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79" w:rsidRPr="00AF6E79" w:rsidRDefault="00AF6E79" w:rsidP="00A718AA">
      <w:pPr>
        <w:spacing w:after="0"/>
        <w:jc w:val="both"/>
        <w:rPr>
          <w:b/>
        </w:rPr>
      </w:pPr>
      <w:bookmarkStart w:id="0" w:name="_GoBack"/>
      <w:bookmarkEnd w:id="0"/>
      <w:r w:rsidRPr="00AF6E79">
        <w:rPr>
          <w:b/>
        </w:rPr>
        <w:t xml:space="preserve">Uzasadnienie oddania głosu za uchwałą Nr </w:t>
      </w:r>
      <w:r w:rsidR="00383866">
        <w:rPr>
          <w:b/>
        </w:rPr>
        <w:t>23</w:t>
      </w:r>
      <w:r w:rsidRPr="00AF6E79">
        <w:rPr>
          <w:b/>
        </w:rPr>
        <w:t>/202</w:t>
      </w:r>
      <w:r>
        <w:rPr>
          <w:b/>
        </w:rPr>
        <w:t>2</w:t>
      </w:r>
      <w:r w:rsidRPr="00AF6E79">
        <w:rPr>
          <w:b/>
        </w:rPr>
        <w:t xml:space="preserve"> Nadzwyczajnego Zgromadzenia Wspólników Miejskiej Areny Kultury i Sportu sp. z o.o. z dnia </w:t>
      </w:r>
      <w:r w:rsidR="00CB11E0">
        <w:rPr>
          <w:b/>
        </w:rPr>
        <w:t xml:space="preserve">21 </w:t>
      </w:r>
      <w:r>
        <w:rPr>
          <w:b/>
        </w:rPr>
        <w:t>listopada</w:t>
      </w:r>
      <w:r w:rsidRPr="00AF6E79">
        <w:rPr>
          <w:b/>
        </w:rPr>
        <w:t xml:space="preserve"> 202</w:t>
      </w:r>
      <w:r>
        <w:rPr>
          <w:b/>
        </w:rPr>
        <w:t>2</w:t>
      </w:r>
      <w:r w:rsidRPr="00AF6E79">
        <w:rPr>
          <w:b/>
        </w:rPr>
        <w:t xml:space="preserve"> r. ustalającą wysokość części stałej wynagrodzenia członków Zarządu Spółki w wysokości wyższej niż wynikającej z art. 4 ust. 2 ustawy z dnia 9 czerwca 2016 r. o zasadach kształtowania wynagrodzeń osób kierujących niektórymi spółkami (Dz. U. </w:t>
      </w:r>
      <w:r w:rsidR="00383866">
        <w:rPr>
          <w:b/>
        </w:rPr>
        <w:t>2020</w:t>
      </w:r>
      <w:r w:rsidRPr="00AF6E79">
        <w:rPr>
          <w:b/>
        </w:rPr>
        <w:t xml:space="preserve"> poz. </w:t>
      </w:r>
      <w:r w:rsidR="00383866">
        <w:rPr>
          <w:b/>
        </w:rPr>
        <w:t>1907</w:t>
      </w:r>
      <w:r w:rsidRPr="00AF6E79">
        <w:rPr>
          <w:b/>
        </w:rPr>
        <w:t xml:space="preserve">. </w:t>
      </w:r>
    </w:p>
    <w:p w:rsidR="00A718AA" w:rsidRDefault="00A718AA" w:rsidP="00A718AA">
      <w:pPr>
        <w:spacing w:after="0"/>
        <w:ind w:firstLine="567"/>
        <w:jc w:val="both"/>
      </w:pPr>
    </w:p>
    <w:p w:rsidR="00AF6E79" w:rsidRDefault="00AF6E79" w:rsidP="00A718AA">
      <w:pPr>
        <w:spacing w:after="0"/>
        <w:ind w:firstLine="567"/>
        <w:jc w:val="both"/>
      </w:pPr>
      <w:r w:rsidRPr="00AF6E79">
        <w:t>Miejska Arena Kultury i Sportu sp. z o.o.</w:t>
      </w:r>
      <w:r w:rsidR="00CB11E0">
        <w:t xml:space="preserve"> została powołana przez Miasto Łódź w 2009 r. do </w:t>
      </w:r>
      <w:r w:rsidRPr="00AF6E79">
        <w:t xml:space="preserve">realizacji zadań własnych jednostki samorządu terytorialnego związanych z utrzymaniem gminnych obiektów i urządzeń użyteczności publicznej oraz obiektów administracyjnych. </w:t>
      </w:r>
    </w:p>
    <w:p w:rsidR="00AF6E79" w:rsidRDefault="00AF6E79" w:rsidP="00A718AA">
      <w:pPr>
        <w:spacing w:after="0"/>
        <w:ind w:firstLine="567"/>
        <w:jc w:val="both"/>
      </w:pPr>
      <w:r w:rsidRPr="00AF6E79">
        <w:t xml:space="preserve">Do 2015 r. Spółka zarządzała, w oparciu o podpisaną z Miastem Łódź umowę dzierżawy, tylko halą wielofunkcyjną Atlas - Arena. Od 2015, z uwagi na stale rozbudowującą się bazę sportową Miasta, ilość i charakter przejmowanych w dzierżawę obiektów ulegał systematycznemu rozszerzaniu. Obecnie </w:t>
      </w:r>
      <w:proofErr w:type="spellStart"/>
      <w:r w:rsidRPr="00AF6E79">
        <w:t>MAKiS</w:t>
      </w:r>
      <w:proofErr w:type="spellEnd"/>
      <w:r w:rsidRPr="00AF6E79">
        <w:t xml:space="preserve"> sp. z o.o., jako spółka operatorska</w:t>
      </w:r>
      <w:r w:rsidR="00CB11E0">
        <w:t>, n</w:t>
      </w:r>
      <w:r w:rsidR="00CB11E0" w:rsidRPr="00AF6E79">
        <w:t>a podstawie umów dzierżawy zawartych z Miastem Łódź</w:t>
      </w:r>
      <w:r w:rsidRPr="00AF6E79">
        <w:t xml:space="preserve">, zarządza majątkiem Miasta Łodzi </w:t>
      </w:r>
      <w:r w:rsidR="0060246D">
        <w:t xml:space="preserve">o </w:t>
      </w:r>
      <w:r w:rsidRPr="00AF6E79">
        <w:t xml:space="preserve">wartości ponad </w:t>
      </w:r>
      <w:r w:rsidRPr="00B3308E">
        <w:t>534</w:t>
      </w:r>
      <w:r w:rsidRPr="00AF6E79">
        <w:t xml:space="preserve"> mln zł</w:t>
      </w:r>
      <w:r w:rsidR="00CB11E0">
        <w:t xml:space="preserve"> obejmującym następujące obiekty</w:t>
      </w:r>
      <w:r>
        <w:t xml:space="preserve">: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 xml:space="preserve">Hala Wielofunkcyjna „Atlas Arena";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 xml:space="preserve">Stadion Miejski przy al. Unii;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 xml:space="preserve">Parking przy al. Unii;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 xml:space="preserve">Boisko z nawierzchnią hybrydową przy al. Unii;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 xml:space="preserve">Stadion Miejski przy al. Piłsudskiego;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>Stadion żużlowy „</w:t>
      </w:r>
      <w:proofErr w:type="spellStart"/>
      <w:r w:rsidRPr="00AF6E79">
        <w:t>Moto</w:t>
      </w:r>
      <w:proofErr w:type="spellEnd"/>
      <w:r w:rsidRPr="00AF6E79">
        <w:t xml:space="preserve"> Arena";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 xml:space="preserve">Parking przy al. Piłsudskiego; </w:t>
      </w:r>
    </w:p>
    <w:p w:rsidR="00AF6E79" w:rsidRDefault="00AF6E79" w:rsidP="00A718AA">
      <w:pPr>
        <w:pStyle w:val="Akapitzlist"/>
        <w:numPr>
          <w:ilvl w:val="0"/>
          <w:numId w:val="1"/>
        </w:numPr>
        <w:spacing w:after="0"/>
        <w:jc w:val="both"/>
      </w:pPr>
      <w:r w:rsidRPr="00AF6E79">
        <w:t xml:space="preserve">Stadion Żużlowy „Orzeł". </w:t>
      </w:r>
    </w:p>
    <w:p w:rsidR="00AF6E79" w:rsidRDefault="00AF6E79" w:rsidP="00A718AA">
      <w:pPr>
        <w:pStyle w:val="Akapitzlist"/>
        <w:spacing w:after="0"/>
        <w:jc w:val="both"/>
      </w:pPr>
    </w:p>
    <w:p w:rsidR="00AF6E79" w:rsidRDefault="00AF6E79" w:rsidP="00DF791D">
      <w:pPr>
        <w:pStyle w:val="Akapitzlist"/>
        <w:spacing w:after="0"/>
        <w:ind w:left="0" w:firstLine="567"/>
        <w:jc w:val="both"/>
      </w:pPr>
      <w:r w:rsidRPr="00AF6E79">
        <w:t xml:space="preserve">Dodatkowo Miasto </w:t>
      </w:r>
      <w:r w:rsidR="006F2AB6">
        <w:t>Ł</w:t>
      </w:r>
      <w:r w:rsidR="00EE550F">
        <w:t xml:space="preserve">ódź, poprzez połączenie </w:t>
      </w:r>
      <w:proofErr w:type="spellStart"/>
      <w:r w:rsidR="00EE550F">
        <w:t>MAKi</w:t>
      </w:r>
      <w:r w:rsidRPr="00AF6E79">
        <w:t>S</w:t>
      </w:r>
      <w:proofErr w:type="spellEnd"/>
      <w:r w:rsidRPr="00AF6E79">
        <w:t xml:space="preserve"> sp. z o.o. z Międzynarodowymi Targami Łódzkim Spółką Targową sp. z o.o. zdecydowało o rozszerzeniu przedmiotu działalności Spółki </w:t>
      </w:r>
      <w:r w:rsidR="0060246D">
        <w:t>o </w:t>
      </w:r>
      <w:r w:rsidRPr="00AF6E79">
        <w:t>organizowanie imprez targowy</w:t>
      </w:r>
      <w:r w:rsidR="0060246D">
        <w:t>ch</w:t>
      </w:r>
      <w:r w:rsidRPr="00AF6E79">
        <w:t xml:space="preserve">. </w:t>
      </w:r>
    </w:p>
    <w:p w:rsidR="0060246D" w:rsidRDefault="0060246D" w:rsidP="00DF791D">
      <w:pPr>
        <w:spacing w:after="0"/>
        <w:ind w:firstLine="567"/>
        <w:jc w:val="both"/>
      </w:pPr>
      <w:r>
        <w:rPr>
          <w:rFonts w:ascii="Calibri" w:hAnsi="Calibri"/>
        </w:rPr>
        <w:t xml:space="preserve">Zarówno na osobie Prezesa jak i Wiceprezesa Zarządu </w:t>
      </w:r>
      <w:r w:rsidRPr="000E2B9B">
        <w:t>spocz</w:t>
      </w:r>
      <w:r>
        <w:t>ywać będzie</w:t>
      </w:r>
      <w:r w:rsidRPr="000E2B9B">
        <w:t xml:space="preserve"> odpowiedzialność za </w:t>
      </w:r>
      <w:r>
        <w:t xml:space="preserve">właściwe zarządzanie Spółką i administrowanymi obiektami, zapewnienie optymalnego </w:t>
      </w:r>
      <w:r w:rsidRPr="000E2B9B">
        <w:t>poziom</w:t>
      </w:r>
      <w:r>
        <w:t>u</w:t>
      </w:r>
      <w:r w:rsidRPr="000E2B9B">
        <w:t xml:space="preserve"> sprzedaży, rentownoś</w:t>
      </w:r>
      <w:r>
        <w:t>ci działalności targowej oraz</w:t>
      </w:r>
      <w:r w:rsidRPr="000E2B9B">
        <w:t xml:space="preserve"> </w:t>
      </w:r>
      <w:r w:rsidR="00AE1C47">
        <w:t xml:space="preserve">prowadzenie </w:t>
      </w:r>
      <w:r>
        <w:t>efektywnej polityki marketingowej. Wszystkie </w:t>
      </w:r>
      <w:r w:rsidRPr="000E2B9B">
        <w:t xml:space="preserve">elementy z </w:t>
      </w:r>
      <w:r>
        <w:t xml:space="preserve">tego </w:t>
      </w:r>
      <w:r w:rsidRPr="000E2B9B">
        <w:t>obszaru mają priorytetowe znaczenie i przekładają się w sposób bezpośredni na poziom strony przychodowej w</w:t>
      </w:r>
      <w:r>
        <w:t xml:space="preserve"> </w:t>
      </w:r>
      <w:r w:rsidRPr="000E2B9B">
        <w:t xml:space="preserve">rachunku finansowym Spółki.  </w:t>
      </w:r>
    </w:p>
    <w:p w:rsidR="00B03D1B" w:rsidRDefault="0060246D" w:rsidP="00DF791D">
      <w:pPr>
        <w:pStyle w:val="Akapitzlist"/>
        <w:spacing w:after="0"/>
        <w:ind w:left="0" w:firstLine="567"/>
        <w:jc w:val="both"/>
        <w:rPr>
          <w:rFonts w:ascii="Calibri" w:hAnsi="Calibri" w:cs="Calibri"/>
        </w:rPr>
      </w:pPr>
      <w:r>
        <w:t xml:space="preserve">Należy podkreślić, że Spółka działa na bardzo konkurencyjnym rynku, co wymaga od zarządzających  </w:t>
      </w:r>
      <w:r w:rsidR="00AE1C47">
        <w:t xml:space="preserve">nie tylko wiedzy merytorycznej, ale również </w:t>
      </w:r>
      <w:r>
        <w:t xml:space="preserve">ogromnego zaangażowania oraz dużego doświadczenia w tej wymagającej branży. </w:t>
      </w:r>
      <w:r w:rsidR="00DB2A9E">
        <w:rPr>
          <w:rFonts w:ascii="Calibri" w:hAnsi="Calibri" w:cs="Calibri"/>
        </w:rPr>
        <w:t xml:space="preserve">Poruszanie się na tak zorganizowanym rynku usług wymaga nie tylko </w:t>
      </w:r>
      <w:r w:rsidR="00AE1C47">
        <w:rPr>
          <w:rFonts w:ascii="Calibri" w:hAnsi="Calibri" w:cs="Calibri"/>
        </w:rPr>
        <w:t xml:space="preserve">wyżej wskazanych cech menadżerskich, </w:t>
      </w:r>
      <w:r w:rsidR="00DB2A9E">
        <w:rPr>
          <w:rFonts w:ascii="Calibri" w:hAnsi="Calibri" w:cs="Calibri"/>
        </w:rPr>
        <w:t xml:space="preserve">ale także doświadczenia i swego rodzaju biznesowej intuicji. </w:t>
      </w:r>
    </w:p>
    <w:p w:rsidR="00B03D1B" w:rsidRDefault="00B03D1B" w:rsidP="00B03D1B">
      <w:pPr>
        <w:pStyle w:val="Akapitzlist"/>
        <w:spacing w:after="0"/>
        <w:ind w:left="0" w:firstLine="567"/>
        <w:jc w:val="both"/>
      </w:pPr>
      <w:r>
        <w:t>Tym samym osoby wchodzące w skład Zarządu Spółki powinny posiadać odpowiednie kwalifikacje i umiejętności, gwarantujące satysfakcjonujący poziom obłożenia zar</w:t>
      </w:r>
      <w:r w:rsidR="00925F01">
        <w:t>ządzanymi przez Spółkę obiektami</w:t>
      </w:r>
      <w:r>
        <w:t>.</w:t>
      </w:r>
    </w:p>
    <w:p w:rsidR="0060246D" w:rsidRDefault="000D563C" w:rsidP="00DF791D">
      <w:pPr>
        <w:spacing w:after="0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Zarząd Spółki </w:t>
      </w:r>
      <w:r w:rsidR="0060246D">
        <w:rPr>
          <w:rFonts w:ascii="Calibri" w:hAnsi="Calibri"/>
        </w:rPr>
        <w:t>jest zobowiązany zatem do:</w:t>
      </w:r>
    </w:p>
    <w:p w:rsidR="0060246D" w:rsidRDefault="0060246D" w:rsidP="00A718A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zarządzania majątkiem o dużej wartości służącym celom publicznych, ciąży zatem na nim szczególna odpowiedzialność,</w:t>
      </w:r>
    </w:p>
    <w:p w:rsidR="0060246D" w:rsidRDefault="0060246D" w:rsidP="00A718A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pozyskiwania – na silnie konkurencyjnym rynku – masowych imprez sportowych, muzycznych, kulturalnych i wystawienniczych, co wymaga menadżerskiego doświadczenia i znajomości branży,</w:t>
      </w:r>
    </w:p>
    <w:p w:rsidR="0060246D" w:rsidRDefault="0060246D" w:rsidP="00A718A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>maksymalizacji wykorzystania</w:t>
      </w:r>
      <w:r w:rsidR="000D563C">
        <w:rPr>
          <w:rFonts w:ascii="Calibri" w:hAnsi="Calibri"/>
        </w:rPr>
        <w:t xml:space="preserve"> zarządzanych </w:t>
      </w:r>
      <w:r>
        <w:rPr>
          <w:rFonts w:ascii="Calibri" w:hAnsi="Calibri"/>
        </w:rPr>
        <w:t xml:space="preserve">obiektów </w:t>
      </w:r>
      <w:r w:rsidR="000D563C">
        <w:rPr>
          <w:rFonts w:ascii="Calibri" w:hAnsi="Calibri"/>
        </w:rPr>
        <w:t xml:space="preserve">w powiązaniu </w:t>
      </w:r>
      <w:r>
        <w:rPr>
          <w:rFonts w:ascii="Calibri" w:hAnsi="Calibri"/>
        </w:rPr>
        <w:t>z przychodami uzyskiwanymi przez Spółkę, co przy wysokich, stałych kosztach utrzymania infrastruktury ma bezpośrednie przełożenie na wynik,</w:t>
      </w:r>
    </w:p>
    <w:p w:rsidR="0060246D" w:rsidRPr="00787D18" w:rsidRDefault="0060246D" w:rsidP="00A718A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promowania Łodzi. </w:t>
      </w:r>
    </w:p>
    <w:p w:rsidR="000D563C" w:rsidRDefault="000D563C" w:rsidP="00A718AA">
      <w:pPr>
        <w:spacing w:after="0"/>
        <w:ind w:firstLine="709"/>
        <w:jc w:val="both"/>
        <w:rPr>
          <w:rFonts w:ascii="Calibri" w:hAnsi="Calibri" w:cs="Calibri"/>
        </w:rPr>
      </w:pPr>
    </w:p>
    <w:p w:rsidR="004B6342" w:rsidRDefault="00AF6E79" w:rsidP="00A718AA">
      <w:pPr>
        <w:spacing w:after="0"/>
        <w:ind w:firstLine="709"/>
        <w:jc w:val="both"/>
      </w:pPr>
      <w:r w:rsidRPr="00AF6E79">
        <w:t xml:space="preserve">Z uwagi na powyższe, należy podkreślić, iż działania w zakresie przyznania części stałej wynagrodzenia </w:t>
      </w:r>
      <w:r w:rsidR="00A718AA">
        <w:t>dla Prezesa i Wiceprezesa</w:t>
      </w:r>
      <w:r w:rsidRPr="00AF6E79">
        <w:t xml:space="preserve"> Zarządu </w:t>
      </w:r>
      <w:proofErr w:type="spellStart"/>
      <w:r w:rsidRPr="00AF6E79">
        <w:t>MAKiS</w:t>
      </w:r>
      <w:proofErr w:type="spellEnd"/>
      <w:r w:rsidRPr="00AF6E79">
        <w:t xml:space="preserve"> sp. z </w:t>
      </w:r>
      <w:r w:rsidR="00E80C4A">
        <w:t>o</w:t>
      </w:r>
      <w:r w:rsidRPr="00AF6E79">
        <w:t>. o. na poziomi</w:t>
      </w:r>
      <w:r w:rsidR="000D563C">
        <w:t>e wyższym, niż progi ustalone w </w:t>
      </w:r>
      <w:r w:rsidRPr="00AF6E79">
        <w:t>art. 4 ust. 2 ustawy z dnia 9 czerwca 2016 r. o zasadach kształtowania wynagrodzeń osób kierujących niektórymi spółkami nie naruszają przepisów prawa i są uzasadnione.</w:t>
      </w:r>
    </w:p>
    <w:p w:rsidR="0060246D" w:rsidRDefault="0060246D" w:rsidP="00A718AA">
      <w:pPr>
        <w:spacing w:after="0"/>
        <w:ind w:firstLine="360"/>
        <w:jc w:val="both"/>
      </w:pPr>
    </w:p>
    <w:p w:rsidR="0060246D" w:rsidRPr="00AF6E79" w:rsidRDefault="00DB2A9E" w:rsidP="00DB2A9E">
      <w:pPr>
        <w:spacing w:after="0"/>
        <w:jc w:val="both"/>
      </w:pPr>
      <w:r>
        <w:t xml:space="preserve">Łódź, dnia 21 listopada 2022 r. </w:t>
      </w:r>
    </w:p>
    <w:sectPr w:rsidR="0060246D" w:rsidRPr="00AF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22D31"/>
    <w:multiLevelType w:val="hybridMultilevel"/>
    <w:tmpl w:val="FEA6A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5C"/>
    <w:multiLevelType w:val="hybridMultilevel"/>
    <w:tmpl w:val="D31C6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AE6"/>
    <w:multiLevelType w:val="hybridMultilevel"/>
    <w:tmpl w:val="75F6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32C5"/>
    <w:multiLevelType w:val="hybridMultilevel"/>
    <w:tmpl w:val="F5A67ECE"/>
    <w:lvl w:ilvl="0" w:tplc="7764B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79"/>
    <w:rsid w:val="000D563C"/>
    <w:rsid w:val="000E2B9B"/>
    <w:rsid w:val="000E39F5"/>
    <w:rsid w:val="003462D4"/>
    <w:rsid w:val="00383866"/>
    <w:rsid w:val="004B6342"/>
    <w:rsid w:val="0060246D"/>
    <w:rsid w:val="006F2AB6"/>
    <w:rsid w:val="0071200B"/>
    <w:rsid w:val="007E44DE"/>
    <w:rsid w:val="00925F01"/>
    <w:rsid w:val="009A0D3B"/>
    <w:rsid w:val="00A718AA"/>
    <w:rsid w:val="00AE1C47"/>
    <w:rsid w:val="00AF6E79"/>
    <w:rsid w:val="00B03D1B"/>
    <w:rsid w:val="00B3308E"/>
    <w:rsid w:val="00B5763F"/>
    <w:rsid w:val="00B66967"/>
    <w:rsid w:val="00BE78B5"/>
    <w:rsid w:val="00C93EEB"/>
    <w:rsid w:val="00CB11E0"/>
    <w:rsid w:val="00D54379"/>
    <w:rsid w:val="00DB2A9E"/>
    <w:rsid w:val="00DF791D"/>
    <w:rsid w:val="00E80C4A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331D-7FCB-4FEF-AF81-8A53BEF1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E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6"/>
    <w:rPr>
      <w:rFonts w:ascii="Segoe UI" w:hAnsi="Segoe UI" w:cs="Segoe UI"/>
      <w:sz w:val="18"/>
      <w:szCs w:val="18"/>
    </w:rPr>
  </w:style>
  <w:style w:type="character" w:customStyle="1" w:styleId="object">
    <w:name w:val="object"/>
    <w:rsid w:val="0060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Jesionowski</dc:creator>
  <cp:keywords/>
  <dc:description/>
  <cp:lastModifiedBy>Magdalena Śmiech</cp:lastModifiedBy>
  <cp:revision>2</cp:revision>
  <cp:lastPrinted>2022-11-21T09:58:00Z</cp:lastPrinted>
  <dcterms:created xsi:type="dcterms:W3CDTF">2022-11-24T10:51:00Z</dcterms:created>
  <dcterms:modified xsi:type="dcterms:W3CDTF">2022-11-24T10:51:00Z</dcterms:modified>
</cp:coreProperties>
</file>