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58" w:rsidRDefault="00601558" w:rsidP="00601558">
      <w:pPr>
        <w:spacing w:after="160"/>
        <w:rPr>
          <w:rFonts w:eastAsiaTheme="minorHAnsi" w:cs="Arial"/>
          <w:lang w:eastAsia="en-US"/>
        </w:rPr>
      </w:pPr>
      <w:bookmarkStart w:id="0" w:name="_GoBack"/>
      <w:bookmarkEnd w:id="0"/>
      <w:r w:rsidRPr="00601558">
        <w:rPr>
          <w:rFonts w:eastAsiaTheme="minorHAnsi" w:cs="Arial"/>
          <w:lang w:eastAsia="en-US"/>
        </w:rPr>
        <w:t>Informacja zbiorcza o petycjach rozpatrzonych w 2019 r., kierowanych do Prezydenta Miasta Łodzi</w:t>
      </w:r>
      <w:r w:rsidR="00CA2D47">
        <w:rPr>
          <w:rFonts w:eastAsiaTheme="minorHAnsi" w:cs="Arial"/>
          <w:lang w:eastAsia="en-US"/>
        </w:rPr>
        <w:t>,</w:t>
      </w:r>
      <w:r w:rsidRPr="00601558">
        <w:rPr>
          <w:rFonts w:eastAsiaTheme="minorHAnsi" w:cs="Arial"/>
          <w:lang w:eastAsia="en-US"/>
        </w:rPr>
        <w:t xml:space="preserve"> opracowana zgodnie z art. 14 ustawy z dnia 11 lipca 2014 r. o petycjach</w:t>
      </w:r>
      <w:r w:rsidR="006140B4">
        <w:rPr>
          <w:rFonts w:eastAsiaTheme="minorHAnsi" w:cs="Arial"/>
          <w:lang w:eastAsia="en-US"/>
        </w:rPr>
        <w:t xml:space="preserve"> </w:t>
      </w:r>
      <w:r w:rsidR="006140B4">
        <w:rPr>
          <w:rFonts w:cs="Arial"/>
        </w:rPr>
        <w:t>(Dz. U. z 2018 r. poz. 870)</w:t>
      </w:r>
    </w:p>
    <w:p w:rsidR="00155CB7" w:rsidRDefault="00155CB7" w:rsidP="00601558">
      <w:pPr>
        <w:spacing w:after="160"/>
        <w:rPr>
          <w:rFonts w:eastAsiaTheme="minorHAnsi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formacja zbiorcza o petycjach rozpatrzonych w 2019 roku, kierowanych do Prezydenta Miasta Łodzi."/>
        <w:tblDescription w:val="Tabela zawiera 7 petycji o różnym przedmiocie sprawy.  Zamieszczono w niej daty złożenia petycji oraz informacje o sposobie załatwienia poszczególnych spraw."/>
      </w:tblPr>
      <w:tblGrid>
        <w:gridCol w:w="697"/>
        <w:gridCol w:w="3409"/>
        <w:gridCol w:w="1701"/>
        <w:gridCol w:w="3253"/>
      </w:tblGrid>
      <w:tr w:rsidR="00601558" w:rsidTr="00601558">
        <w:trPr>
          <w:tblHeader/>
        </w:trPr>
        <w:tc>
          <w:tcPr>
            <w:tcW w:w="697" w:type="dxa"/>
            <w:shd w:val="clear" w:color="auto" w:fill="auto"/>
          </w:tcPr>
          <w:p w:rsidR="00601558" w:rsidRPr="00C03684" w:rsidRDefault="00601558" w:rsidP="00601558">
            <w:pPr>
              <w:tabs>
                <w:tab w:val="center" w:pos="4536"/>
                <w:tab w:val="right" w:pos="9072"/>
              </w:tabs>
              <w:rPr>
                <w:b w:val="0"/>
                <w:i/>
              </w:rPr>
            </w:pPr>
            <w:r w:rsidRPr="00C03684">
              <w:rPr>
                <w:i/>
              </w:rPr>
              <w:t>Lp</w:t>
            </w:r>
            <w:r>
              <w:rPr>
                <w:i/>
              </w:rPr>
              <w:t>.</w:t>
            </w:r>
          </w:p>
        </w:tc>
        <w:tc>
          <w:tcPr>
            <w:tcW w:w="3409" w:type="dxa"/>
            <w:shd w:val="clear" w:color="auto" w:fill="auto"/>
          </w:tcPr>
          <w:p w:rsidR="00601558" w:rsidRPr="00C03684" w:rsidRDefault="00601558" w:rsidP="00601558">
            <w:pPr>
              <w:rPr>
                <w:rFonts w:cs="Arial"/>
                <w:b w:val="0"/>
                <w:i/>
              </w:rPr>
            </w:pPr>
            <w:r w:rsidRPr="00C03684">
              <w:rPr>
                <w:rFonts w:cs="Arial"/>
                <w:i/>
              </w:rPr>
              <w:t>Przedmiot petycji</w:t>
            </w:r>
          </w:p>
        </w:tc>
        <w:tc>
          <w:tcPr>
            <w:tcW w:w="1701" w:type="dxa"/>
            <w:shd w:val="clear" w:color="auto" w:fill="auto"/>
          </w:tcPr>
          <w:p w:rsidR="00601558" w:rsidRPr="00C03684" w:rsidRDefault="00601558" w:rsidP="00601558">
            <w:pPr>
              <w:rPr>
                <w:rFonts w:cs="Arial"/>
                <w:b w:val="0"/>
                <w:i/>
              </w:rPr>
            </w:pPr>
            <w:r w:rsidRPr="00C03684">
              <w:rPr>
                <w:rFonts w:cs="Arial"/>
                <w:i/>
              </w:rPr>
              <w:t>Data złożenia petycji</w:t>
            </w:r>
          </w:p>
        </w:tc>
        <w:tc>
          <w:tcPr>
            <w:tcW w:w="3253" w:type="dxa"/>
            <w:shd w:val="clear" w:color="auto" w:fill="auto"/>
          </w:tcPr>
          <w:p w:rsidR="00601558" w:rsidRPr="00C03684" w:rsidRDefault="00601558" w:rsidP="00601558">
            <w:pPr>
              <w:rPr>
                <w:rFonts w:cs="Arial"/>
                <w:b w:val="0"/>
                <w:i/>
              </w:rPr>
            </w:pPr>
            <w:r w:rsidRPr="00C03684">
              <w:rPr>
                <w:rFonts w:cs="Arial"/>
                <w:i/>
              </w:rPr>
              <w:t>Informacja o sposobie załatwienia petycji</w:t>
            </w:r>
          </w:p>
          <w:p w:rsidR="00601558" w:rsidRPr="00C03684" w:rsidRDefault="00601558" w:rsidP="00601558">
            <w:pPr>
              <w:rPr>
                <w:rFonts w:cs="Arial"/>
                <w:b w:val="0"/>
                <w:i/>
              </w:rPr>
            </w:pPr>
          </w:p>
        </w:tc>
      </w:tr>
      <w:tr w:rsidR="00601558" w:rsidTr="00601558">
        <w:trPr>
          <w:trHeight w:val="2014"/>
        </w:trPr>
        <w:tc>
          <w:tcPr>
            <w:tcW w:w="697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cs="Arial"/>
                <w:b w:val="0"/>
              </w:rPr>
              <w:t>1.</w:t>
            </w:r>
          </w:p>
        </w:tc>
        <w:tc>
          <w:tcPr>
            <w:tcW w:w="3409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>Przystąpienie Gminy/Miasta/ Szkoły do konkursu w ramach programu „Podwórko Talentów NIVEA” – edycja 2019.</w:t>
            </w:r>
          </w:p>
        </w:tc>
        <w:tc>
          <w:tcPr>
            <w:tcW w:w="1701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cs="Arial"/>
                <w:b w:val="0"/>
              </w:rPr>
              <w:t>08.03.2019</w:t>
            </w:r>
          </w:p>
        </w:tc>
        <w:tc>
          <w:tcPr>
            <w:tcW w:w="3253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cs="Arial"/>
                <w:b w:val="0"/>
              </w:rPr>
              <w:t>Petycja została przekazana według właściwości do szkół podstawowych.</w:t>
            </w:r>
          </w:p>
        </w:tc>
      </w:tr>
      <w:tr w:rsidR="00601558" w:rsidTr="00601558">
        <w:tc>
          <w:tcPr>
            <w:tcW w:w="697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>2.</w:t>
            </w:r>
          </w:p>
        </w:tc>
        <w:tc>
          <w:tcPr>
            <w:tcW w:w="3409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>Wstrzymanie sprzedaży działek na Chojnach Zatorze w obrębie ulic: Jutrzenki, Kongresowej, Jana Bożego i Przedświt.</w:t>
            </w:r>
          </w:p>
        </w:tc>
        <w:tc>
          <w:tcPr>
            <w:tcW w:w="1701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>03.04.2019</w:t>
            </w:r>
          </w:p>
        </w:tc>
        <w:tc>
          <w:tcPr>
            <w:tcW w:w="3253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>Udzielono wyjaśnień o braku możliwości swobodnego dysponowania wskazanym terenem ze względu na niezrealizowany cel wywłaszczenia.</w:t>
            </w:r>
          </w:p>
        </w:tc>
      </w:tr>
      <w:tr w:rsidR="00601558" w:rsidRPr="00601558" w:rsidTr="00601558">
        <w:tc>
          <w:tcPr>
            <w:tcW w:w="697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>3.</w:t>
            </w:r>
          </w:p>
        </w:tc>
        <w:tc>
          <w:tcPr>
            <w:tcW w:w="3409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>Optymalizacja kosztów ponoszonych na obsługę telefonów służbowych.</w:t>
            </w:r>
          </w:p>
        </w:tc>
        <w:tc>
          <w:tcPr>
            <w:tcW w:w="1701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>31.05.2019</w:t>
            </w:r>
          </w:p>
        </w:tc>
        <w:tc>
          <w:tcPr>
            <w:tcW w:w="3253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>Udzielono wyjaśnień o postępowaniu prowadzonym na przełomie kwietnia i maja 2019 r. w trybie przetargowym na realizację usługi pn. utrzymanie telefonii komórkowej w Urzędzie Miasta Łodzi, na podstawie którego dokonano wyboru najkorzystniejszego oferenta.</w:t>
            </w:r>
          </w:p>
        </w:tc>
      </w:tr>
      <w:tr w:rsidR="00601558" w:rsidTr="00601558">
        <w:tc>
          <w:tcPr>
            <w:tcW w:w="697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lastRenderedPageBreak/>
              <w:t>4.</w:t>
            </w:r>
          </w:p>
        </w:tc>
        <w:tc>
          <w:tcPr>
            <w:tcW w:w="3409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>Publikacja numerów służbowych telefonów komórkowych użytkowanych w Urzędzie Miasta Łodzi.</w:t>
            </w:r>
          </w:p>
        </w:tc>
        <w:tc>
          <w:tcPr>
            <w:tcW w:w="1701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>11.07.2019</w:t>
            </w:r>
          </w:p>
        </w:tc>
        <w:tc>
          <w:tcPr>
            <w:tcW w:w="3253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 xml:space="preserve">Udzielono </w:t>
            </w:r>
            <w:r w:rsidR="00155CB7">
              <w:rPr>
                <w:rFonts w:eastAsiaTheme="minorHAnsi" w:cs="Arial"/>
                <w:b w:val="0"/>
                <w:lang w:eastAsia="en-US"/>
              </w:rPr>
              <w:t xml:space="preserve">wyjaśnień o braku konieczności </w:t>
            </w:r>
            <w:r w:rsidRPr="00601558">
              <w:rPr>
                <w:rFonts w:eastAsiaTheme="minorHAnsi" w:cs="Arial"/>
                <w:b w:val="0"/>
                <w:lang w:eastAsia="en-US"/>
              </w:rPr>
              <w:t>zamieszczania numerów telefonów komórkowych na stronie Biuletynu Informacji</w:t>
            </w:r>
            <w:r w:rsidRPr="00601558">
              <w:rPr>
                <w:b w:val="0"/>
              </w:rPr>
              <w:t xml:space="preserve"> </w:t>
            </w:r>
            <w:r w:rsidRPr="00601558">
              <w:rPr>
                <w:rFonts w:eastAsiaTheme="minorHAnsi" w:cs="Arial"/>
                <w:b w:val="0"/>
                <w:lang w:eastAsia="en-US"/>
              </w:rPr>
              <w:t>Publicznej Urzędu Miasta Łodzi.</w:t>
            </w:r>
          </w:p>
        </w:tc>
      </w:tr>
      <w:tr w:rsidR="00601558" w:rsidTr="00601558">
        <w:tc>
          <w:tcPr>
            <w:tcW w:w="697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>5.</w:t>
            </w:r>
          </w:p>
        </w:tc>
        <w:tc>
          <w:tcPr>
            <w:tcW w:w="3409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>Polityka Zarządzania Konfliktem Interesów.</w:t>
            </w:r>
          </w:p>
        </w:tc>
        <w:tc>
          <w:tcPr>
            <w:tcW w:w="1701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>26.07.2019</w:t>
            </w:r>
          </w:p>
        </w:tc>
        <w:tc>
          <w:tcPr>
            <w:tcW w:w="3253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>W związku ze zmianą adresata petycji przez wnioskodawcę, podmiotem właściwym do jej rozpatrzenia jest Rada Miejska w Łodzi.</w:t>
            </w:r>
          </w:p>
        </w:tc>
      </w:tr>
      <w:tr w:rsidR="00601558" w:rsidTr="00601558">
        <w:tc>
          <w:tcPr>
            <w:tcW w:w="697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>6.</w:t>
            </w:r>
          </w:p>
        </w:tc>
        <w:tc>
          <w:tcPr>
            <w:tcW w:w="3409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>Wstrzymanie sprzedaży 7/8 udziału Miasta w nieruchomości przy ulicy Piotrkowskiej 50.</w:t>
            </w:r>
          </w:p>
        </w:tc>
        <w:tc>
          <w:tcPr>
            <w:tcW w:w="1701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>02.12.2019</w:t>
            </w:r>
          </w:p>
        </w:tc>
        <w:tc>
          <w:tcPr>
            <w:tcW w:w="3253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>Udzielono wyjaśnień o odstąpieniu miasta od sprzedaży udziałów i deklaracji ich odkupienia od współwłaściciela w związku z niewywiązaniem się z warunków określonych w umowie sprzedaży.</w:t>
            </w:r>
          </w:p>
        </w:tc>
      </w:tr>
      <w:tr w:rsidR="00601558" w:rsidTr="00601558">
        <w:tc>
          <w:tcPr>
            <w:tcW w:w="697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>7.</w:t>
            </w:r>
          </w:p>
        </w:tc>
        <w:tc>
          <w:tcPr>
            <w:tcW w:w="3409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>Integracja informacyjna w mediach społecznościowych Urzędu Miasta Łodzi.</w:t>
            </w:r>
          </w:p>
        </w:tc>
        <w:tc>
          <w:tcPr>
            <w:tcW w:w="1701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>02.12.2019</w:t>
            </w:r>
          </w:p>
        </w:tc>
        <w:tc>
          <w:tcPr>
            <w:tcW w:w="3253" w:type="dxa"/>
          </w:tcPr>
          <w:p w:rsidR="00601558" w:rsidRPr="00601558" w:rsidRDefault="00601558" w:rsidP="00601558">
            <w:pPr>
              <w:spacing w:after="160"/>
              <w:rPr>
                <w:rFonts w:eastAsiaTheme="minorHAnsi" w:cs="Arial"/>
                <w:b w:val="0"/>
                <w:lang w:eastAsia="en-US"/>
              </w:rPr>
            </w:pPr>
            <w:r w:rsidRPr="00601558">
              <w:rPr>
                <w:rFonts w:eastAsiaTheme="minorHAnsi" w:cs="Arial"/>
                <w:b w:val="0"/>
                <w:lang w:eastAsia="en-US"/>
              </w:rPr>
              <w:t>Udzielono wyjaśnień odnośnie zasad publikowania informacji w mediach społecznościowych.</w:t>
            </w:r>
          </w:p>
        </w:tc>
      </w:tr>
    </w:tbl>
    <w:p w:rsidR="00F61DCA" w:rsidRDefault="00F61DCA"/>
    <w:sectPr w:rsidR="00F61DCA" w:rsidSect="00DA06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58"/>
    <w:rsid w:val="000D34A7"/>
    <w:rsid w:val="00155CB7"/>
    <w:rsid w:val="00173324"/>
    <w:rsid w:val="001A28E4"/>
    <w:rsid w:val="002C1460"/>
    <w:rsid w:val="004023CF"/>
    <w:rsid w:val="00427AA7"/>
    <w:rsid w:val="00443EF5"/>
    <w:rsid w:val="0048105B"/>
    <w:rsid w:val="005A596E"/>
    <w:rsid w:val="00601558"/>
    <w:rsid w:val="006140B4"/>
    <w:rsid w:val="007705DD"/>
    <w:rsid w:val="008F10E8"/>
    <w:rsid w:val="00CA2D47"/>
    <w:rsid w:val="00F6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E3CFF-B027-4979-B7DE-689F0868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23CF"/>
    <w:pPr>
      <w:spacing w:after="0" w:line="360" w:lineRule="auto"/>
    </w:pPr>
    <w:rPr>
      <w:rFonts w:ascii="Arial" w:hAnsi="Arial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wasny">
    <w:name w:val="styl własny"/>
    <w:basedOn w:val="Normalny"/>
    <w:link w:val="stylwasnyZnak"/>
    <w:qFormat/>
    <w:rsid w:val="00427AA7"/>
    <w:rPr>
      <w:b w:val="0"/>
    </w:rPr>
  </w:style>
  <w:style w:type="character" w:customStyle="1" w:styleId="stylwasnyZnak">
    <w:name w:val="styl własny Znak"/>
    <w:basedOn w:val="Domylnaczcionkaakapitu"/>
    <w:link w:val="stylwasny"/>
    <w:rsid w:val="00427AA7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karolina">
    <w:name w:val="karolina"/>
    <w:basedOn w:val="Normalny"/>
    <w:link w:val="karolinaZnak"/>
    <w:autoRedefine/>
    <w:qFormat/>
    <w:rsid w:val="00173324"/>
    <w:pPr>
      <w:spacing w:before="240" w:after="240"/>
      <w:ind w:left="-142" w:right="-853"/>
    </w:pPr>
    <w:rPr>
      <w:rFonts w:cs="Arial"/>
    </w:rPr>
  </w:style>
  <w:style w:type="character" w:customStyle="1" w:styleId="karolinaZnak">
    <w:name w:val="karolina Znak"/>
    <w:basedOn w:val="Domylnaczcionkaakapitu"/>
    <w:link w:val="karolina"/>
    <w:rsid w:val="00173324"/>
    <w:rPr>
      <w:rFonts w:ascii="Arial" w:hAnsi="Arial" w:cs="Arial"/>
      <w:b/>
      <w:sz w:val="24"/>
      <w:szCs w:val="24"/>
      <w:lang w:eastAsia="pl-PL"/>
    </w:rPr>
  </w:style>
  <w:style w:type="character" w:customStyle="1" w:styleId="wasnyZnak">
    <w:name w:val="własny Znak"/>
    <w:basedOn w:val="stylwasnyZnak"/>
    <w:rsid w:val="005A596E"/>
    <w:rPr>
      <w:rFonts w:ascii="Arial" w:eastAsia="Times New Roman" w:hAnsi="Arial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Koncewicz</dc:creator>
  <cp:keywords/>
  <dc:description/>
  <cp:lastModifiedBy>Violetta Gandziarska</cp:lastModifiedBy>
  <cp:revision>2</cp:revision>
  <dcterms:created xsi:type="dcterms:W3CDTF">2021-06-07T13:24:00Z</dcterms:created>
  <dcterms:modified xsi:type="dcterms:W3CDTF">2021-06-07T13:24:00Z</dcterms:modified>
</cp:coreProperties>
</file>