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BC" w:rsidRPr="00E06382" w:rsidRDefault="0007294F" w:rsidP="00251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251FBC" w:rsidRPr="00E06382">
        <w:rPr>
          <w:rFonts w:ascii="Times New Roman" w:hAnsi="Times New Roman" w:cs="Times New Roman"/>
          <w:b/>
          <w:bCs/>
          <w:sz w:val="24"/>
          <w:szCs w:val="24"/>
        </w:rPr>
        <w:t>Nr            /VI</w:t>
      </w:r>
      <w:r w:rsidR="00251FBC">
        <w:rPr>
          <w:rFonts w:ascii="Times New Roman" w:hAnsi="Times New Roman" w:cs="Times New Roman"/>
          <w:b/>
          <w:bCs/>
          <w:sz w:val="24"/>
          <w:szCs w:val="24"/>
        </w:rPr>
        <w:t>II/20</w:t>
      </w:r>
    </w:p>
    <w:p w:rsidR="00251FBC" w:rsidRPr="00E06382" w:rsidRDefault="0007294F" w:rsidP="00251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PREZYDENTA MIASTA </w:t>
      </w:r>
      <w:r w:rsidR="00251FBC" w:rsidRPr="00E06382">
        <w:rPr>
          <w:rFonts w:ascii="Times New Roman" w:hAnsi="Times New Roman" w:cs="Times New Roman"/>
          <w:b/>
          <w:bCs/>
          <w:sz w:val="24"/>
          <w:szCs w:val="24"/>
        </w:rPr>
        <w:t>ŁODZI</w:t>
      </w:r>
    </w:p>
    <w:p w:rsidR="00251FBC" w:rsidRPr="00E06382" w:rsidRDefault="00251FBC" w:rsidP="00251FBC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51FBC" w:rsidRPr="00E06382" w:rsidRDefault="00251FBC" w:rsidP="00251FBC">
      <w:pPr>
        <w:rPr>
          <w:rFonts w:ascii="Times New Roman" w:hAnsi="Times New Roman" w:cs="Times New Roman"/>
          <w:sz w:val="24"/>
          <w:szCs w:val="24"/>
        </w:rPr>
      </w:pPr>
    </w:p>
    <w:p w:rsidR="00251FBC" w:rsidRPr="00E06382" w:rsidRDefault="00251FBC" w:rsidP="00C94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C942B2">
        <w:rPr>
          <w:rFonts w:ascii="Times New Roman" w:hAnsi="Times New Roman" w:cs="Times New Roman"/>
          <w:b/>
          <w:bCs/>
          <w:sz w:val="24"/>
          <w:szCs w:val="24"/>
        </w:rPr>
        <w:t>zatwierdzenia Procedury opróżniania lokali wchodzących w skład mieszkaniowego zas</w:t>
      </w:r>
      <w:r w:rsidR="0020571E">
        <w:rPr>
          <w:rFonts w:ascii="Times New Roman" w:hAnsi="Times New Roman" w:cs="Times New Roman"/>
          <w:b/>
          <w:bCs/>
          <w:sz w:val="24"/>
          <w:szCs w:val="24"/>
        </w:rPr>
        <w:t xml:space="preserve">obu Miasta Łodzi, usytuowanych </w:t>
      </w:r>
      <w:r w:rsidR="00C942B2">
        <w:rPr>
          <w:rFonts w:ascii="Times New Roman" w:hAnsi="Times New Roman" w:cs="Times New Roman"/>
          <w:b/>
          <w:bCs/>
          <w:sz w:val="24"/>
          <w:szCs w:val="24"/>
        </w:rPr>
        <w:t xml:space="preserve">w budynkach znajdujących się </w:t>
      </w:r>
      <w:r w:rsidR="00FF7449">
        <w:rPr>
          <w:rFonts w:ascii="Times New Roman" w:hAnsi="Times New Roman" w:cs="Times New Roman"/>
          <w:b/>
          <w:bCs/>
          <w:sz w:val="24"/>
          <w:szCs w:val="24"/>
        </w:rPr>
        <w:t>na </w:t>
      </w:r>
      <w:r w:rsidR="00C942B2">
        <w:rPr>
          <w:rFonts w:ascii="Times New Roman" w:hAnsi="Times New Roman" w:cs="Times New Roman"/>
          <w:b/>
          <w:bCs/>
          <w:sz w:val="24"/>
          <w:szCs w:val="24"/>
        </w:rPr>
        <w:t xml:space="preserve">terenie </w:t>
      </w:r>
      <w:bookmarkStart w:id="0" w:name="_GoBack"/>
      <w:r w:rsidR="00C942B2">
        <w:rPr>
          <w:rFonts w:ascii="Times New Roman" w:hAnsi="Times New Roman" w:cs="Times New Roman"/>
          <w:b/>
          <w:bCs/>
          <w:sz w:val="24"/>
          <w:szCs w:val="24"/>
        </w:rPr>
        <w:t>Specjalnej Strefy Rewitalizacji</w:t>
      </w:r>
      <w:bookmarkEnd w:id="0"/>
      <w:r w:rsidR="00C942B2">
        <w:rPr>
          <w:rFonts w:ascii="Times New Roman" w:hAnsi="Times New Roman" w:cs="Times New Roman"/>
          <w:b/>
          <w:bCs/>
          <w:sz w:val="24"/>
          <w:szCs w:val="24"/>
        </w:rPr>
        <w:t>, na czas wykonywania robót budowlanych.</w:t>
      </w:r>
    </w:p>
    <w:p w:rsidR="00251FBC" w:rsidRPr="00E06382" w:rsidRDefault="00251FBC" w:rsidP="00251FBC">
      <w:pPr>
        <w:rPr>
          <w:rFonts w:ascii="Times New Roman" w:hAnsi="Times New Roman" w:cs="Times New Roman"/>
          <w:sz w:val="24"/>
          <w:szCs w:val="24"/>
        </w:rPr>
      </w:pPr>
    </w:p>
    <w:p w:rsidR="00C942B2" w:rsidRDefault="00251FBC" w:rsidP="006273C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ustawy z dnia 8 marca 1990 r. o samorządzie gminnym (Dz. U. z 20</w:t>
      </w:r>
      <w:r w:rsidR="00BF2F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BF2F33">
        <w:rPr>
          <w:rFonts w:ascii="Times New Roman" w:hAnsi="Times New Roman"/>
          <w:sz w:val="24"/>
          <w:szCs w:val="24"/>
        </w:rPr>
        <w:t xml:space="preserve"> 713</w:t>
      </w:r>
      <w:r w:rsidR="00912F95">
        <w:rPr>
          <w:rFonts w:ascii="Times New Roman" w:hAnsi="Times New Roman"/>
          <w:sz w:val="24"/>
          <w:szCs w:val="24"/>
        </w:rPr>
        <w:t>)</w:t>
      </w:r>
      <w:r w:rsidR="00C942B2">
        <w:rPr>
          <w:rFonts w:ascii="Times New Roman" w:hAnsi="Times New Roman"/>
          <w:sz w:val="24"/>
          <w:szCs w:val="24"/>
        </w:rPr>
        <w:t xml:space="preserve">, w związku z art. 28 i art. 29 ustawy z dnia 9 października 2015 r. o rewitalizacji (Dz. U. z </w:t>
      </w:r>
      <w:r w:rsidR="005E26E3">
        <w:rPr>
          <w:rFonts w:ascii="Times New Roman" w:hAnsi="Times New Roman"/>
          <w:sz w:val="24"/>
          <w:szCs w:val="24"/>
        </w:rPr>
        <w:t>2020</w:t>
      </w:r>
      <w:r w:rsidR="00C942B2">
        <w:rPr>
          <w:rFonts w:ascii="Times New Roman" w:hAnsi="Times New Roman"/>
          <w:sz w:val="24"/>
          <w:szCs w:val="24"/>
        </w:rPr>
        <w:t xml:space="preserve"> r. poz. </w:t>
      </w:r>
      <w:r w:rsidR="005E26E3">
        <w:rPr>
          <w:rFonts w:ascii="Times New Roman" w:hAnsi="Times New Roman"/>
          <w:sz w:val="24"/>
          <w:szCs w:val="24"/>
        </w:rPr>
        <w:t>802</w:t>
      </w:r>
      <w:r w:rsidR="003326B3">
        <w:rPr>
          <w:rFonts w:ascii="Times New Roman" w:hAnsi="Times New Roman"/>
          <w:sz w:val="24"/>
          <w:szCs w:val="24"/>
        </w:rPr>
        <w:t xml:space="preserve"> i 1086</w:t>
      </w:r>
      <w:r w:rsidR="00C942B2">
        <w:rPr>
          <w:rFonts w:ascii="Times New Roman" w:hAnsi="Times New Roman"/>
          <w:sz w:val="24"/>
          <w:szCs w:val="24"/>
        </w:rPr>
        <w:t xml:space="preserve">) oraz </w:t>
      </w:r>
      <w:r w:rsidR="00C942B2">
        <w:rPr>
          <w:rFonts w:ascii="Times New Roman" w:hAnsi="Times New Roman" w:cs="Times New Roman"/>
          <w:sz w:val="24"/>
          <w:szCs w:val="24"/>
        </w:rPr>
        <w:t>§</w:t>
      </w:r>
      <w:r w:rsidR="00C942B2">
        <w:rPr>
          <w:rFonts w:ascii="Times New Roman" w:hAnsi="Times New Roman"/>
          <w:sz w:val="24"/>
          <w:szCs w:val="24"/>
        </w:rPr>
        <w:t xml:space="preserve"> 1 uchwały Nr XLII/1095/17 Rady Miejskiej w Łodzi z dnia 22 lutego 2017 r. w sprawie ustanowienia na obszarze rewitalizacji miasta Łodzi Specjalnej Strefy Rewitalizacji </w:t>
      </w:r>
      <w:r w:rsidR="00523701">
        <w:rPr>
          <w:rFonts w:ascii="Times New Roman" w:hAnsi="Times New Roman"/>
          <w:sz w:val="24"/>
          <w:szCs w:val="24"/>
        </w:rPr>
        <w:t>(Dz. Urz. Woj. Łódzkiego poz. 1291), zmienionej uchwałami Rady Miejskiej w Łodzi Nr XLV/1182/17 z dnia 5 kwietnia 20</w:t>
      </w:r>
      <w:r w:rsidR="00BF2F33">
        <w:rPr>
          <w:rFonts w:ascii="Times New Roman" w:hAnsi="Times New Roman"/>
          <w:sz w:val="24"/>
          <w:szCs w:val="24"/>
        </w:rPr>
        <w:t xml:space="preserve">17 r. (Dz. Urz. Woj. Łódzkiego </w:t>
      </w:r>
      <w:r w:rsidR="00523701">
        <w:rPr>
          <w:rFonts w:ascii="Times New Roman" w:hAnsi="Times New Roman"/>
          <w:sz w:val="24"/>
          <w:szCs w:val="24"/>
        </w:rPr>
        <w:t>poz. 2337) i Nr XI/399/19 z dn</w:t>
      </w:r>
      <w:r w:rsidR="00FF7449">
        <w:rPr>
          <w:rFonts w:ascii="Times New Roman" w:hAnsi="Times New Roman"/>
          <w:sz w:val="24"/>
          <w:szCs w:val="24"/>
        </w:rPr>
        <w:t>ia 26 czerwca 2019 r. (Dz. Urz. </w:t>
      </w:r>
      <w:r w:rsidR="00523701">
        <w:rPr>
          <w:rFonts w:ascii="Times New Roman" w:hAnsi="Times New Roman"/>
          <w:sz w:val="24"/>
          <w:szCs w:val="24"/>
        </w:rPr>
        <w:t>Woj. Łódzkiego poz. 4415)</w:t>
      </w:r>
    </w:p>
    <w:p w:rsidR="00251FBC" w:rsidRPr="0020571E" w:rsidRDefault="00251FBC" w:rsidP="00523701">
      <w:pPr>
        <w:rPr>
          <w:rFonts w:ascii="Times New Roman" w:hAnsi="Times New Roman" w:cs="Times New Roman"/>
          <w:sz w:val="24"/>
          <w:szCs w:val="24"/>
        </w:rPr>
      </w:pPr>
    </w:p>
    <w:p w:rsidR="00251FBC" w:rsidRPr="0020571E" w:rsidRDefault="00251FBC" w:rsidP="0025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1E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20571E" w:rsidRPr="0020571E" w:rsidRDefault="0020571E" w:rsidP="0020571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0571E" w:rsidRDefault="003326B3" w:rsidP="00FF7449">
      <w:pPr>
        <w:numPr>
          <w:ilvl w:val="0"/>
          <w:numId w:val="9"/>
        </w:numPr>
        <w:tabs>
          <w:tab w:val="left" w:pos="772"/>
        </w:tabs>
        <w:ind w:left="23" w:right="6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0571E" w:rsidRPr="0020571E">
        <w:rPr>
          <w:rFonts w:ascii="Times New Roman" w:hAnsi="Times New Roman" w:cs="Times New Roman"/>
          <w:sz w:val="24"/>
          <w:szCs w:val="24"/>
        </w:rPr>
        <w:t>Zatwierdzam Procedurę opróżniania lokali wchodzących w skład mieszkaniowego zasobu Miasta Łodzi, usytuowanych w budynkach znajdujących się na terenie Specjalnej</w:t>
      </w:r>
      <w:r w:rsidR="00FF7449">
        <w:rPr>
          <w:rFonts w:ascii="Times New Roman" w:hAnsi="Times New Roman" w:cs="Times New Roman"/>
          <w:sz w:val="24"/>
          <w:szCs w:val="24"/>
        </w:rPr>
        <w:t xml:space="preserve"> </w:t>
      </w:r>
      <w:r w:rsidR="0020571E" w:rsidRPr="0020571E">
        <w:rPr>
          <w:rFonts w:ascii="Times New Roman" w:hAnsi="Times New Roman" w:cs="Times New Roman"/>
          <w:sz w:val="24"/>
          <w:szCs w:val="24"/>
        </w:rPr>
        <w:t>Strefy Rewital</w:t>
      </w:r>
      <w:r w:rsidR="00440EB8">
        <w:rPr>
          <w:rFonts w:ascii="Times New Roman" w:hAnsi="Times New Roman" w:cs="Times New Roman"/>
          <w:sz w:val="24"/>
          <w:szCs w:val="24"/>
        </w:rPr>
        <w:t>izacji, na czas wykonywania robó</w:t>
      </w:r>
      <w:r w:rsidR="0020571E" w:rsidRPr="0020571E">
        <w:rPr>
          <w:rFonts w:ascii="Times New Roman" w:hAnsi="Times New Roman" w:cs="Times New Roman"/>
          <w:sz w:val="24"/>
          <w:szCs w:val="24"/>
        </w:rPr>
        <w:t xml:space="preserve">t budowlanych, stanowiącą załącznik </w:t>
      </w:r>
      <w:r w:rsidR="00FF7449">
        <w:rPr>
          <w:rFonts w:ascii="Times New Roman" w:hAnsi="Times New Roman" w:cs="Times New Roman"/>
          <w:sz w:val="24"/>
          <w:szCs w:val="24"/>
        </w:rPr>
        <w:t>do </w:t>
      </w:r>
      <w:r w:rsidR="0020571E" w:rsidRPr="0020571E">
        <w:rPr>
          <w:rFonts w:ascii="Times New Roman" w:hAnsi="Times New Roman" w:cs="Times New Roman"/>
          <w:sz w:val="24"/>
          <w:szCs w:val="24"/>
        </w:rPr>
        <w:t>niniejszego zarządzenia.</w:t>
      </w:r>
    </w:p>
    <w:p w:rsidR="002A4772" w:rsidRDefault="002A4772" w:rsidP="00FF7449">
      <w:pPr>
        <w:tabs>
          <w:tab w:val="left" w:pos="772"/>
        </w:tabs>
        <w:ind w:left="590" w:right="60"/>
        <w:rPr>
          <w:rFonts w:ascii="Times New Roman" w:hAnsi="Times New Roman" w:cs="Times New Roman"/>
          <w:sz w:val="24"/>
          <w:szCs w:val="24"/>
        </w:rPr>
      </w:pPr>
    </w:p>
    <w:p w:rsidR="002A4772" w:rsidRPr="0020571E" w:rsidRDefault="003326B3" w:rsidP="00FF7449">
      <w:pPr>
        <w:numPr>
          <w:ilvl w:val="1"/>
          <w:numId w:val="10"/>
        </w:numPr>
        <w:tabs>
          <w:tab w:val="left" w:pos="76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A4772" w:rsidRPr="0020571E">
        <w:rPr>
          <w:rFonts w:ascii="Times New Roman" w:hAnsi="Times New Roman" w:cs="Times New Roman"/>
          <w:sz w:val="24"/>
          <w:szCs w:val="24"/>
        </w:rPr>
        <w:t>Wykonanie zarz</w:t>
      </w:r>
      <w:r w:rsidR="002A4772">
        <w:rPr>
          <w:rFonts w:ascii="Times New Roman" w:hAnsi="Times New Roman" w:cs="Times New Roman"/>
          <w:sz w:val="24"/>
          <w:szCs w:val="24"/>
        </w:rPr>
        <w:t>ą</w:t>
      </w:r>
      <w:r w:rsidR="002A4772" w:rsidRPr="0020571E">
        <w:rPr>
          <w:rFonts w:ascii="Times New Roman" w:hAnsi="Times New Roman" w:cs="Times New Roman"/>
          <w:sz w:val="24"/>
          <w:szCs w:val="24"/>
        </w:rPr>
        <w:t>dzenia powierzam dyrektorom:</w:t>
      </w:r>
    </w:p>
    <w:p w:rsidR="002A4772" w:rsidRPr="0020571E" w:rsidRDefault="002A4772" w:rsidP="00FF7449">
      <w:pPr>
        <w:numPr>
          <w:ilvl w:val="0"/>
          <w:numId w:val="10"/>
        </w:numPr>
        <w:tabs>
          <w:tab w:val="left" w:pos="280"/>
        </w:tabs>
        <w:ind w:left="280" w:hanging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Lokali Miej</w:t>
      </w:r>
      <w:r w:rsidRPr="0020571E">
        <w:rPr>
          <w:rFonts w:ascii="Times New Roman" w:hAnsi="Times New Roman" w:cs="Times New Roman"/>
          <w:sz w:val="24"/>
          <w:szCs w:val="24"/>
        </w:rPr>
        <w:t>skich;</w:t>
      </w:r>
    </w:p>
    <w:p w:rsidR="002A4772" w:rsidRPr="0020571E" w:rsidRDefault="002A4772" w:rsidP="00FF7449">
      <w:pPr>
        <w:numPr>
          <w:ilvl w:val="0"/>
          <w:numId w:val="10"/>
        </w:numPr>
        <w:tabs>
          <w:tab w:val="left" w:pos="276"/>
        </w:tabs>
        <w:ind w:left="300" w:right="40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Inwestycji Miejskich</w:t>
      </w:r>
      <w:r w:rsidRPr="0020571E">
        <w:rPr>
          <w:rFonts w:ascii="Times New Roman" w:hAnsi="Times New Roman" w:cs="Times New Roman"/>
          <w:sz w:val="24"/>
          <w:szCs w:val="24"/>
        </w:rPr>
        <w:t>;</w:t>
      </w:r>
    </w:p>
    <w:p w:rsidR="002A4772" w:rsidRPr="0020571E" w:rsidRDefault="002A4772" w:rsidP="00FF7449">
      <w:pPr>
        <w:numPr>
          <w:ilvl w:val="0"/>
          <w:numId w:val="10"/>
        </w:numPr>
        <w:tabs>
          <w:tab w:val="left" w:pos="280"/>
        </w:tabs>
        <w:ind w:left="284" w:hanging="261"/>
        <w:rPr>
          <w:rFonts w:ascii="Times New Roman" w:hAnsi="Times New Roman" w:cs="Times New Roman"/>
          <w:sz w:val="24"/>
          <w:szCs w:val="24"/>
        </w:rPr>
      </w:pPr>
      <w:r w:rsidRPr="0020571E">
        <w:rPr>
          <w:rFonts w:ascii="Times New Roman" w:hAnsi="Times New Roman" w:cs="Times New Roman"/>
          <w:sz w:val="24"/>
          <w:szCs w:val="24"/>
        </w:rPr>
        <w:t xml:space="preserve">Biura Rewitalizacji </w:t>
      </w:r>
      <w:r>
        <w:rPr>
          <w:rFonts w:ascii="Times New Roman" w:hAnsi="Times New Roman" w:cs="Times New Roman"/>
          <w:sz w:val="24"/>
          <w:szCs w:val="24"/>
        </w:rPr>
        <w:t xml:space="preserve">i Mieszkalnictwa </w:t>
      </w:r>
      <w:r w:rsidRPr="0020571E">
        <w:rPr>
          <w:rFonts w:ascii="Times New Roman" w:hAnsi="Times New Roman" w:cs="Times New Roman"/>
          <w:sz w:val="24"/>
          <w:szCs w:val="24"/>
        </w:rPr>
        <w:t xml:space="preserve">w Departamencie </w:t>
      </w:r>
      <w:r>
        <w:rPr>
          <w:rFonts w:ascii="Times New Roman" w:hAnsi="Times New Roman" w:cs="Times New Roman"/>
          <w:sz w:val="24"/>
          <w:szCs w:val="24"/>
        </w:rPr>
        <w:t>Rewitalizacji i Sportu Urzędu Miasta Ł</w:t>
      </w:r>
      <w:r w:rsidRPr="0020571E">
        <w:rPr>
          <w:rFonts w:ascii="Times New Roman" w:hAnsi="Times New Roman" w:cs="Times New Roman"/>
          <w:sz w:val="24"/>
          <w:szCs w:val="24"/>
        </w:rPr>
        <w:t>odzi;</w:t>
      </w:r>
    </w:p>
    <w:p w:rsidR="002A4772" w:rsidRDefault="002A4772" w:rsidP="00FF7449">
      <w:pPr>
        <w:numPr>
          <w:ilvl w:val="0"/>
          <w:numId w:val="10"/>
        </w:numPr>
        <w:tabs>
          <w:tab w:val="left" w:pos="280"/>
        </w:tabs>
        <w:ind w:left="300" w:right="40" w:hanging="272"/>
        <w:rPr>
          <w:rFonts w:ascii="Times New Roman" w:hAnsi="Times New Roman" w:cs="Times New Roman"/>
          <w:sz w:val="24"/>
          <w:szCs w:val="24"/>
        </w:rPr>
      </w:pPr>
      <w:r w:rsidRPr="0020571E">
        <w:rPr>
          <w:rFonts w:ascii="Times New Roman" w:hAnsi="Times New Roman" w:cs="Times New Roman"/>
          <w:sz w:val="24"/>
          <w:szCs w:val="24"/>
        </w:rPr>
        <w:t>Biura Egzekucji Administracyjnej i Wi</w:t>
      </w:r>
      <w:r>
        <w:rPr>
          <w:rFonts w:ascii="Times New Roman" w:hAnsi="Times New Roman" w:cs="Times New Roman"/>
          <w:sz w:val="24"/>
          <w:szCs w:val="24"/>
        </w:rPr>
        <w:t>ndykacji w Departamencie Finansów Publicznych Urzędu Miasta Ł</w:t>
      </w:r>
      <w:r w:rsidRPr="0020571E">
        <w:rPr>
          <w:rFonts w:ascii="Times New Roman" w:hAnsi="Times New Roman" w:cs="Times New Roman"/>
          <w:sz w:val="24"/>
          <w:szCs w:val="24"/>
        </w:rPr>
        <w:t>odzi.</w:t>
      </w:r>
    </w:p>
    <w:p w:rsidR="002A4772" w:rsidRDefault="002A4772" w:rsidP="00FF7449">
      <w:pPr>
        <w:tabs>
          <w:tab w:val="left" w:pos="280"/>
        </w:tabs>
        <w:ind w:right="40"/>
        <w:rPr>
          <w:rFonts w:ascii="Times New Roman" w:hAnsi="Times New Roman" w:cs="Times New Roman"/>
          <w:sz w:val="24"/>
          <w:szCs w:val="24"/>
        </w:rPr>
      </w:pPr>
    </w:p>
    <w:p w:rsidR="002A4772" w:rsidRDefault="003326B3" w:rsidP="00FF7449">
      <w:pPr>
        <w:numPr>
          <w:ilvl w:val="0"/>
          <w:numId w:val="9"/>
        </w:numPr>
        <w:tabs>
          <w:tab w:val="left" w:pos="772"/>
        </w:tabs>
        <w:ind w:left="23" w:right="6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2A4772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E05E6D">
        <w:rPr>
          <w:rFonts w:ascii="Times New Roman" w:hAnsi="Times New Roman" w:cs="Times New Roman"/>
          <w:sz w:val="24"/>
          <w:szCs w:val="24"/>
        </w:rPr>
        <w:t xml:space="preserve">8242/VII/18 Prezydenta Miasta Łodzi z dnia </w:t>
      </w:r>
      <w:r w:rsidR="00FF7449">
        <w:rPr>
          <w:rFonts w:ascii="Times New Roman" w:hAnsi="Times New Roman" w:cs="Times New Roman"/>
          <w:sz w:val="24"/>
          <w:szCs w:val="24"/>
        </w:rPr>
        <w:t>20 </w:t>
      </w:r>
      <w:r w:rsidR="00E05E6D">
        <w:rPr>
          <w:rFonts w:ascii="Times New Roman" w:hAnsi="Times New Roman" w:cs="Times New Roman"/>
          <w:sz w:val="24"/>
          <w:szCs w:val="24"/>
        </w:rPr>
        <w:t>kwietnia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B3">
        <w:rPr>
          <w:rFonts w:ascii="Times New Roman" w:hAnsi="Times New Roman" w:cs="Times New Roman"/>
          <w:bCs/>
          <w:sz w:val="24"/>
          <w:szCs w:val="24"/>
        </w:rPr>
        <w:t>w sprawie zatwierdzenia Procedury o</w:t>
      </w:r>
      <w:r w:rsidR="00FF7449">
        <w:rPr>
          <w:rFonts w:ascii="Times New Roman" w:hAnsi="Times New Roman" w:cs="Times New Roman"/>
          <w:bCs/>
          <w:sz w:val="24"/>
          <w:szCs w:val="24"/>
        </w:rPr>
        <w:t>próżniania lokali wchodzących w </w:t>
      </w:r>
      <w:r w:rsidRPr="003326B3">
        <w:rPr>
          <w:rFonts w:ascii="Times New Roman" w:hAnsi="Times New Roman" w:cs="Times New Roman"/>
          <w:bCs/>
          <w:sz w:val="24"/>
          <w:szCs w:val="24"/>
        </w:rPr>
        <w:t>skład mieszkaniowego zasobu Miasta Łodzi, usytuowanych w budynkach znajdujących się na terenie Specjalnej Strefy Rewitalizacji, na czas wykonywania robót budowlanych,</w:t>
      </w:r>
      <w:r w:rsidR="00E05E6D">
        <w:rPr>
          <w:rFonts w:ascii="Times New Roman" w:hAnsi="Times New Roman" w:cs="Times New Roman"/>
          <w:sz w:val="24"/>
          <w:szCs w:val="24"/>
        </w:rPr>
        <w:t xml:space="preserve"> </w:t>
      </w:r>
      <w:r w:rsidR="002A4772">
        <w:rPr>
          <w:rFonts w:ascii="Times New Roman" w:hAnsi="Times New Roman" w:cs="Times New Roman"/>
          <w:sz w:val="24"/>
          <w:szCs w:val="24"/>
        </w:rPr>
        <w:t>zmienione zarząd</w:t>
      </w:r>
      <w:r>
        <w:rPr>
          <w:rFonts w:ascii="Times New Roman" w:hAnsi="Times New Roman" w:cs="Times New Roman"/>
          <w:sz w:val="24"/>
          <w:szCs w:val="24"/>
        </w:rPr>
        <w:t>zeniami Prezydenta Miasta Łodzi</w:t>
      </w:r>
      <w:r w:rsidR="002A4772">
        <w:rPr>
          <w:rFonts w:ascii="Times New Roman" w:hAnsi="Times New Roman" w:cs="Times New Roman"/>
          <w:sz w:val="24"/>
          <w:szCs w:val="24"/>
        </w:rPr>
        <w:t xml:space="preserve"> Nr </w:t>
      </w:r>
      <w:r w:rsidR="00E05E6D">
        <w:rPr>
          <w:rFonts w:ascii="Times New Roman" w:hAnsi="Times New Roman" w:cs="Times New Roman"/>
          <w:sz w:val="24"/>
          <w:szCs w:val="24"/>
        </w:rPr>
        <w:t>3240/VIII/20 z dnia 14 lutego 2020 r. i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E05E6D">
        <w:rPr>
          <w:rFonts w:ascii="Times New Roman" w:hAnsi="Times New Roman" w:cs="Times New Roman"/>
          <w:sz w:val="24"/>
          <w:szCs w:val="24"/>
        </w:rPr>
        <w:t xml:space="preserve"> 4117/VIII/20 z dnia 25 maja 2020 r. </w:t>
      </w:r>
    </w:p>
    <w:p w:rsidR="002A4772" w:rsidRPr="002A4772" w:rsidRDefault="002A4772" w:rsidP="00FF7449">
      <w:pPr>
        <w:tabs>
          <w:tab w:val="left" w:pos="772"/>
        </w:tabs>
        <w:ind w:right="60"/>
        <w:rPr>
          <w:rFonts w:ascii="Times New Roman" w:hAnsi="Times New Roman" w:cs="Times New Roman"/>
          <w:sz w:val="24"/>
          <w:szCs w:val="24"/>
        </w:rPr>
      </w:pPr>
    </w:p>
    <w:p w:rsidR="0020571E" w:rsidRPr="002A4772" w:rsidRDefault="003326B3" w:rsidP="00FF7449">
      <w:pPr>
        <w:numPr>
          <w:ilvl w:val="0"/>
          <w:numId w:val="9"/>
        </w:numPr>
        <w:tabs>
          <w:tab w:val="left" w:pos="760"/>
        </w:tabs>
        <w:ind w:left="23" w:right="6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20571E" w:rsidRPr="002A4772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20571E" w:rsidRPr="0020571E" w:rsidRDefault="0020571E" w:rsidP="0020571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0571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0571E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20571E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20571E" w:rsidRPr="0020571E" w:rsidRDefault="0020571E" w:rsidP="0020571E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71E" w:rsidRPr="0020571E" w:rsidRDefault="0020571E" w:rsidP="0020571E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71E" w:rsidRPr="0020571E" w:rsidRDefault="0020571E" w:rsidP="0020571E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20571E">
        <w:rPr>
          <w:rFonts w:ascii="Times New Roman" w:hAnsi="Times New Roman" w:cs="Times New Roman"/>
          <w:b/>
          <w:sz w:val="24"/>
          <w:szCs w:val="24"/>
        </w:rPr>
        <w:t xml:space="preserve"> Hanna ZDANOWSKA</w:t>
      </w:r>
    </w:p>
    <w:p w:rsidR="0020571E" w:rsidRPr="0020571E" w:rsidRDefault="0020571E" w:rsidP="0020571E">
      <w:pPr>
        <w:spacing w:line="275" w:lineRule="exact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51FBC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51FBC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51FBC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0571E" w:rsidRDefault="0020571E" w:rsidP="00251FBC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443D1" w:rsidRPr="0020571E" w:rsidRDefault="00F443D1" w:rsidP="00251FBC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0571E">
      <w:pPr>
        <w:spacing w:line="0" w:lineRule="atLeast"/>
        <w:ind w:left="5680"/>
        <w:rPr>
          <w:rFonts w:ascii="Times New Roman" w:hAnsi="Times New Roman" w:cs="Times New Roman"/>
          <w:sz w:val="24"/>
          <w:szCs w:val="24"/>
        </w:rPr>
      </w:pPr>
      <w:r w:rsidRPr="0020571E">
        <w:rPr>
          <w:rFonts w:ascii="Times New Roman" w:hAnsi="Times New Roman" w:cs="Times New Roman"/>
          <w:sz w:val="24"/>
          <w:szCs w:val="24"/>
        </w:rPr>
        <w:t>Załącznik</w:t>
      </w:r>
    </w:p>
    <w:p w:rsidR="0020571E" w:rsidRPr="0020571E" w:rsidRDefault="0020571E" w:rsidP="0020571E">
      <w:pPr>
        <w:spacing w:line="0" w:lineRule="atLeast"/>
        <w:ind w:left="5680"/>
        <w:rPr>
          <w:rFonts w:ascii="Times New Roman" w:hAnsi="Times New Roman" w:cs="Times New Roman"/>
          <w:sz w:val="24"/>
          <w:szCs w:val="24"/>
        </w:rPr>
      </w:pPr>
      <w:r w:rsidRPr="0020571E">
        <w:rPr>
          <w:rFonts w:ascii="Times New Roman" w:hAnsi="Times New Roman" w:cs="Times New Roman"/>
          <w:sz w:val="24"/>
          <w:szCs w:val="24"/>
        </w:rPr>
        <w:t xml:space="preserve">do zarządzenia </w:t>
      </w:r>
      <w:r>
        <w:rPr>
          <w:rFonts w:ascii="Times New Roman" w:hAnsi="Times New Roman" w:cs="Times New Roman"/>
          <w:sz w:val="24"/>
          <w:szCs w:val="24"/>
        </w:rPr>
        <w:t xml:space="preserve">Nr      </w:t>
      </w:r>
      <w:r w:rsidR="00860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1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VIII/20</w:t>
      </w:r>
    </w:p>
    <w:p w:rsidR="0020571E" w:rsidRPr="0020571E" w:rsidRDefault="0020571E" w:rsidP="0020571E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0571E">
      <w:pPr>
        <w:spacing w:line="0" w:lineRule="atLeast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Miasta Ł</w:t>
      </w:r>
      <w:r w:rsidRPr="0020571E">
        <w:rPr>
          <w:rFonts w:ascii="Times New Roman" w:hAnsi="Times New Roman" w:cs="Times New Roman"/>
          <w:sz w:val="24"/>
          <w:szCs w:val="24"/>
        </w:rPr>
        <w:t>odzi</w:t>
      </w:r>
    </w:p>
    <w:p w:rsidR="0020571E" w:rsidRPr="0020571E" w:rsidRDefault="0020571E" w:rsidP="0020571E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20571E" w:rsidRDefault="003326B3" w:rsidP="00162685">
      <w:pPr>
        <w:tabs>
          <w:tab w:val="left" w:pos="6440"/>
          <w:tab w:val="left" w:pos="7080"/>
        </w:tabs>
        <w:spacing w:line="0" w:lineRule="atLeast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                          </w:t>
      </w:r>
      <w:r w:rsidR="0020571E">
        <w:rPr>
          <w:rFonts w:ascii="Times New Roman" w:hAnsi="Times New Roman" w:cs="Times New Roman"/>
          <w:sz w:val="24"/>
          <w:szCs w:val="24"/>
        </w:rPr>
        <w:t>2020</w:t>
      </w:r>
      <w:r w:rsidR="0020571E" w:rsidRPr="002057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2685" w:rsidRPr="0020571E" w:rsidRDefault="00162685" w:rsidP="00162685">
      <w:pPr>
        <w:tabs>
          <w:tab w:val="left" w:pos="6440"/>
          <w:tab w:val="left" w:pos="7080"/>
        </w:tabs>
        <w:spacing w:line="0" w:lineRule="atLeast"/>
        <w:ind w:left="5680"/>
        <w:rPr>
          <w:rFonts w:ascii="Times New Roman" w:hAnsi="Times New Roman" w:cs="Times New Roman"/>
          <w:sz w:val="24"/>
          <w:szCs w:val="24"/>
        </w:rPr>
      </w:pPr>
    </w:p>
    <w:p w:rsidR="0020571E" w:rsidRPr="0020571E" w:rsidRDefault="0020571E" w:rsidP="00251FBC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A3616A" w:rsidP="00A3616A">
      <w:pPr>
        <w:spacing w:line="235" w:lineRule="auto"/>
        <w:ind w:left="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opróż</w:t>
      </w:r>
      <w:r w:rsidRPr="00A3616A">
        <w:rPr>
          <w:rFonts w:ascii="Times New Roman" w:hAnsi="Times New Roman" w:cs="Times New Roman"/>
          <w:b/>
          <w:sz w:val="24"/>
          <w:szCs w:val="24"/>
        </w:rPr>
        <w:t xml:space="preserve">niania lokali </w:t>
      </w:r>
      <w:r>
        <w:rPr>
          <w:rFonts w:ascii="Times New Roman" w:eastAsia="Arial" w:hAnsi="Times New Roman" w:cs="Times New Roman"/>
          <w:b/>
          <w:sz w:val="24"/>
          <w:szCs w:val="24"/>
        </w:rPr>
        <w:t>wchodzą</w:t>
      </w:r>
      <w:r w:rsidRPr="00A3616A">
        <w:rPr>
          <w:rFonts w:ascii="Times New Roman" w:eastAsia="Arial" w:hAnsi="Times New Roman" w:cs="Times New Roman"/>
          <w:b/>
          <w:sz w:val="24"/>
          <w:szCs w:val="24"/>
        </w:rPr>
        <w:t>cych</w:t>
      </w:r>
      <w:r>
        <w:rPr>
          <w:rFonts w:ascii="Times New Roman" w:hAnsi="Times New Roman" w:cs="Times New Roman"/>
          <w:b/>
          <w:sz w:val="24"/>
          <w:szCs w:val="24"/>
        </w:rPr>
        <w:t xml:space="preserve"> w skł</w:t>
      </w:r>
      <w:r w:rsidRPr="00A3616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 mieszkaniowego zasobu Miasta Ł</w:t>
      </w:r>
      <w:r w:rsidRPr="00A3616A">
        <w:rPr>
          <w:rFonts w:ascii="Times New Roman" w:hAnsi="Times New Roman" w:cs="Times New Roman"/>
          <w:b/>
          <w:sz w:val="24"/>
          <w:szCs w:val="24"/>
        </w:rPr>
        <w:t xml:space="preserve">odzi, usytuowanych w budynkach </w:t>
      </w:r>
      <w:r>
        <w:rPr>
          <w:rFonts w:ascii="Times New Roman" w:eastAsia="Arial" w:hAnsi="Times New Roman" w:cs="Times New Roman"/>
          <w:b/>
          <w:sz w:val="24"/>
          <w:szCs w:val="24"/>
        </w:rPr>
        <w:t>znajdują</w:t>
      </w:r>
      <w:r w:rsidRPr="00A3616A">
        <w:rPr>
          <w:rFonts w:ascii="Times New Roman" w:eastAsia="Arial" w:hAnsi="Times New Roman" w:cs="Times New Roman"/>
          <w:b/>
          <w:sz w:val="24"/>
          <w:szCs w:val="24"/>
        </w:rPr>
        <w:t>cych</w:t>
      </w:r>
      <w:r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A3616A">
        <w:rPr>
          <w:rFonts w:ascii="Times New Roman" w:hAnsi="Times New Roman" w:cs="Times New Roman"/>
          <w:b/>
          <w:sz w:val="24"/>
          <w:szCs w:val="24"/>
        </w:rPr>
        <w:t xml:space="preserve"> na terenie Specjalnej Strefy Rewital</w:t>
      </w:r>
      <w:r w:rsidR="00950644">
        <w:rPr>
          <w:rFonts w:ascii="Times New Roman" w:hAnsi="Times New Roman" w:cs="Times New Roman"/>
          <w:b/>
          <w:sz w:val="24"/>
          <w:szCs w:val="24"/>
        </w:rPr>
        <w:t>izacji, na czas wykonywania robó</w:t>
      </w:r>
      <w:r w:rsidRPr="00A3616A">
        <w:rPr>
          <w:rFonts w:ascii="Times New Roman" w:hAnsi="Times New Roman" w:cs="Times New Roman"/>
          <w:b/>
          <w:sz w:val="24"/>
          <w:szCs w:val="24"/>
        </w:rPr>
        <w:t>t budowlanych.</w:t>
      </w:r>
    </w:p>
    <w:p w:rsidR="00A3616A" w:rsidRPr="00A3616A" w:rsidRDefault="00A3616A" w:rsidP="00F443D1">
      <w:pPr>
        <w:rPr>
          <w:rFonts w:ascii="Times New Roman" w:hAnsi="Times New Roman" w:cs="Times New Roman"/>
          <w:b/>
          <w:sz w:val="24"/>
          <w:szCs w:val="24"/>
        </w:rPr>
      </w:pPr>
    </w:p>
    <w:p w:rsidR="00A3616A" w:rsidRPr="00A3616A" w:rsidRDefault="003326B3" w:rsidP="00F443D1">
      <w:pPr>
        <w:ind w:left="23" w:right="2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1. 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Niniejsza procedura </w:t>
      </w:r>
      <w:r w:rsidR="00A3616A">
        <w:rPr>
          <w:rFonts w:ascii="Times New Roman" w:hAnsi="Times New Roman" w:cs="Times New Roman"/>
          <w:sz w:val="24"/>
          <w:szCs w:val="24"/>
        </w:rPr>
        <w:t>ma zastosowanie, jeżeli jest to niezbędne do realizacji przedsięwzięć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rewitalizacyjnych, </w:t>
      </w:r>
      <w:r w:rsidR="00A3616A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>rych mowa w</w:t>
      </w:r>
      <w:r w:rsidR="00A3616A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art. 15 ust. 1 pkt 5 lit. a ustawy z dnia </w:t>
      </w:r>
      <w:r w:rsidR="00A3616A">
        <w:rPr>
          <w:rFonts w:ascii="Times New Roman" w:hAnsi="Times New Roman" w:cs="Times New Roman"/>
          <w:sz w:val="24"/>
          <w:szCs w:val="24"/>
        </w:rPr>
        <w:br/>
        <w:t>9 październ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ika 2015 r. </w:t>
      </w:r>
      <w:r w:rsidR="00A3616A">
        <w:rPr>
          <w:rFonts w:ascii="Times New Roman" w:hAnsi="Times New Roman" w:cs="Times New Roman"/>
          <w:sz w:val="24"/>
          <w:szCs w:val="24"/>
        </w:rPr>
        <w:t>o rewitalizacji, polegają</w:t>
      </w:r>
      <w:r w:rsidR="00A3616A" w:rsidRPr="00A3616A">
        <w:rPr>
          <w:rFonts w:ascii="Times New Roman" w:hAnsi="Times New Roman" w:cs="Times New Roman"/>
          <w:sz w:val="24"/>
          <w:szCs w:val="24"/>
        </w:rPr>
        <w:t>cy</w:t>
      </w:r>
      <w:r w:rsidR="00A3616A">
        <w:rPr>
          <w:rFonts w:ascii="Times New Roman" w:hAnsi="Times New Roman" w:cs="Times New Roman"/>
          <w:sz w:val="24"/>
          <w:szCs w:val="24"/>
        </w:rPr>
        <w:t>ch na remoncie, przebudowie albo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budowie obiektu budowlanego.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tabs>
          <w:tab w:val="left" w:pos="783"/>
        </w:tabs>
        <w:ind w:right="40" w:firstLine="567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2. </w:t>
      </w:r>
      <w:r w:rsidR="00A3616A">
        <w:rPr>
          <w:rFonts w:ascii="Times New Roman" w:hAnsi="Times New Roman" w:cs="Times New Roman"/>
          <w:sz w:val="24"/>
          <w:szCs w:val="24"/>
        </w:rPr>
        <w:t>W związku z realizacją przedsię</w:t>
      </w:r>
      <w:r w:rsidR="00A3616A" w:rsidRPr="00A3616A">
        <w:rPr>
          <w:rFonts w:ascii="Times New Roman" w:hAnsi="Times New Roman" w:cs="Times New Roman"/>
          <w:sz w:val="24"/>
          <w:szCs w:val="24"/>
        </w:rPr>
        <w:t>wzi</w:t>
      </w:r>
      <w:r w:rsidR="00A3616A">
        <w:rPr>
          <w:rFonts w:ascii="Times New Roman" w:hAnsi="Times New Roman" w:cs="Times New Roman"/>
          <w:sz w:val="24"/>
          <w:szCs w:val="24"/>
        </w:rPr>
        <w:t>ęć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rewitalizacyjnych, </w:t>
      </w:r>
      <w:r w:rsidR="00A3616A">
        <w:rPr>
          <w:rFonts w:ascii="Times New Roman" w:hAnsi="Times New Roman" w:cs="Times New Roman"/>
          <w:sz w:val="24"/>
          <w:szCs w:val="24"/>
        </w:rPr>
        <w:t>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</w:t>
      </w:r>
      <w:r w:rsidR="00A3616A">
        <w:rPr>
          <w:rFonts w:ascii="Times New Roman" w:hAnsi="Times New Roman" w:cs="Times New Roman"/>
          <w:sz w:val="24"/>
          <w:szCs w:val="24"/>
        </w:rPr>
        <w:t>któ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rych mowa w § 1, </w:t>
      </w:r>
      <w:r w:rsidR="00A3616A">
        <w:rPr>
          <w:rFonts w:ascii="Times New Roman" w:hAnsi="Times New Roman" w:cs="Times New Roman"/>
          <w:sz w:val="24"/>
          <w:szCs w:val="24"/>
        </w:rPr>
        <w:t>Zarząd Lokali Miejskich wystę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puje do Biura </w:t>
      </w:r>
      <w:r w:rsidR="00A3616A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w Departamencie </w:t>
      </w:r>
      <w:r w:rsidR="00A3616A">
        <w:rPr>
          <w:rFonts w:ascii="Times New Roman" w:hAnsi="Times New Roman" w:cs="Times New Roman"/>
          <w:sz w:val="24"/>
          <w:szCs w:val="24"/>
        </w:rPr>
        <w:t>Rewitalizacji i Sportu Urzę</w:t>
      </w:r>
      <w:r w:rsidR="00825B20">
        <w:rPr>
          <w:rFonts w:ascii="Times New Roman" w:hAnsi="Times New Roman" w:cs="Times New Roman"/>
          <w:sz w:val="24"/>
          <w:szCs w:val="24"/>
        </w:rPr>
        <w:t>du Miasta Ł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odzi, zwanego dalej Biurem </w:t>
      </w:r>
      <w:r w:rsidR="00A3616A">
        <w:rPr>
          <w:rFonts w:ascii="Times New Roman" w:hAnsi="Times New Roman" w:cs="Times New Roman"/>
          <w:sz w:val="24"/>
          <w:szCs w:val="24"/>
        </w:rPr>
        <w:t>Rewitalizacji i Mieszkalnictwa z rekomendacją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</w:t>
      </w:r>
      <w:r w:rsidR="00A3616A">
        <w:rPr>
          <w:rFonts w:ascii="Times New Roman" w:hAnsi="Times New Roman" w:cs="Times New Roman"/>
          <w:sz w:val="24"/>
          <w:szCs w:val="24"/>
        </w:rPr>
        <w:t xml:space="preserve">o wydanie dla lokatora, zobowiązanego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>
        <w:rPr>
          <w:rFonts w:ascii="Times New Roman" w:hAnsi="Times New Roman" w:cs="Times New Roman"/>
          <w:sz w:val="24"/>
          <w:szCs w:val="24"/>
        </w:rPr>
        <w:t>do opróż</w:t>
      </w:r>
      <w:r w:rsidR="00A3616A" w:rsidRPr="00A3616A">
        <w:rPr>
          <w:rFonts w:ascii="Times New Roman" w:hAnsi="Times New Roman" w:cs="Times New Roman"/>
          <w:sz w:val="24"/>
          <w:szCs w:val="24"/>
        </w:rPr>
        <w:t>nienia lokalu, skierowania do zawarcia umowy najmu na wskazany wyrem</w:t>
      </w:r>
      <w:r w:rsidR="00A3616A">
        <w:rPr>
          <w:rFonts w:ascii="Times New Roman" w:hAnsi="Times New Roman" w:cs="Times New Roman"/>
          <w:sz w:val="24"/>
          <w:szCs w:val="24"/>
        </w:rPr>
        <w:t>ontowany lokal zamienny, nadający się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do natychmiastowego zasiedlenia.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3. 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Biuro </w:t>
      </w:r>
      <w:r w:rsidR="00A3616A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wydaje skierowanie, </w:t>
      </w:r>
      <w:r w:rsidR="00A3616A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>rym mowa w § 2, do zawarcia umowy najmu na wskazany lokal zamienny i przekazuje dwa e</w:t>
      </w:r>
      <w:r w:rsidR="00A3616A">
        <w:rPr>
          <w:rFonts w:ascii="Times New Roman" w:hAnsi="Times New Roman" w:cs="Times New Roman"/>
          <w:sz w:val="24"/>
          <w:szCs w:val="24"/>
        </w:rPr>
        <w:t>gzemplarze skierowania do Zarzą</w:t>
      </w:r>
      <w:r w:rsidR="00A3616A" w:rsidRPr="00A3616A">
        <w:rPr>
          <w:rFonts w:ascii="Times New Roman" w:hAnsi="Times New Roman" w:cs="Times New Roman"/>
          <w:sz w:val="24"/>
          <w:szCs w:val="24"/>
        </w:rPr>
        <w:t>du Lokali Miejskich.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ind w:right="2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4. </w:t>
      </w:r>
      <w:r w:rsidR="00A3616A">
        <w:rPr>
          <w:rFonts w:ascii="Times New Roman" w:hAnsi="Times New Roman" w:cs="Times New Roman"/>
          <w:sz w:val="24"/>
          <w:szCs w:val="24"/>
        </w:rPr>
        <w:t>Dyrektor Zarządu Lokali Miejskich, działający na podstawie pełnomocnictwa Prezydenta Miasta Łodzi, wskazuje na piśmie lokatorowi termin opróż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nienia lokalu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i przeniesienia lokatora do wskazanego lokalu zamiennego, ze wskazaniem </w:t>
      </w:r>
      <w:r w:rsidR="00A3616A">
        <w:rPr>
          <w:rFonts w:ascii="Times New Roman" w:hAnsi="Times New Roman" w:cs="Times New Roman"/>
          <w:sz w:val="24"/>
          <w:szCs w:val="24"/>
        </w:rPr>
        <w:t>podstawy prawnej dział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ania i informuje lokatora </w:t>
      </w:r>
      <w:r w:rsidR="00A3616A">
        <w:rPr>
          <w:rFonts w:ascii="Times New Roman" w:hAnsi="Times New Roman" w:cs="Times New Roman"/>
          <w:sz w:val="24"/>
          <w:szCs w:val="24"/>
        </w:rPr>
        <w:t xml:space="preserve">o przysługujących mu prawach związanych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>
        <w:rPr>
          <w:rFonts w:ascii="Times New Roman" w:hAnsi="Times New Roman" w:cs="Times New Roman"/>
          <w:sz w:val="24"/>
          <w:szCs w:val="24"/>
        </w:rPr>
        <w:t>z realizacją przedsięwzięć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rewitalizacyjnych, </w:t>
      </w:r>
      <w:r w:rsidR="00A3616A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>rych mowa w</w:t>
      </w:r>
      <w:r w:rsidR="00A3616A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art. 15 ust. 1 </w:t>
      </w:r>
      <w:r w:rsidR="00A3616A">
        <w:rPr>
          <w:rFonts w:ascii="Times New Roman" w:hAnsi="Times New Roman" w:cs="Times New Roman"/>
          <w:sz w:val="24"/>
          <w:szCs w:val="24"/>
        </w:rPr>
        <w:t>pkt 5 lit. a ustawy z dnia 9 październ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ika 2015 r. </w:t>
      </w:r>
      <w:r w:rsidR="000E722F">
        <w:rPr>
          <w:rFonts w:ascii="Times New Roman" w:hAnsi="Times New Roman" w:cs="Times New Roman"/>
          <w:sz w:val="24"/>
          <w:szCs w:val="24"/>
        </w:rPr>
        <w:t>o rewitalizacji, uprzedzają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c </w:t>
      </w:r>
      <w:r w:rsidR="000E722F">
        <w:rPr>
          <w:rFonts w:ascii="Times New Roman" w:hAnsi="Times New Roman" w:cs="Times New Roman"/>
          <w:sz w:val="24"/>
          <w:szCs w:val="24"/>
        </w:rPr>
        <w:t>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skutkach </w:t>
      </w:r>
      <w:r w:rsidR="000E722F">
        <w:rPr>
          <w:rFonts w:ascii="Times New Roman" w:hAnsi="Times New Roman" w:cs="Times New Roman"/>
          <w:sz w:val="24"/>
          <w:szCs w:val="24"/>
        </w:rPr>
        <w:t>niezachowania terminu, załączają</w:t>
      </w:r>
      <w:r w:rsidR="00A3616A" w:rsidRPr="00A3616A">
        <w:rPr>
          <w:rFonts w:ascii="Times New Roman" w:hAnsi="Times New Roman" w:cs="Times New Roman"/>
          <w:sz w:val="24"/>
          <w:szCs w:val="24"/>
        </w:rPr>
        <w:t>c jeden egzemplarz skierowania.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tabs>
          <w:tab w:val="left" w:pos="788"/>
        </w:tabs>
        <w:ind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5. 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Termin, </w:t>
      </w:r>
      <w:r w:rsidR="000E722F">
        <w:rPr>
          <w:rFonts w:ascii="Times New Roman" w:hAnsi="Times New Roman" w:cs="Times New Roman"/>
          <w:sz w:val="24"/>
          <w:szCs w:val="24"/>
        </w:rPr>
        <w:t>o którym mowa w § 4, należy ustalić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zgodnie z ar</w:t>
      </w:r>
      <w:r w:rsidR="000E722F">
        <w:rPr>
          <w:rFonts w:ascii="Times New Roman" w:hAnsi="Times New Roman" w:cs="Times New Roman"/>
          <w:sz w:val="24"/>
          <w:szCs w:val="24"/>
        </w:rPr>
        <w:t>t. 28 ust. 2 ustawy z dnia 9 październ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ika 2015 r. </w:t>
      </w:r>
      <w:r w:rsidR="000E722F">
        <w:rPr>
          <w:rFonts w:ascii="Times New Roman" w:hAnsi="Times New Roman" w:cs="Times New Roman"/>
          <w:sz w:val="24"/>
          <w:szCs w:val="24"/>
        </w:rPr>
        <w:t>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rewitalizacji.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Default="003326B3" w:rsidP="00F443D1">
      <w:pPr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6. </w:t>
      </w:r>
      <w:r w:rsidR="00257D5E">
        <w:rPr>
          <w:rFonts w:ascii="Times New Roman" w:hAnsi="Times New Roman" w:cs="Times New Roman"/>
          <w:sz w:val="24"/>
          <w:szCs w:val="24"/>
        </w:rPr>
        <w:t>Zarząd Lokali Miejskich przed wysł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aniem do lokatora pisma, </w:t>
      </w:r>
      <w:r w:rsidR="00257D5E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rym mowa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 w:rsidRPr="00A3616A">
        <w:rPr>
          <w:rFonts w:ascii="Times New Roman" w:hAnsi="Times New Roman" w:cs="Times New Roman"/>
          <w:sz w:val="24"/>
          <w:szCs w:val="24"/>
        </w:rPr>
        <w:t>w § 4, konsultuje jego tre</w:t>
      </w:r>
      <w:r w:rsidR="00257D5E">
        <w:rPr>
          <w:rFonts w:ascii="Times New Roman" w:hAnsi="Times New Roman" w:cs="Times New Roman"/>
          <w:sz w:val="24"/>
          <w:szCs w:val="24"/>
        </w:rPr>
        <w:t>ść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z Biurem </w:t>
      </w:r>
      <w:r w:rsidR="00257D5E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, w terminie 3 dni,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 w:rsidRPr="00A3616A">
        <w:rPr>
          <w:rFonts w:ascii="Times New Roman" w:hAnsi="Times New Roman" w:cs="Times New Roman"/>
          <w:sz w:val="24"/>
          <w:szCs w:val="24"/>
        </w:rPr>
        <w:t>a p</w:t>
      </w:r>
      <w:r w:rsidR="00257D5E">
        <w:rPr>
          <w:rFonts w:ascii="Times New Roman" w:hAnsi="Times New Roman" w:cs="Times New Roman"/>
          <w:sz w:val="24"/>
          <w:szCs w:val="24"/>
        </w:rPr>
        <w:t>o uzyskaniu akceptacji przesył</w:t>
      </w:r>
      <w:r w:rsidR="00A3616A" w:rsidRPr="00A3616A">
        <w:rPr>
          <w:rFonts w:ascii="Times New Roman" w:hAnsi="Times New Roman" w:cs="Times New Roman"/>
          <w:sz w:val="24"/>
          <w:szCs w:val="24"/>
        </w:rPr>
        <w:t>a pismo do lokatora</w:t>
      </w:r>
      <w:r w:rsidR="00257D5E">
        <w:rPr>
          <w:rFonts w:ascii="Times New Roman" w:hAnsi="Times New Roman" w:cs="Times New Roman"/>
          <w:sz w:val="24"/>
          <w:szCs w:val="24"/>
        </w:rPr>
        <w:t xml:space="preserve"> oraz do wiadomości Biura Rewitalizacji i Mieszkalnictwa. W przypadku lokatora mającego opróżnić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loka</w:t>
      </w:r>
      <w:r w:rsidR="006D1F5E">
        <w:rPr>
          <w:rFonts w:ascii="Times New Roman" w:hAnsi="Times New Roman" w:cs="Times New Roman"/>
          <w:sz w:val="24"/>
          <w:szCs w:val="24"/>
        </w:rPr>
        <w:t>l usytuowany w budynku znajdującym się na terenie obję</w:t>
      </w:r>
      <w:r>
        <w:rPr>
          <w:rFonts w:ascii="Times New Roman" w:hAnsi="Times New Roman" w:cs="Times New Roman"/>
          <w:sz w:val="24"/>
          <w:szCs w:val="24"/>
        </w:rPr>
        <w:t>tym projektem pn.: ”</w:t>
      </w:r>
      <w:r w:rsidR="00A3616A" w:rsidRPr="00A3616A">
        <w:rPr>
          <w:rFonts w:ascii="Times New Roman" w:hAnsi="Times New Roman" w:cs="Times New Roman"/>
          <w:sz w:val="24"/>
          <w:szCs w:val="24"/>
        </w:rPr>
        <w:t>Szlakiem A</w:t>
      </w:r>
      <w:r w:rsidR="006D1F5E">
        <w:rPr>
          <w:rFonts w:ascii="Times New Roman" w:hAnsi="Times New Roman" w:cs="Times New Roman"/>
          <w:sz w:val="24"/>
          <w:szCs w:val="24"/>
        </w:rPr>
        <w:t>rchitektury Włókiennicze</w:t>
      </w:r>
      <w:r>
        <w:rPr>
          <w:rFonts w:ascii="Times New Roman" w:hAnsi="Times New Roman" w:cs="Times New Roman"/>
          <w:sz w:val="24"/>
          <w:szCs w:val="24"/>
        </w:rPr>
        <w:t>j. Rewitalizacja Księżego Młyna”</w:t>
      </w:r>
      <w:r w:rsidR="006D1F5E">
        <w:rPr>
          <w:rFonts w:ascii="Times New Roman" w:hAnsi="Times New Roman" w:cs="Times New Roman"/>
          <w:sz w:val="24"/>
          <w:szCs w:val="24"/>
        </w:rPr>
        <w:t xml:space="preserve"> Zarząd Lokali Miejskich przed wysł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aniem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do lokatora pisma, </w:t>
      </w:r>
      <w:r w:rsidR="006D1F5E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>rym mowa w § 4, konsultuje jego tre</w:t>
      </w:r>
      <w:r w:rsidR="006D1F5E">
        <w:rPr>
          <w:rFonts w:ascii="Times New Roman" w:hAnsi="Times New Roman" w:cs="Times New Roman"/>
          <w:sz w:val="24"/>
          <w:szCs w:val="24"/>
        </w:rPr>
        <w:t>ść z Zarządem Inwestycji Miejskich</w:t>
      </w:r>
      <w:r w:rsidR="00825B20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A3616A">
        <w:rPr>
          <w:rFonts w:ascii="Times New Roman" w:hAnsi="Times New Roman" w:cs="Times New Roman"/>
          <w:sz w:val="24"/>
          <w:szCs w:val="24"/>
        </w:rPr>
        <w:t>w terminie 3 dni, a</w:t>
      </w:r>
      <w:r w:rsidR="006D1F5E">
        <w:rPr>
          <w:rFonts w:ascii="Times New Roman" w:hAnsi="Times New Roman" w:cs="Times New Roman"/>
          <w:sz w:val="24"/>
          <w:szCs w:val="24"/>
        </w:rPr>
        <w:t xml:space="preserve"> po uzyskaniu akceptacji przesył</w:t>
      </w:r>
      <w:r w:rsidR="00A3616A" w:rsidRPr="00A3616A">
        <w:rPr>
          <w:rFonts w:ascii="Times New Roman" w:hAnsi="Times New Roman" w:cs="Times New Roman"/>
          <w:sz w:val="24"/>
          <w:szCs w:val="24"/>
        </w:rPr>
        <w:t>a pi</w:t>
      </w:r>
      <w:r w:rsidR="006D1F5E">
        <w:rPr>
          <w:rFonts w:ascii="Times New Roman" w:hAnsi="Times New Roman" w:cs="Times New Roman"/>
          <w:sz w:val="24"/>
          <w:szCs w:val="24"/>
        </w:rPr>
        <w:t xml:space="preserve">smo do lokatora </w:t>
      </w:r>
      <w:r w:rsidR="00460D5B">
        <w:rPr>
          <w:rFonts w:ascii="Times New Roman" w:hAnsi="Times New Roman" w:cs="Times New Roman"/>
          <w:sz w:val="24"/>
          <w:szCs w:val="24"/>
        </w:rPr>
        <w:br/>
      </w:r>
      <w:r w:rsidR="006D1F5E">
        <w:rPr>
          <w:rFonts w:ascii="Times New Roman" w:hAnsi="Times New Roman" w:cs="Times New Roman"/>
          <w:sz w:val="24"/>
          <w:szCs w:val="24"/>
        </w:rPr>
        <w:t>oraz do wiadomoś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ci </w:t>
      </w:r>
      <w:r w:rsidR="006D1F5E">
        <w:rPr>
          <w:rFonts w:ascii="Times New Roman" w:hAnsi="Times New Roman" w:cs="Times New Roman"/>
          <w:sz w:val="24"/>
          <w:szCs w:val="24"/>
        </w:rPr>
        <w:t>Zarządu Inwestycji Miejskich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i Biura </w:t>
      </w:r>
      <w:r w:rsidR="006D1F5E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>.</w:t>
      </w:r>
    </w:p>
    <w:p w:rsidR="00C348D7" w:rsidRPr="00A3616A" w:rsidRDefault="00C348D7" w:rsidP="00F443D1">
      <w:pPr>
        <w:ind w:left="20" w:right="40" w:firstLine="571"/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tabs>
          <w:tab w:val="left" w:pos="766"/>
        </w:tabs>
        <w:ind w:right="40" w:firstLine="56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A3616A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 7. </w:t>
      </w:r>
      <w:r w:rsidR="00A3616A" w:rsidRPr="00A3616A">
        <w:rPr>
          <w:rFonts w:ascii="Times New Roman" w:hAnsi="Times New Roman" w:cs="Times New Roman"/>
          <w:sz w:val="24"/>
          <w:szCs w:val="24"/>
        </w:rPr>
        <w:t>W przypadku niedotrzymania terminu opr</w:t>
      </w:r>
      <w:r w:rsidR="006D1F5E">
        <w:rPr>
          <w:rFonts w:ascii="Times New Roman" w:hAnsi="Times New Roman" w:cs="Times New Roman"/>
          <w:sz w:val="24"/>
          <w:szCs w:val="24"/>
        </w:rPr>
        <w:t>óż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nienia lokalu przez lokatora, Dyrektor </w:t>
      </w:r>
      <w:r w:rsidR="006D1F5E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 xml:space="preserve">du </w:t>
      </w:r>
      <w:r w:rsidR="00A3616A" w:rsidRPr="00A3616A">
        <w:rPr>
          <w:rFonts w:ascii="Times New Roman" w:hAnsi="Times New Roman" w:cs="Times New Roman"/>
          <w:sz w:val="24"/>
          <w:szCs w:val="24"/>
        </w:rPr>
        <w:t>Lokali Miejsk</w:t>
      </w:r>
      <w:r w:rsidR="006D1F5E">
        <w:rPr>
          <w:rFonts w:ascii="Times New Roman" w:hAnsi="Times New Roman" w:cs="Times New Roman"/>
          <w:sz w:val="24"/>
          <w:szCs w:val="24"/>
        </w:rPr>
        <w:t>ich, kieruje w terminie nie dłuższym niż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7 dni do Dyrektora Biura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D1F5E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wniosek, w celu </w:t>
      </w:r>
      <w:r w:rsidR="006D1F5E">
        <w:rPr>
          <w:rFonts w:ascii="Times New Roman" w:eastAsia="Arial" w:hAnsi="Times New Roman" w:cs="Times New Roman"/>
          <w:sz w:val="24"/>
          <w:szCs w:val="24"/>
        </w:rPr>
        <w:t>wystą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pienia</w:t>
      </w:r>
      <w:r w:rsidR="006D1F5E">
        <w:rPr>
          <w:rFonts w:ascii="Times New Roman" w:hAnsi="Times New Roman" w:cs="Times New Roman"/>
          <w:sz w:val="24"/>
          <w:szCs w:val="24"/>
        </w:rPr>
        <w:t xml:space="preserve"> do Wojewody Łó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dzkiego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6D1F5E">
        <w:rPr>
          <w:rFonts w:ascii="Times New Roman" w:hAnsi="Times New Roman" w:cs="Times New Roman"/>
          <w:sz w:val="24"/>
          <w:szCs w:val="24"/>
        </w:rPr>
        <w:t>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wydanie decyzji </w:t>
      </w:r>
      <w:r w:rsidR="006D1F5E">
        <w:rPr>
          <w:rFonts w:ascii="Times New Roman" w:eastAsia="Arial" w:hAnsi="Times New Roman" w:cs="Times New Roman"/>
          <w:sz w:val="24"/>
          <w:szCs w:val="24"/>
        </w:rPr>
        <w:t>nakazują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cej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opr</w:t>
      </w:r>
      <w:r w:rsidR="006D1F5E">
        <w:rPr>
          <w:rFonts w:ascii="Times New Roman" w:hAnsi="Times New Roman" w:cs="Times New Roman"/>
          <w:sz w:val="24"/>
          <w:szCs w:val="24"/>
        </w:rPr>
        <w:t>óż</w:t>
      </w:r>
      <w:r w:rsidR="00A3616A" w:rsidRPr="00A3616A">
        <w:rPr>
          <w:rFonts w:ascii="Times New Roman" w:hAnsi="Times New Roman" w:cs="Times New Roman"/>
          <w:sz w:val="24"/>
          <w:szCs w:val="24"/>
        </w:rPr>
        <w:t>nienie lokalu wraz z ry</w:t>
      </w:r>
      <w:r w:rsidR="006D1F5E">
        <w:rPr>
          <w:rFonts w:ascii="Times New Roman" w:hAnsi="Times New Roman" w:cs="Times New Roman"/>
          <w:sz w:val="24"/>
          <w:szCs w:val="24"/>
        </w:rPr>
        <w:t>gorem natychmiastowej wykonalnoś</w:t>
      </w:r>
      <w:r w:rsidR="00A3616A" w:rsidRPr="00A3616A">
        <w:rPr>
          <w:rFonts w:ascii="Times New Roman" w:hAnsi="Times New Roman" w:cs="Times New Roman"/>
          <w:sz w:val="24"/>
          <w:szCs w:val="24"/>
        </w:rPr>
        <w:t>ci.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tabs>
          <w:tab w:val="left" w:pos="770"/>
        </w:tabs>
        <w:ind w:right="40" w:firstLine="567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8. </w:t>
      </w:r>
      <w:r w:rsidR="006D1F5E">
        <w:rPr>
          <w:rFonts w:ascii="Times New Roman" w:hAnsi="Times New Roman" w:cs="Times New Roman"/>
          <w:sz w:val="24"/>
          <w:szCs w:val="24"/>
        </w:rPr>
        <w:t>Dyrektor lub Zastę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pca Dyrektora Biura </w:t>
      </w:r>
      <w:r w:rsidR="006D1F5E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, </w:t>
      </w:r>
      <w:r w:rsidR="006D1F5E">
        <w:rPr>
          <w:rFonts w:ascii="Times New Roman" w:eastAsia="Arial" w:hAnsi="Times New Roman" w:cs="Times New Roman"/>
          <w:sz w:val="24"/>
          <w:szCs w:val="24"/>
        </w:rPr>
        <w:t>działają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cy</w:t>
      </w:r>
      <w:r w:rsidR="006D1F5E">
        <w:rPr>
          <w:rFonts w:ascii="Times New Roman" w:hAnsi="Times New Roman" w:cs="Times New Roman"/>
          <w:sz w:val="24"/>
          <w:szCs w:val="24"/>
        </w:rPr>
        <w:t xml:space="preserve"> na podstawie pełnomocnictwa Prezydenta Miasta Łodzi, występuje do Wojewody Łó</w:t>
      </w:r>
      <w:r w:rsidR="00A3616A" w:rsidRPr="00A3616A">
        <w:rPr>
          <w:rFonts w:ascii="Times New Roman" w:hAnsi="Times New Roman" w:cs="Times New Roman"/>
          <w:sz w:val="24"/>
          <w:szCs w:val="24"/>
        </w:rPr>
        <w:t>dzkiego w terminie</w:t>
      </w:r>
      <w:r w:rsidR="006D1F5E">
        <w:rPr>
          <w:rFonts w:ascii="Times New Roman" w:hAnsi="Times New Roman" w:cs="Times New Roman"/>
          <w:sz w:val="24"/>
          <w:szCs w:val="24"/>
        </w:rPr>
        <w:t xml:space="preserve"> nie dłuższym niż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7 dni, z wnioskiem </w:t>
      </w:r>
      <w:r w:rsidR="006D1F5E">
        <w:rPr>
          <w:rFonts w:ascii="Times New Roman" w:hAnsi="Times New Roman" w:cs="Times New Roman"/>
          <w:sz w:val="24"/>
          <w:szCs w:val="24"/>
        </w:rPr>
        <w:t>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wydanie decyzji </w:t>
      </w:r>
      <w:r w:rsidR="006D1F5E">
        <w:rPr>
          <w:rFonts w:ascii="Times New Roman" w:eastAsia="Arial" w:hAnsi="Times New Roman" w:cs="Times New Roman"/>
          <w:sz w:val="24"/>
          <w:szCs w:val="24"/>
        </w:rPr>
        <w:t>nakazują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cej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opr</w:t>
      </w:r>
      <w:r w:rsidR="006D1F5E">
        <w:rPr>
          <w:rFonts w:ascii="Times New Roman" w:hAnsi="Times New Roman" w:cs="Times New Roman"/>
          <w:sz w:val="24"/>
          <w:szCs w:val="24"/>
        </w:rPr>
        <w:t>óż</w:t>
      </w:r>
      <w:r w:rsidR="00A3616A" w:rsidRPr="00A3616A">
        <w:rPr>
          <w:rFonts w:ascii="Times New Roman" w:hAnsi="Times New Roman" w:cs="Times New Roman"/>
          <w:sz w:val="24"/>
          <w:szCs w:val="24"/>
        </w:rPr>
        <w:t>nienie lokalu wraz z nadaniem jej r</w:t>
      </w:r>
      <w:r w:rsidR="006D1F5E">
        <w:rPr>
          <w:rFonts w:ascii="Times New Roman" w:hAnsi="Times New Roman" w:cs="Times New Roman"/>
          <w:sz w:val="24"/>
          <w:szCs w:val="24"/>
        </w:rPr>
        <w:t>ygoru natychmiastowej wykonalnoś</w:t>
      </w:r>
      <w:r w:rsidR="00A3616A" w:rsidRPr="00A3616A">
        <w:rPr>
          <w:rFonts w:ascii="Times New Roman" w:hAnsi="Times New Roman" w:cs="Times New Roman"/>
          <w:sz w:val="24"/>
          <w:szCs w:val="24"/>
        </w:rPr>
        <w:t>ci.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6D1F5E" w:rsidRDefault="003326B3" w:rsidP="00F443D1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9. </w:t>
      </w:r>
      <w:r w:rsidR="00A3616A" w:rsidRPr="00A3616A">
        <w:rPr>
          <w:rFonts w:ascii="Times New Roman" w:hAnsi="Times New Roman" w:cs="Times New Roman"/>
          <w:sz w:val="24"/>
          <w:szCs w:val="24"/>
        </w:rPr>
        <w:t>Biu</w:t>
      </w:r>
      <w:r w:rsidR="00634384">
        <w:rPr>
          <w:rFonts w:ascii="Times New Roman" w:hAnsi="Times New Roman" w:cs="Times New Roman"/>
          <w:sz w:val="24"/>
          <w:szCs w:val="24"/>
        </w:rPr>
        <w:t>ro Egzekucji</w:t>
      </w:r>
      <w:r w:rsidR="006D1F5E">
        <w:rPr>
          <w:rFonts w:ascii="Times New Roman" w:hAnsi="Times New Roman" w:cs="Times New Roman"/>
          <w:sz w:val="24"/>
          <w:szCs w:val="24"/>
        </w:rPr>
        <w:t xml:space="preserve"> Administracyjnej i </w:t>
      </w:r>
      <w:r w:rsidR="00A3616A" w:rsidRPr="00A3616A">
        <w:rPr>
          <w:rFonts w:ascii="Times New Roman" w:hAnsi="Times New Roman" w:cs="Times New Roman"/>
          <w:sz w:val="24"/>
          <w:szCs w:val="24"/>
        </w:rPr>
        <w:t>Windy</w:t>
      </w:r>
      <w:r w:rsidR="00634384">
        <w:rPr>
          <w:rFonts w:ascii="Times New Roman" w:hAnsi="Times New Roman" w:cs="Times New Roman"/>
          <w:sz w:val="24"/>
          <w:szCs w:val="24"/>
        </w:rPr>
        <w:t>kacji w Departamencie</w:t>
      </w:r>
      <w:r w:rsidR="006D1F5E">
        <w:rPr>
          <w:rFonts w:ascii="Times New Roman" w:hAnsi="Times New Roman" w:cs="Times New Roman"/>
          <w:sz w:val="24"/>
          <w:szCs w:val="24"/>
        </w:rPr>
        <w:t xml:space="preserve"> Finansó</w:t>
      </w:r>
      <w:r w:rsidR="00A3616A" w:rsidRPr="00A3616A">
        <w:rPr>
          <w:rFonts w:ascii="Times New Roman" w:hAnsi="Times New Roman" w:cs="Times New Roman"/>
          <w:sz w:val="24"/>
          <w:szCs w:val="24"/>
        </w:rPr>
        <w:t>w</w:t>
      </w:r>
      <w:r w:rsidR="006D1F5E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634384">
        <w:rPr>
          <w:rFonts w:ascii="Times New Roman" w:hAnsi="Times New Roman" w:cs="Times New Roman"/>
          <w:sz w:val="24"/>
          <w:szCs w:val="24"/>
        </w:rPr>
        <w:t>Urzędu Miasta Ł</w:t>
      </w:r>
      <w:r w:rsidR="00A3616A" w:rsidRPr="006D1F5E">
        <w:rPr>
          <w:rFonts w:ascii="Times New Roman" w:hAnsi="Times New Roman" w:cs="Times New Roman"/>
          <w:sz w:val="24"/>
          <w:szCs w:val="24"/>
        </w:rPr>
        <w:t>odzi, zwane dalej Biurem Egzekucji Administracyjnej</w:t>
      </w:r>
      <w:r w:rsidR="00634384">
        <w:rPr>
          <w:rFonts w:ascii="Times New Roman" w:hAnsi="Times New Roman" w:cs="Times New Roman"/>
          <w:sz w:val="24"/>
          <w:szCs w:val="24"/>
        </w:rPr>
        <w:t xml:space="preserve">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634384">
        <w:rPr>
          <w:rFonts w:ascii="Times New Roman" w:hAnsi="Times New Roman" w:cs="Times New Roman"/>
          <w:sz w:val="24"/>
          <w:szCs w:val="24"/>
        </w:rPr>
        <w:t>i Windykacji wszczyna egzekucję, nałoż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onego na lokatora </w:t>
      </w:r>
      <w:r w:rsidR="00634384">
        <w:rPr>
          <w:rFonts w:ascii="Times New Roman" w:eastAsia="Arial" w:hAnsi="Times New Roman" w:cs="Times New Roman"/>
          <w:sz w:val="24"/>
          <w:szCs w:val="24"/>
        </w:rPr>
        <w:t>obowiązk</w:t>
      </w:r>
      <w:r w:rsidR="00A3616A" w:rsidRPr="006D1F5E">
        <w:rPr>
          <w:rFonts w:ascii="Times New Roman" w:eastAsia="Arial" w:hAnsi="Times New Roman" w:cs="Times New Roman"/>
          <w:sz w:val="24"/>
          <w:szCs w:val="24"/>
        </w:rPr>
        <w:t>u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 opr</w:t>
      </w:r>
      <w:r w:rsidR="00634384">
        <w:rPr>
          <w:rFonts w:ascii="Times New Roman" w:hAnsi="Times New Roman" w:cs="Times New Roman"/>
          <w:sz w:val="24"/>
          <w:szCs w:val="24"/>
        </w:rPr>
        <w:t>óż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nienia lokalu </w:t>
      </w:r>
      <w:r w:rsidR="00634384">
        <w:rPr>
          <w:rFonts w:ascii="Times New Roman" w:eastAsia="Arial" w:hAnsi="Times New Roman" w:cs="Times New Roman"/>
          <w:sz w:val="24"/>
          <w:szCs w:val="24"/>
        </w:rPr>
        <w:t>decyzją</w:t>
      </w:r>
      <w:r w:rsidR="00A3616A" w:rsidRPr="006D1F5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34384">
        <w:rPr>
          <w:rFonts w:ascii="Times New Roman" w:hAnsi="Times New Roman" w:cs="Times New Roman"/>
          <w:sz w:val="24"/>
          <w:szCs w:val="24"/>
        </w:rPr>
        <w:t>o</w:t>
      </w:r>
      <w:r w:rsidR="00A3616A" w:rsidRPr="006D1F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4384">
        <w:rPr>
          <w:rFonts w:ascii="Times New Roman" w:hAnsi="Times New Roman" w:cs="Times New Roman"/>
          <w:sz w:val="24"/>
          <w:szCs w:val="24"/>
        </w:rPr>
        <w:t>któ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rej mowa w § </w:t>
      </w:r>
      <w:r w:rsidR="00634384">
        <w:rPr>
          <w:rFonts w:ascii="Times New Roman" w:hAnsi="Times New Roman" w:cs="Times New Roman"/>
          <w:sz w:val="24"/>
          <w:szCs w:val="24"/>
        </w:rPr>
        <w:t>8, w terminie 30 dni od dnia wpływu tytuł</w:t>
      </w:r>
      <w:r w:rsidR="00A3616A" w:rsidRPr="006D1F5E">
        <w:rPr>
          <w:rFonts w:ascii="Times New Roman" w:hAnsi="Times New Roman" w:cs="Times New Roman"/>
          <w:sz w:val="24"/>
          <w:szCs w:val="24"/>
        </w:rPr>
        <w:t>u wykonawczego</w:t>
      </w:r>
      <w:r w:rsidR="00A3616A" w:rsidRPr="006D1F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62685">
        <w:rPr>
          <w:rFonts w:ascii="Times New Roman" w:eastAsia="Arial" w:hAnsi="Times New Roman" w:cs="Times New Roman"/>
          <w:sz w:val="24"/>
          <w:szCs w:val="24"/>
        </w:rPr>
        <w:br/>
      </w:r>
      <w:r w:rsidR="00634384">
        <w:rPr>
          <w:rFonts w:ascii="Times New Roman" w:hAnsi="Times New Roman" w:cs="Times New Roman"/>
          <w:sz w:val="24"/>
          <w:szCs w:val="24"/>
        </w:rPr>
        <w:t>od Wojewody Łó</w:t>
      </w:r>
      <w:r w:rsidR="00A3616A" w:rsidRPr="006D1F5E">
        <w:rPr>
          <w:rFonts w:ascii="Times New Roman" w:hAnsi="Times New Roman" w:cs="Times New Roman"/>
          <w:sz w:val="24"/>
          <w:szCs w:val="24"/>
        </w:rPr>
        <w:t>dzkiego d</w:t>
      </w:r>
      <w:r w:rsidR="00634384">
        <w:rPr>
          <w:rFonts w:ascii="Times New Roman" w:hAnsi="Times New Roman" w:cs="Times New Roman"/>
          <w:sz w:val="24"/>
          <w:szCs w:val="24"/>
        </w:rPr>
        <w:t xml:space="preserve">o Urzędu Miasta Łodzi. W przypadku, gdy tytuł 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wykonawczy zawiera wady </w:t>
      </w:r>
      <w:r w:rsidR="00634384">
        <w:rPr>
          <w:rFonts w:ascii="Times New Roman" w:eastAsia="Arial" w:hAnsi="Times New Roman" w:cs="Times New Roman"/>
          <w:sz w:val="24"/>
          <w:szCs w:val="24"/>
        </w:rPr>
        <w:t>uniemożliwiają</w:t>
      </w:r>
      <w:r w:rsidR="00A3616A" w:rsidRPr="006D1F5E">
        <w:rPr>
          <w:rFonts w:ascii="Times New Roman" w:eastAsia="Arial" w:hAnsi="Times New Roman" w:cs="Times New Roman"/>
          <w:sz w:val="24"/>
          <w:szCs w:val="24"/>
        </w:rPr>
        <w:t>ce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 prowadzenie egzekucji, Dyrektor Biura Egzekucji Administracyjnej i Windykacji, </w:t>
      </w:r>
      <w:r w:rsidR="00634384">
        <w:rPr>
          <w:rFonts w:ascii="Times New Roman" w:eastAsia="Arial" w:hAnsi="Times New Roman" w:cs="Times New Roman"/>
          <w:sz w:val="24"/>
          <w:szCs w:val="24"/>
        </w:rPr>
        <w:t>działają</w:t>
      </w:r>
      <w:r w:rsidR="00A3616A" w:rsidRPr="006D1F5E">
        <w:rPr>
          <w:rFonts w:ascii="Times New Roman" w:eastAsia="Arial" w:hAnsi="Times New Roman" w:cs="Times New Roman"/>
          <w:sz w:val="24"/>
          <w:szCs w:val="24"/>
        </w:rPr>
        <w:t>cy</w:t>
      </w:r>
      <w:r w:rsidR="00A3616A" w:rsidRPr="006D1F5E">
        <w:rPr>
          <w:rFonts w:ascii="Times New Roman" w:hAnsi="Times New Roman" w:cs="Times New Roman"/>
          <w:sz w:val="24"/>
          <w:szCs w:val="24"/>
        </w:rPr>
        <w:t xml:space="preserve"> w imieniu Prezy</w:t>
      </w:r>
      <w:r w:rsidR="007C5A38">
        <w:rPr>
          <w:rFonts w:ascii="Times New Roman" w:hAnsi="Times New Roman" w:cs="Times New Roman"/>
          <w:sz w:val="24"/>
          <w:szCs w:val="24"/>
        </w:rPr>
        <w:t>denta Miasta Ł</w:t>
      </w:r>
      <w:r w:rsidR="00634384">
        <w:rPr>
          <w:rFonts w:ascii="Times New Roman" w:hAnsi="Times New Roman" w:cs="Times New Roman"/>
          <w:sz w:val="24"/>
          <w:szCs w:val="24"/>
        </w:rPr>
        <w:t>odzi, zwraca tytuł do Wojewody Łó</w:t>
      </w:r>
      <w:r w:rsidR="00A3616A" w:rsidRPr="006D1F5E">
        <w:rPr>
          <w:rFonts w:ascii="Times New Roman" w:hAnsi="Times New Roman" w:cs="Times New Roman"/>
          <w:sz w:val="24"/>
          <w:szCs w:val="24"/>
        </w:rPr>
        <w:t>dzkiego w celu wy</w:t>
      </w:r>
      <w:r w:rsidR="00634384">
        <w:rPr>
          <w:rFonts w:ascii="Times New Roman" w:hAnsi="Times New Roman" w:cs="Times New Roman"/>
          <w:sz w:val="24"/>
          <w:szCs w:val="24"/>
        </w:rPr>
        <w:t xml:space="preserve">eliminowania zauważonych błędów. Termin 30 dni </w:t>
      </w:r>
      <w:r w:rsidR="00162685">
        <w:rPr>
          <w:rFonts w:ascii="Times New Roman" w:hAnsi="Times New Roman" w:cs="Times New Roman"/>
          <w:sz w:val="24"/>
          <w:szCs w:val="24"/>
        </w:rPr>
        <w:br/>
      </w:r>
      <w:r w:rsidR="00634384">
        <w:rPr>
          <w:rFonts w:ascii="Times New Roman" w:hAnsi="Times New Roman" w:cs="Times New Roman"/>
          <w:sz w:val="24"/>
          <w:szCs w:val="24"/>
        </w:rPr>
        <w:t>do wszczęcia egzekucji liczy się od wpływu prawidłowo wystawionego tytuł</w:t>
      </w:r>
      <w:r w:rsidR="00A3616A" w:rsidRPr="006D1F5E">
        <w:rPr>
          <w:rFonts w:ascii="Times New Roman" w:hAnsi="Times New Roman" w:cs="Times New Roman"/>
          <w:sz w:val="24"/>
          <w:szCs w:val="24"/>
        </w:rPr>
        <w:t>u wykonawczego.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tabs>
          <w:tab w:val="left" w:pos="780"/>
        </w:tabs>
        <w:ind w:right="60" w:firstLine="567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10. 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Biuro Egzekucji Administracyjnej i Windykacji </w:t>
      </w:r>
      <w:r w:rsidR="00634384">
        <w:rPr>
          <w:rFonts w:ascii="Times New Roman" w:hAnsi="Times New Roman" w:cs="Times New Roman"/>
          <w:sz w:val="24"/>
          <w:szCs w:val="24"/>
        </w:rPr>
        <w:t>o wszczęciu egzekucji nałoż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onego na lokatora </w:t>
      </w:r>
      <w:r w:rsidR="00634384">
        <w:rPr>
          <w:rFonts w:ascii="Times New Roman" w:eastAsia="Arial" w:hAnsi="Times New Roman" w:cs="Times New Roman"/>
          <w:sz w:val="24"/>
          <w:szCs w:val="24"/>
        </w:rPr>
        <w:t>obowią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zku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opr</w:t>
      </w:r>
      <w:r w:rsidR="00634384">
        <w:rPr>
          <w:rFonts w:ascii="Times New Roman" w:hAnsi="Times New Roman" w:cs="Times New Roman"/>
          <w:sz w:val="24"/>
          <w:szCs w:val="24"/>
        </w:rPr>
        <w:t>óż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nienia lokalu powiadamia </w:t>
      </w:r>
      <w:r w:rsidR="00634384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d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Lokali Miejskich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Biuro </w:t>
      </w:r>
      <w:r w:rsidR="00634384">
        <w:rPr>
          <w:rFonts w:ascii="Times New Roman" w:hAnsi="Times New Roman" w:cs="Times New Roman"/>
          <w:sz w:val="24"/>
          <w:szCs w:val="24"/>
        </w:rPr>
        <w:t>Rewitalizacji i Mieszkalnictwa</w:t>
      </w:r>
      <w:r w:rsidR="00A3616A" w:rsidRPr="00A3616A">
        <w:rPr>
          <w:rFonts w:ascii="Times New Roman" w:hAnsi="Times New Roman" w:cs="Times New Roman"/>
          <w:sz w:val="24"/>
          <w:szCs w:val="24"/>
        </w:rPr>
        <w:t>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A3616A" w:rsidRDefault="003326B3" w:rsidP="00F443D1">
      <w:pPr>
        <w:tabs>
          <w:tab w:val="left" w:pos="776"/>
        </w:tabs>
        <w:ind w:right="60" w:firstLine="567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11. 1. </w:t>
      </w:r>
      <w:r w:rsidR="00A3616A" w:rsidRPr="00A3616A">
        <w:rPr>
          <w:rFonts w:ascii="Times New Roman" w:hAnsi="Times New Roman" w:cs="Times New Roman"/>
          <w:sz w:val="24"/>
          <w:szCs w:val="24"/>
        </w:rPr>
        <w:t>Biuro Egzekucji Administracyjnej</w:t>
      </w:r>
      <w:r w:rsidR="00634384">
        <w:rPr>
          <w:rFonts w:ascii="Times New Roman" w:hAnsi="Times New Roman" w:cs="Times New Roman"/>
          <w:sz w:val="24"/>
          <w:szCs w:val="24"/>
        </w:rPr>
        <w:t xml:space="preserve"> i Windykacji prowadzi egzekucję nałoż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onego na lokatora </w:t>
      </w:r>
      <w:r w:rsidR="00634384">
        <w:rPr>
          <w:rFonts w:ascii="Times New Roman" w:eastAsia="Arial" w:hAnsi="Times New Roman" w:cs="Times New Roman"/>
          <w:sz w:val="24"/>
          <w:szCs w:val="24"/>
        </w:rPr>
        <w:t>obowiąz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ku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opr</w:t>
      </w:r>
      <w:r w:rsidR="00634384">
        <w:rPr>
          <w:rFonts w:ascii="Times New Roman" w:hAnsi="Times New Roman" w:cs="Times New Roman"/>
          <w:sz w:val="24"/>
          <w:szCs w:val="24"/>
        </w:rPr>
        <w:t>óżnienia lokalu przy współ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udziale </w:t>
      </w:r>
      <w:r w:rsidR="00634384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du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Lokali Miejskich.</w:t>
      </w:r>
    </w:p>
    <w:p w:rsidR="00A3616A" w:rsidRPr="00C15C72" w:rsidRDefault="003326B3" w:rsidP="00F443D1">
      <w:pPr>
        <w:tabs>
          <w:tab w:val="left" w:pos="818"/>
        </w:tabs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634384">
        <w:rPr>
          <w:rFonts w:ascii="Times New Roman" w:hAnsi="Times New Roman" w:cs="Times New Roman"/>
          <w:sz w:val="24"/>
          <w:szCs w:val="24"/>
        </w:rPr>
        <w:t>Przy stosowaniu ś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rodka egzekucyjnego, </w:t>
      </w:r>
      <w:r w:rsidR="00634384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>rym mowa w</w:t>
      </w:r>
      <w:r w:rsidR="00C15C72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A3616A">
        <w:rPr>
          <w:rFonts w:ascii="Times New Roman" w:hAnsi="Times New Roman" w:cs="Times New Roman"/>
          <w:sz w:val="24"/>
          <w:szCs w:val="24"/>
        </w:rPr>
        <w:t>art</w:t>
      </w:r>
      <w:r w:rsidR="00440EB8">
        <w:rPr>
          <w:rFonts w:ascii="Times New Roman" w:hAnsi="Times New Roman" w:cs="Times New Roman"/>
          <w:sz w:val="24"/>
          <w:szCs w:val="24"/>
        </w:rPr>
        <w:t>. 1a pkt 12 lit. b tiret czwarte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ustawy z dnia 17 czerwca 1966 r. </w:t>
      </w:r>
      <w:r w:rsidR="00634384">
        <w:rPr>
          <w:rFonts w:ascii="Times New Roman" w:hAnsi="Times New Roman" w:cs="Times New Roman"/>
          <w:sz w:val="24"/>
          <w:szCs w:val="24"/>
        </w:rPr>
        <w:t>o postę</w:t>
      </w:r>
      <w:r w:rsidR="00A3616A" w:rsidRPr="00A3616A">
        <w:rPr>
          <w:rFonts w:ascii="Times New Roman" w:hAnsi="Times New Roman" w:cs="Times New Roman"/>
          <w:sz w:val="24"/>
          <w:szCs w:val="24"/>
        </w:rPr>
        <w:t>powaniu egzekucyjnym w administracji</w:t>
      </w:r>
      <w:r w:rsidR="00C15C72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(Dz. </w:t>
      </w:r>
      <w:r w:rsidR="00A3616A" w:rsidRPr="00C15C72">
        <w:rPr>
          <w:rFonts w:ascii="Times New Roman" w:eastAsia="Arial" w:hAnsi="Times New Roman" w:cs="Times New Roman"/>
          <w:sz w:val="24"/>
          <w:szCs w:val="24"/>
        </w:rPr>
        <w:t>U.</w:t>
      </w:r>
      <w:r w:rsidR="00C15C72">
        <w:rPr>
          <w:rFonts w:ascii="Times New Roman" w:hAnsi="Times New Roman" w:cs="Times New Roman"/>
          <w:sz w:val="24"/>
          <w:szCs w:val="24"/>
        </w:rPr>
        <w:t xml:space="preserve"> z 2019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5C72">
        <w:rPr>
          <w:rFonts w:ascii="Times New Roman" w:hAnsi="Times New Roman" w:cs="Times New Roman"/>
          <w:sz w:val="24"/>
          <w:szCs w:val="24"/>
        </w:rPr>
        <w:t>1438,</w:t>
      </w:r>
      <w:r>
        <w:rPr>
          <w:rFonts w:ascii="Times New Roman" w:hAnsi="Times New Roman" w:cs="Times New Roman"/>
          <w:sz w:val="24"/>
          <w:szCs w:val="24"/>
        </w:rPr>
        <w:t xml:space="preserve"> 1495,</w:t>
      </w:r>
      <w:r w:rsidR="00C15C72">
        <w:rPr>
          <w:rFonts w:ascii="Times New Roman" w:hAnsi="Times New Roman" w:cs="Times New Roman"/>
          <w:sz w:val="24"/>
          <w:szCs w:val="24"/>
        </w:rPr>
        <w:t xml:space="preserve"> 1501, 1553, 1579, 1655, 1798, 1901 i 2070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 oraz z 20</w:t>
      </w:r>
      <w:r w:rsidR="00C15C72">
        <w:rPr>
          <w:rFonts w:ascii="Times New Roman" w:hAnsi="Times New Roman" w:cs="Times New Roman"/>
          <w:sz w:val="24"/>
          <w:szCs w:val="24"/>
        </w:rPr>
        <w:t>20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5C72">
        <w:rPr>
          <w:rFonts w:ascii="Times New Roman" w:hAnsi="Times New Roman" w:cs="Times New Roman"/>
          <w:sz w:val="24"/>
          <w:szCs w:val="24"/>
        </w:rPr>
        <w:t>288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), </w:t>
      </w:r>
      <w:r w:rsidR="00634384" w:rsidRPr="00C15C72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C15C72">
        <w:rPr>
          <w:rFonts w:ascii="Times New Roman" w:eastAsia="Arial" w:hAnsi="Times New Roman" w:cs="Times New Roman"/>
          <w:sz w:val="24"/>
          <w:szCs w:val="24"/>
        </w:rPr>
        <w:t>d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 Lok</w:t>
      </w:r>
      <w:r w:rsidR="00634384" w:rsidRPr="00C15C72">
        <w:rPr>
          <w:rFonts w:ascii="Times New Roman" w:hAnsi="Times New Roman" w:cs="Times New Roman"/>
          <w:sz w:val="24"/>
          <w:szCs w:val="24"/>
        </w:rPr>
        <w:t>ali Miejskich zapewnia środki niezbę</w:t>
      </w:r>
      <w:r w:rsidR="00A3616A" w:rsidRPr="00C15C72">
        <w:rPr>
          <w:rFonts w:ascii="Times New Roman" w:hAnsi="Times New Roman" w:cs="Times New Roman"/>
          <w:sz w:val="24"/>
          <w:szCs w:val="24"/>
        </w:rPr>
        <w:t>dne do opr</w:t>
      </w:r>
      <w:r w:rsidR="00634384" w:rsidRPr="00C15C72">
        <w:rPr>
          <w:rFonts w:ascii="Times New Roman" w:hAnsi="Times New Roman" w:cs="Times New Roman"/>
          <w:sz w:val="24"/>
          <w:szCs w:val="24"/>
        </w:rPr>
        <w:t xml:space="preserve">óżnienia lokalu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634384" w:rsidRPr="00C15C72">
        <w:rPr>
          <w:rFonts w:ascii="Times New Roman" w:hAnsi="Times New Roman" w:cs="Times New Roman"/>
          <w:sz w:val="24"/>
          <w:szCs w:val="24"/>
        </w:rPr>
        <w:t>przeniesi</w:t>
      </w:r>
      <w:r w:rsidR="00A3616A" w:rsidRPr="00C15C72">
        <w:rPr>
          <w:rFonts w:ascii="Times New Roman" w:hAnsi="Times New Roman" w:cs="Times New Roman"/>
          <w:sz w:val="24"/>
          <w:szCs w:val="24"/>
        </w:rPr>
        <w:t>enia</w:t>
      </w:r>
      <w:r w:rsidR="00634384" w:rsidRPr="00C15C72">
        <w:rPr>
          <w:rFonts w:ascii="Times New Roman" w:hAnsi="Times New Roman" w:cs="Times New Roman"/>
          <w:sz w:val="24"/>
          <w:szCs w:val="24"/>
        </w:rPr>
        <w:t xml:space="preserve"> 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wykwaterowanych </w:t>
      </w:r>
      <w:r w:rsidR="00634384" w:rsidRPr="00C15C72">
        <w:rPr>
          <w:rFonts w:ascii="Times New Roman" w:hAnsi="Times New Roman" w:cs="Times New Roman"/>
          <w:sz w:val="24"/>
          <w:szCs w:val="24"/>
        </w:rPr>
        <w:t>osó</w:t>
      </w:r>
      <w:r w:rsidR="00A3616A" w:rsidRPr="00C15C72">
        <w:rPr>
          <w:rFonts w:ascii="Times New Roman" w:hAnsi="Times New Roman" w:cs="Times New Roman"/>
          <w:sz w:val="24"/>
          <w:szCs w:val="24"/>
        </w:rPr>
        <w:t>b</w:t>
      </w:r>
      <w:r w:rsidR="00634384" w:rsidRPr="00C15C72">
        <w:rPr>
          <w:rFonts w:ascii="Times New Roman" w:hAnsi="Times New Roman" w:cs="Times New Roman"/>
          <w:sz w:val="24"/>
          <w:szCs w:val="24"/>
        </w:rPr>
        <w:t xml:space="preserve"> i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 ich mienia </w:t>
      </w:r>
      <w:r w:rsidR="00634384" w:rsidRPr="00C15C72">
        <w:rPr>
          <w:rFonts w:ascii="Times New Roman" w:eastAsia="Arial" w:hAnsi="Times New Roman" w:cs="Times New Roman"/>
          <w:sz w:val="24"/>
          <w:szCs w:val="24"/>
        </w:rPr>
        <w:t>znajdują</w:t>
      </w:r>
      <w:r w:rsidR="00A3616A" w:rsidRPr="00C15C72">
        <w:rPr>
          <w:rFonts w:ascii="Times New Roman" w:eastAsia="Arial" w:hAnsi="Times New Roman" w:cs="Times New Roman"/>
          <w:sz w:val="24"/>
          <w:szCs w:val="24"/>
        </w:rPr>
        <w:t>cego</w:t>
      </w:r>
      <w:r w:rsidR="00634384" w:rsidRPr="00C15C72">
        <w:rPr>
          <w:rFonts w:ascii="Times New Roman" w:hAnsi="Times New Roman" w:cs="Times New Roman"/>
          <w:sz w:val="24"/>
          <w:szCs w:val="24"/>
        </w:rPr>
        <w:t xml:space="preserve"> się</w:t>
      </w:r>
      <w:r w:rsidR="00A3616A" w:rsidRPr="00C15C72">
        <w:rPr>
          <w:rFonts w:ascii="Times New Roman" w:hAnsi="Times New Roman" w:cs="Times New Roman"/>
          <w:sz w:val="24"/>
          <w:szCs w:val="24"/>
        </w:rPr>
        <w:t xml:space="preserve"> w opr</w:t>
      </w:r>
      <w:r w:rsidR="00634384" w:rsidRPr="00C15C72">
        <w:rPr>
          <w:rFonts w:ascii="Times New Roman" w:hAnsi="Times New Roman" w:cs="Times New Roman"/>
          <w:sz w:val="24"/>
          <w:szCs w:val="24"/>
        </w:rPr>
        <w:t>óż</w:t>
      </w:r>
      <w:r w:rsidR="00A3616A" w:rsidRPr="00C15C72">
        <w:rPr>
          <w:rFonts w:ascii="Times New Roman" w:hAnsi="Times New Roman" w:cs="Times New Roman"/>
          <w:sz w:val="24"/>
          <w:szCs w:val="24"/>
        </w:rPr>
        <w:t>nionym lokalu do wyznaczonego lokalu.</w:t>
      </w:r>
    </w:p>
    <w:p w:rsidR="00A3616A" w:rsidRPr="00A3616A" w:rsidRDefault="003326B3" w:rsidP="00F443D1">
      <w:pPr>
        <w:tabs>
          <w:tab w:val="left" w:pos="832"/>
        </w:tabs>
        <w:ind w:right="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34384">
        <w:rPr>
          <w:rFonts w:ascii="Times New Roman" w:hAnsi="Times New Roman" w:cs="Times New Roman"/>
          <w:sz w:val="24"/>
          <w:szCs w:val="24"/>
        </w:rPr>
        <w:t>Ś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rodki, </w:t>
      </w:r>
      <w:r w:rsidR="00634384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rych mowa w ust. 2 </w:t>
      </w:r>
      <w:r w:rsidR="00634384">
        <w:rPr>
          <w:rFonts w:ascii="Times New Roman" w:eastAsia="Arial" w:hAnsi="Times New Roman" w:cs="Times New Roman"/>
          <w:sz w:val="24"/>
          <w:szCs w:val="24"/>
        </w:rPr>
        <w:t>obejmują</w:t>
      </w:r>
      <w:r w:rsidR="00634384">
        <w:rPr>
          <w:rFonts w:ascii="Times New Roman" w:hAnsi="Times New Roman" w:cs="Times New Roman"/>
          <w:sz w:val="24"/>
          <w:szCs w:val="24"/>
        </w:rPr>
        <w:t xml:space="preserve"> w szczególności pracowników </w:t>
      </w:r>
      <w:r w:rsidR="00440EB8">
        <w:rPr>
          <w:rFonts w:ascii="Times New Roman" w:hAnsi="Times New Roman" w:cs="Times New Roman"/>
          <w:sz w:val="24"/>
          <w:szCs w:val="24"/>
        </w:rPr>
        <w:br/>
      </w:r>
      <w:r w:rsidR="00634384">
        <w:rPr>
          <w:rFonts w:ascii="Times New Roman" w:hAnsi="Times New Roman" w:cs="Times New Roman"/>
          <w:sz w:val="24"/>
          <w:szCs w:val="24"/>
        </w:rPr>
        <w:t>oraz ś</w:t>
      </w:r>
      <w:r w:rsidR="00A3616A" w:rsidRPr="00A3616A">
        <w:rPr>
          <w:rFonts w:ascii="Times New Roman" w:hAnsi="Times New Roman" w:cs="Times New Roman"/>
          <w:sz w:val="24"/>
          <w:szCs w:val="24"/>
        </w:rPr>
        <w:t>rodki tra</w:t>
      </w:r>
      <w:r w:rsidR="00634384">
        <w:rPr>
          <w:rFonts w:ascii="Times New Roman" w:hAnsi="Times New Roman" w:cs="Times New Roman"/>
          <w:sz w:val="24"/>
          <w:szCs w:val="24"/>
        </w:rPr>
        <w:t>nsportu niezbę</w:t>
      </w:r>
      <w:r w:rsidR="00A3616A" w:rsidRPr="00A3616A">
        <w:rPr>
          <w:rFonts w:ascii="Times New Roman" w:hAnsi="Times New Roman" w:cs="Times New Roman"/>
          <w:sz w:val="24"/>
          <w:szCs w:val="24"/>
        </w:rPr>
        <w:t>dne do realizacji wykwaterowania.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Pr="00812E83" w:rsidRDefault="003326B3" w:rsidP="00F443D1">
      <w:pPr>
        <w:tabs>
          <w:tab w:val="left" w:pos="777"/>
        </w:tabs>
        <w:ind w:right="60" w:firstLine="567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12. 1. 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Biuro Egzekucji Administracyjnej i Windykacji </w:t>
      </w:r>
      <w:r w:rsidR="009B14C2">
        <w:rPr>
          <w:rFonts w:ascii="Times New Roman" w:hAnsi="Times New Roman" w:cs="Times New Roman"/>
          <w:sz w:val="24"/>
          <w:szCs w:val="24"/>
        </w:rPr>
        <w:t>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wykonaniu </w:t>
      </w:r>
      <w:r w:rsidR="009B14C2">
        <w:rPr>
          <w:rFonts w:ascii="Times New Roman" w:eastAsia="Arial" w:hAnsi="Times New Roman" w:cs="Times New Roman"/>
          <w:sz w:val="24"/>
          <w:szCs w:val="24"/>
        </w:rPr>
        <w:t>obowiąz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ku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opr</w:t>
      </w:r>
      <w:r w:rsidR="009B14C2">
        <w:rPr>
          <w:rFonts w:ascii="Times New Roman" w:hAnsi="Times New Roman" w:cs="Times New Roman"/>
          <w:sz w:val="24"/>
          <w:szCs w:val="24"/>
        </w:rPr>
        <w:t>óż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nienia lokalu 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wynikaj</w:t>
      </w:r>
      <w:r w:rsidR="009B14C2">
        <w:rPr>
          <w:rFonts w:ascii="Times New Roman" w:eastAsia="Arial" w:hAnsi="Times New Roman" w:cs="Times New Roman"/>
          <w:sz w:val="24"/>
          <w:szCs w:val="24"/>
        </w:rPr>
        <w:t>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cego</w:t>
      </w:r>
      <w:r w:rsidR="009B14C2">
        <w:rPr>
          <w:rFonts w:ascii="Times New Roman" w:hAnsi="Times New Roman" w:cs="Times New Roman"/>
          <w:sz w:val="24"/>
          <w:szCs w:val="24"/>
        </w:rPr>
        <w:t xml:space="preserve"> z decyzji Wojewody Łó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dzkiego, </w:t>
      </w:r>
      <w:r w:rsidR="009B14C2">
        <w:rPr>
          <w:rFonts w:ascii="Times New Roman" w:hAnsi="Times New Roman" w:cs="Times New Roman"/>
          <w:sz w:val="24"/>
          <w:szCs w:val="24"/>
        </w:rPr>
        <w:t>o któ</w:t>
      </w:r>
      <w:r w:rsidR="00A3616A" w:rsidRPr="00A3616A">
        <w:rPr>
          <w:rFonts w:ascii="Times New Roman" w:hAnsi="Times New Roman" w:cs="Times New Roman"/>
          <w:sz w:val="24"/>
          <w:szCs w:val="24"/>
        </w:rPr>
        <w:t>rej mowa w § 8,</w:t>
      </w:r>
      <w:r w:rsidR="009B14C2">
        <w:rPr>
          <w:rFonts w:ascii="Times New Roman" w:hAnsi="Times New Roman" w:cs="Times New Roman"/>
          <w:sz w:val="24"/>
          <w:szCs w:val="24"/>
        </w:rPr>
        <w:br/>
        <w:t>po</w:t>
      </w:r>
      <w:r w:rsidR="00A3616A" w:rsidRPr="009B14C2">
        <w:rPr>
          <w:rFonts w:ascii="Times New Roman" w:hAnsi="Times New Roman" w:cs="Times New Roman"/>
          <w:sz w:val="24"/>
          <w:szCs w:val="24"/>
        </w:rPr>
        <w:t xml:space="preserve">wiadamia </w:t>
      </w:r>
      <w:r w:rsidR="002A4772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9B14C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="002A4772">
        <w:rPr>
          <w:rFonts w:ascii="Times New Roman" w:hAnsi="Times New Roman" w:cs="Times New Roman"/>
          <w:sz w:val="24"/>
          <w:szCs w:val="24"/>
        </w:rPr>
        <w:t xml:space="preserve">Lokali Miejskich </w:t>
      </w:r>
      <w:r w:rsidR="00A3616A" w:rsidRPr="009B14C2">
        <w:rPr>
          <w:rFonts w:ascii="Times New Roman" w:hAnsi="Times New Roman" w:cs="Times New Roman"/>
          <w:sz w:val="24"/>
          <w:szCs w:val="24"/>
        </w:rPr>
        <w:t>oraz Biuro</w:t>
      </w:r>
      <w:r w:rsidR="00A3616A" w:rsidRPr="009B14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616A" w:rsidRPr="009B14C2">
        <w:rPr>
          <w:rFonts w:ascii="Times New Roman" w:hAnsi="Times New Roman" w:cs="Times New Roman"/>
          <w:sz w:val="24"/>
          <w:szCs w:val="24"/>
        </w:rPr>
        <w:t xml:space="preserve">Rewitalizacji </w:t>
      </w:r>
      <w:r w:rsidR="002A4772">
        <w:rPr>
          <w:rFonts w:ascii="Times New Roman" w:hAnsi="Times New Roman" w:cs="Times New Roman"/>
          <w:sz w:val="24"/>
          <w:szCs w:val="24"/>
        </w:rPr>
        <w:t xml:space="preserve">i Mieszkalnictwa </w:t>
      </w:r>
      <w:r w:rsidR="00440EB8">
        <w:rPr>
          <w:rFonts w:ascii="Times New Roman" w:hAnsi="Times New Roman" w:cs="Times New Roman"/>
          <w:sz w:val="24"/>
          <w:szCs w:val="24"/>
        </w:rPr>
        <w:br/>
      </w:r>
      <w:r w:rsidR="002A4772">
        <w:rPr>
          <w:rFonts w:ascii="Times New Roman" w:hAnsi="Times New Roman" w:cs="Times New Roman"/>
          <w:sz w:val="24"/>
          <w:szCs w:val="24"/>
        </w:rPr>
        <w:t xml:space="preserve">lub w przypadku </w:t>
      </w:r>
      <w:r w:rsidR="00A3616A" w:rsidRPr="009B14C2">
        <w:rPr>
          <w:rFonts w:ascii="Times New Roman" w:hAnsi="Times New Roman" w:cs="Times New Roman"/>
          <w:sz w:val="24"/>
          <w:szCs w:val="24"/>
        </w:rPr>
        <w:t>opr</w:t>
      </w:r>
      <w:r w:rsidR="002A4772">
        <w:rPr>
          <w:rFonts w:ascii="Times New Roman" w:hAnsi="Times New Roman" w:cs="Times New Roman"/>
          <w:sz w:val="24"/>
          <w:szCs w:val="24"/>
        </w:rPr>
        <w:t>óż</w:t>
      </w:r>
      <w:r w:rsidR="00A3616A" w:rsidRPr="009B14C2">
        <w:rPr>
          <w:rFonts w:ascii="Times New Roman" w:hAnsi="Times New Roman" w:cs="Times New Roman"/>
          <w:sz w:val="24"/>
          <w:szCs w:val="24"/>
        </w:rPr>
        <w:t xml:space="preserve">nienia lokalu w budynku </w:t>
      </w:r>
      <w:r w:rsidR="002A4772">
        <w:rPr>
          <w:rFonts w:ascii="Times New Roman" w:eastAsia="Arial" w:hAnsi="Times New Roman" w:cs="Times New Roman"/>
          <w:sz w:val="24"/>
          <w:szCs w:val="24"/>
        </w:rPr>
        <w:t>znajdują</w:t>
      </w:r>
      <w:r w:rsidR="00A3616A" w:rsidRPr="009B14C2">
        <w:rPr>
          <w:rFonts w:ascii="Times New Roman" w:eastAsia="Arial" w:hAnsi="Times New Roman" w:cs="Times New Roman"/>
          <w:sz w:val="24"/>
          <w:szCs w:val="24"/>
        </w:rPr>
        <w:t>cym</w:t>
      </w:r>
      <w:r w:rsidR="002A4772">
        <w:rPr>
          <w:rFonts w:ascii="Times New Roman" w:hAnsi="Times New Roman" w:cs="Times New Roman"/>
          <w:sz w:val="24"/>
          <w:szCs w:val="24"/>
        </w:rPr>
        <w:t xml:space="preserve"> się</w:t>
      </w:r>
      <w:r w:rsidR="00A3616A" w:rsidRPr="009B14C2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812E83">
        <w:rPr>
          <w:rFonts w:ascii="Times New Roman" w:hAnsi="Times New Roman" w:cs="Times New Roman"/>
          <w:sz w:val="24"/>
          <w:szCs w:val="24"/>
        </w:rPr>
        <w:t xml:space="preserve"> </w:t>
      </w:r>
      <w:r w:rsidR="002A4772" w:rsidRPr="00812E83">
        <w:rPr>
          <w:rFonts w:ascii="Times New Roman" w:hAnsi="Times New Roman" w:cs="Times New Roman"/>
          <w:sz w:val="24"/>
          <w:szCs w:val="24"/>
        </w:rPr>
        <w:t>obję</w:t>
      </w:r>
      <w:r w:rsidR="00A3616A" w:rsidRPr="00812E83">
        <w:rPr>
          <w:rFonts w:ascii="Times New Roman" w:hAnsi="Times New Roman" w:cs="Times New Roman"/>
          <w:sz w:val="24"/>
          <w:szCs w:val="24"/>
        </w:rPr>
        <w:t>tym projekte</w:t>
      </w:r>
      <w:r>
        <w:rPr>
          <w:rFonts w:ascii="Times New Roman" w:hAnsi="Times New Roman" w:cs="Times New Roman"/>
          <w:sz w:val="24"/>
          <w:szCs w:val="24"/>
        </w:rPr>
        <w:t>m pn.: „</w:t>
      </w:r>
      <w:r w:rsidR="002A4772" w:rsidRPr="00812E83">
        <w:rPr>
          <w:rFonts w:ascii="Times New Roman" w:hAnsi="Times New Roman" w:cs="Times New Roman"/>
          <w:sz w:val="24"/>
          <w:szCs w:val="24"/>
        </w:rPr>
        <w:t>Szlakiem Architektury Włókienniczej. Rewitalizacja Księżego Mł</w:t>
      </w:r>
      <w:r>
        <w:rPr>
          <w:rFonts w:ascii="Times New Roman" w:hAnsi="Times New Roman" w:cs="Times New Roman"/>
          <w:sz w:val="24"/>
          <w:szCs w:val="24"/>
        </w:rPr>
        <w:t>yna”</w:t>
      </w:r>
      <w:r w:rsidR="00A3616A" w:rsidRPr="00812E83">
        <w:rPr>
          <w:rFonts w:ascii="Times New Roman" w:hAnsi="Times New Roman" w:cs="Times New Roman"/>
          <w:sz w:val="24"/>
          <w:szCs w:val="24"/>
        </w:rPr>
        <w:t xml:space="preserve"> </w:t>
      </w:r>
      <w:r w:rsidR="002A4772" w:rsidRPr="00812E83">
        <w:rPr>
          <w:rFonts w:ascii="Times New Roman" w:hAnsi="Times New Roman" w:cs="Times New Roman"/>
          <w:sz w:val="24"/>
          <w:szCs w:val="24"/>
        </w:rPr>
        <w:t>Zarząd Inwestycji Miejskich</w:t>
      </w:r>
      <w:r w:rsidR="00A3616A" w:rsidRPr="00812E83">
        <w:rPr>
          <w:rFonts w:ascii="Times New Roman" w:hAnsi="Times New Roman" w:cs="Times New Roman"/>
          <w:sz w:val="24"/>
          <w:szCs w:val="24"/>
        </w:rPr>
        <w:t>.</w:t>
      </w:r>
    </w:p>
    <w:p w:rsidR="00A3616A" w:rsidRPr="00A3616A" w:rsidRDefault="003326B3" w:rsidP="00F443D1">
      <w:pPr>
        <w:tabs>
          <w:tab w:val="left" w:pos="0"/>
        </w:tabs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2. </w:t>
      </w:r>
      <w:r w:rsidR="002A4772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="00A3616A" w:rsidRPr="00A3616A">
        <w:rPr>
          <w:rFonts w:ascii="Times New Roman" w:hAnsi="Times New Roman" w:cs="Times New Roman"/>
          <w:sz w:val="24"/>
          <w:szCs w:val="24"/>
        </w:rPr>
        <w:t>Lokali Miejskich</w:t>
      </w:r>
      <w:r w:rsidR="002A4772">
        <w:rPr>
          <w:rFonts w:ascii="Times New Roman" w:eastAsia="Arial" w:hAnsi="Times New Roman" w:cs="Times New Roman"/>
          <w:sz w:val="24"/>
          <w:szCs w:val="24"/>
        </w:rPr>
        <w:t xml:space="preserve"> obciąży notą księgową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616A" w:rsidRPr="00A3616A">
        <w:rPr>
          <w:rFonts w:ascii="Times New Roman" w:hAnsi="Times New Roman" w:cs="Times New Roman"/>
          <w:sz w:val="24"/>
          <w:szCs w:val="24"/>
        </w:rPr>
        <w:t>Biuro Egzekucji Administracyjnej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="00FF7449">
        <w:rPr>
          <w:rFonts w:ascii="Times New Roman" w:hAnsi="Times New Roman" w:cs="Times New Roman"/>
          <w:sz w:val="24"/>
          <w:szCs w:val="24"/>
        </w:rPr>
        <w:t xml:space="preserve">Windykacji </w:t>
      </w:r>
      <w:r w:rsidR="002A4772">
        <w:rPr>
          <w:rFonts w:ascii="Times New Roman" w:hAnsi="Times New Roman" w:cs="Times New Roman"/>
          <w:sz w:val="24"/>
          <w:szCs w:val="24"/>
        </w:rPr>
        <w:t>z tytułu poniesionych kosztów przeniesienia lokatora do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lokalu zamiennego,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772">
        <w:rPr>
          <w:rFonts w:ascii="Times New Roman" w:eastAsia="Arial" w:hAnsi="Times New Roman" w:cs="Times New Roman"/>
          <w:sz w:val="24"/>
          <w:szCs w:val="24"/>
        </w:rPr>
        <w:t>stanowią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 xml:space="preserve">cych </w:t>
      </w:r>
      <w:r w:rsidR="002A4772">
        <w:rPr>
          <w:rFonts w:ascii="Times New Roman" w:hAnsi="Times New Roman" w:cs="Times New Roman"/>
          <w:sz w:val="24"/>
          <w:szCs w:val="24"/>
        </w:rPr>
        <w:t>koszty wykonania zastę</w:t>
      </w:r>
      <w:r w:rsidR="00A3616A" w:rsidRPr="00A3616A">
        <w:rPr>
          <w:rFonts w:ascii="Times New Roman" w:hAnsi="Times New Roman" w:cs="Times New Roman"/>
          <w:sz w:val="24"/>
          <w:szCs w:val="24"/>
        </w:rPr>
        <w:t>pczego</w:t>
      </w:r>
      <w:r w:rsidR="002A4772">
        <w:rPr>
          <w:rFonts w:ascii="Times New Roman" w:eastAsia="Arial" w:hAnsi="Times New Roman" w:cs="Times New Roman"/>
          <w:sz w:val="24"/>
          <w:szCs w:val="24"/>
        </w:rPr>
        <w:t xml:space="preserve"> obciążające zobowiąz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anego.</w:t>
      </w:r>
    </w:p>
    <w:p w:rsidR="00A3616A" w:rsidRPr="00A3616A" w:rsidRDefault="00A3616A" w:rsidP="00F443D1">
      <w:pPr>
        <w:rPr>
          <w:rFonts w:ascii="Times New Roman" w:hAnsi="Times New Roman" w:cs="Times New Roman"/>
          <w:sz w:val="24"/>
          <w:szCs w:val="24"/>
        </w:rPr>
      </w:pPr>
    </w:p>
    <w:p w:rsidR="00A3616A" w:rsidRDefault="003326B3" w:rsidP="00F443D1">
      <w:pPr>
        <w:tabs>
          <w:tab w:val="left" w:pos="777"/>
        </w:tabs>
        <w:ind w:right="60" w:firstLine="567"/>
        <w:rPr>
          <w:rFonts w:ascii="Times New Roman" w:hAnsi="Times New Roman" w:cs="Times New Roman"/>
          <w:sz w:val="24"/>
          <w:szCs w:val="24"/>
        </w:rPr>
      </w:pPr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13. </w:t>
      </w:r>
      <w:r w:rsidR="002A4772">
        <w:rPr>
          <w:rFonts w:ascii="Times New Roman" w:eastAsia="Arial" w:hAnsi="Times New Roman" w:cs="Times New Roman"/>
          <w:sz w:val="24"/>
          <w:szCs w:val="24"/>
        </w:rPr>
        <w:t>Zarzą</w:t>
      </w:r>
      <w:r w:rsidR="00A3616A" w:rsidRPr="00A3616A">
        <w:rPr>
          <w:rFonts w:ascii="Times New Roman" w:eastAsia="Arial" w:hAnsi="Times New Roman" w:cs="Times New Roman"/>
          <w:sz w:val="24"/>
          <w:szCs w:val="24"/>
        </w:rPr>
        <w:t>d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 Lokali Miejskich w formie pisemnej potwierdza warunki najmu lokalu zami</w:t>
      </w:r>
      <w:r w:rsidR="002A4772">
        <w:rPr>
          <w:rFonts w:ascii="Times New Roman" w:hAnsi="Times New Roman" w:cs="Times New Roman"/>
          <w:sz w:val="24"/>
          <w:szCs w:val="24"/>
        </w:rPr>
        <w:t>ennego zajmowanego przez najemcę, na czas wykonywania robó</w:t>
      </w:r>
      <w:r w:rsidR="00A3616A" w:rsidRPr="00A3616A">
        <w:rPr>
          <w:rFonts w:ascii="Times New Roman" w:hAnsi="Times New Roman" w:cs="Times New Roman"/>
          <w:sz w:val="24"/>
          <w:szCs w:val="24"/>
        </w:rPr>
        <w:t>t budowlanych.</w:t>
      </w:r>
    </w:p>
    <w:p w:rsidR="00162685" w:rsidRPr="00A3616A" w:rsidRDefault="00162685" w:rsidP="00F443D1">
      <w:pPr>
        <w:tabs>
          <w:tab w:val="left" w:pos="777"/>
        </w:tabs>
        <w:ind w:left="590" w:right="60"/>
        <w:rPr>
          <w:rFonts w:ascii="Times New Roman" w:hAnsi="Times New Roman" w:cs="Times New Roman"/>
          <w:sz w:val="24"/>
          <w:szCs w:val="24"/>
        </w:rPr>
      </w:pPr>
    </w:p>
    <w:p w:rsidR="002A4772" w:rsidRPr="00983CD9" w:rsidRDefault="003326B3" w:rsidP="00F443D1">
      <w:pPr>
        <w:tabs>
          <w:tab w:val="left" w:pos="780"/>
        </w:tabs>
        <w:ind w:right="40" w:firstLine="567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 w:rsidRPr="00A361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14. </w:t>
      </w:r>
      <w:r w:rsidR="002A4772">
        <w:rPr>
          <w:rFonts w:ascii="Times New Roman" w:hAnsi="Times New Roman" w:cs="Times New Roman"/>
          <w:sz w:val="24"/>
          <w:szCs w:val="24"/>
        </w:rPr>
        <w:t>Po zakoń</w:t>
      </w:r>
      <w:r w:rsidR="004C2949">
        <w:rPr>
          <w:rFonts w:ascii="Times New Roman" w:hAnsi="Times New Roman" w:cs="Times New Roman"/>
          <w:sz w:val="24"/>
          <w:szCs w:val="24"/>
        </w:rPr>
        <w:t>czeniu wykonywania robó</w:t>
      </w:r>
      <w:r w:rsidR="00A3616A" w:rsidRPr="00A3616A">
        <w:rPr>
          <w:rFonts w:ascii="Times New Roman" w:hAnsi="Times New Roman" w:cs="Times New Roman"/>
          <w:sz w:val="24"/>
          <w:szCs w:val="24"/>
        </w:rPr>
        <w:t>t budowlanych, zgodnie z art. 28 ust. 1 us</w:t>
      </w:r>
      <w:r w:rsidR="002A4772">
        <w:rPr>
          <w:rFonts w:ascii="Times New Roman" w:hAnsi="Times New Roman" w:cs="Times New Roman"/>
          <w:sz w:val="24"/>
          <w:szCs w:val="24"/>
        </w:rPr>
        <w:t>tawy z dnia 9 październ</w:t>
      </w:r>
      <w:r w:rsidR="00A3616A" w:rsidRPr="00A3616A">
        <w:rPr>
          <w:rFonts w:ascii="Times New Roman" w:hAnsi="Times New Roman" w:cs="Times New Roman"/>
          <w:sz w:val="24"/>
          <w:szCs w:val="24"/>
        </w:rPr>
        <w:t xml:space="preserve">ika 2015 r. </w:t>
      </w:r>
      <w:r w:rsidR="002A4772">
        <w:rPr>
          <w:rFonts w:ascii="Times New Roman" w:hAnsi="Times New Roman" w:cs="Times New Roman"/>
          <w:sz w:val="24"/>
          <w:szCs w:val="24"/>
        </w:rPr>
        <w:t>o rewitalizacji, Zarzą</w:t>
      </w:r>
      <w:r w:rsidR="00A3616A" w:rsidRPr="00A3616A">
        <w:rPr>
          <w:rFonts w:ascii="Times New Roman" w:hAnsi="Times New Roman" w:cs="Times New Roman"/>
          <w:sz w:val="24"/>
          <w:szCs w:val="24"/>
        </w:rPr>
        <w:t>d Lok</w:t>
      </w:r>
      <w:r w:rsidR="002A4772">
        <w:rPr>
          <w:rFonts w:ascii="Times New Roman" w:hAnsi="Times New Roman" w:cs="Times New Roman"/>
          <w:sz w:val="24"/>
          <w:szCs w:val="24"/>
        </w:rPr>
        <w:t>ali Miejskich w ramach istniejącego stosunku najmu udostę</w:t>
      </w:r>
      <w:r w:rsidR="00A3616A" w:rsidRPr="00A3616A">
        <w:rPr>
          <w:rFonts w:ascii="Times New Roman" w:hAnsi="Times New Roman" w:cs="Times New Roman"/>
          <w:sz w:val="24"/>
          <w:szCs w:val="24"/>
        </w:rPr>
        <w:t>pnia</w:t>
      </w:r>
      <w:r w:rsidR="002A4772">
        <w:rPr>
          <w:rFonts w:ascii="Times New Roman" w:hAnsi="Times New Roman" w:cs="Times New Roman"/>
          <w:sz w:val="24"/>
          <w:szCs w:val="24"/>
        </w:rPr>
        <w:t xml:space="preserve"> lokatorowi ten sam lokal, a jeżeli jest to niemożliwe z uw</w:t>
      </w:r>
      <w:r w:rsidR="00983CD9">
        <w:rPr>
          <w:rFonts w:ascii="Times New Roman" w:hAnsi="Times New Roman" w:cs="Times New Roman"/>
          <w:sz w:val="24"/>
          <w:szCs w:val="24"/>
        </w:rPr>
        <w:t xml:space="preserve">agi </w:t>
      </w:r>
      <w:r w:rsidR="00F443D1">
        <w:rPr>
          <w:rFonts w:ascii="Times New Roman" w:hAnsi="Times New Roman" w:cs="Times New Roman"/>
          <w:sz w:val="24"/>
          <w:szCs w:val="24"/>
        </w:rPr>
        <w:t>na </w:t>
      </w:r>
      <w:r w:rsidR="00983CD9">
        <w:rPr>
          <w:rFonts w:ascii="Times New Roman" w:hAnsi="Times New Roman" w:cs="Times New Roman"/>
          <w:sz w:val="24"/>
          <w:szCs w:val="24"/>
        </w:rPr>
        <w:t>przebudowę lokalu, zmianę</w:t>
      </w:r>
      <w:r w:rsidR="002A4772">
        <w:rPr>
          <w:rFonts w:ascii="Times New Roman" w:hAnsi="Times New Roman" w:cs="Times New Roman"/>
          <w:sz w:val="24"/>
          <w:szCs w:val="24"/>
        </w:rPr>
        <w:t xml:space="preserve"> sposobu uż</w:t>
      </w:r>
      <w:r w:rsidR="00A3616A" w:rsidRPr="00A3616A">
        <w:rPr>
          <w:rFonts w:ascii="Times New Roman" w:hAnsi="Times New Roman" w:cs="Times New Roman"/>
          <w:sz w:val="24"/>
          <w:szCs w:val="24"/>
        </w:rPr>
        <w:t>ytkowania lub brak zgody lok</w:t>
      </w:r>
      <w:r w:rsidR="002A4772">
        <w:rPr>
          <w:rFonts w:ascii="Times New Roman" w:hAnsi="Times New Roman" w:cs="Times New Roman"/>
          <w:sz w:val="24"/>
          <w:szCs w:val="24"/>
        </w:rPr>
        <w:t>atora, zawiera umowę</w:t>
      </w:r>
      <w:r w:rsidR="00983CD9">
        <w:rPr>
          <w:rFonts w:ascii="Times New Roman" w:hAnsi="Times New Roman" w:cs="Times New Roman"/>
          <w:sz w:val="24"/>
          <w:szCs w:val="24"/>
        </w:rPr>
        <w:t xml:space="preserve"> </w:t>
      </w:r>
      <w:r w:rsidR="002A4772" w:rsidRPr="00983CD9">
        <w:rPr>
          <w:rFonts w:ascii="Times New Roman" w:hAnsi="Times New Roman" w:cs="Times New Roman"/>
          <w:sz w:val="24"/>
          <w:szCs w:val="24"/>
        </w:rPr>
        <w:t>najmu na lokal zami</w:t>
      </w:r>
      <w:r w:rsidR="00BA67BF">
        <w:rPr>
          <w:rFonts w:ascii="Times New Roman" w:hAnsi="Times New Roman" w:cs="Times New Roman"/>
          <w:sz w:val="24"/>
          <w:szCs w:val="24"/>
        </w:rPr>
        <w:t xml:space="preserve">enny, zgodnie z art. 28 ust. 3 </w:t>
      </w:r>
      <w:r w:rsidR="002A4772" w:rsidRPr="00983CD9">
        <w:rPr>
          <w:rFonts w:ascii="Times New Roman" w:hAnsi="Times New Roman" w:cs="Times New Roman"/>
          <w:sz w:val="24"/>
          <w:szCs w:val="24"/>
        </w:rPr>
        <w:t>ustawy z dnia 9 października 2015</w:t>
      </w:r>
      <w:r w:rsidR="00F443D1">
        <w:rPr>
          <w:rFonts w:ascii="Times New Roman" w:hAnsi="Times New Roman" w:cs="Times New Roman"/>
          <w:sz w:val="24"/>
          <w:szCs w:val="24"/>
        </w:rPr>
        <w:t> </w:t>
      </w:r>
      <w:r w:rsidR="00A3616A" w:rsidRPr="00983CD9">
        <w:rPr>
          <w:rFonts w:ascii="Times New Roman" w:hAnsi="Times New Roman" w:cs="Times New Roman"/>
          <w:sz w:val="24"/>
          <w:szCs w:val="24"/>
        </w:rPr>
        <w:t>r.</w:t>
      </w:r>
      <w:r w:rsidR="00983CD9">
        <w:rPr>
          <w:rFonts w:ascii="Times New Roman" w:hAnsi="Times New Roman" w:cs="Times New Roman"/>
          <w:sz w:val="24"/>
          <w:szCs w:val="24"/>
        </w:rPr>
        <w:t xml:space="preserve"> </w:t>
      </w:r>
      <w:r w:rsidR="004E28FF">
        <w:rPr>
          <w:rFonts w:ascii="Times New Roman" w:hAnsi="Times New Roman" w:cs="Times New Roman"/>
          <w:sz w:val="24"/>
          <w:szCs w:val="24"/>
        </w:rPr>
        <w:t>o rewitalizacji.</w:t>
      </w:r>
    </w:p>
    <w:p w:rsidR="002A4772" w:rsidRDefault="002A4772" w:rsidP="002A4772">
      <w:pPr>
        <w:tabs>
          <w:tab w:val="left" w:pos="5040"/>
        </w:tabs>
        <w:spacing w:line="0" w:lineRule="atLeast"/>
        <w:ind w:left="20"/>
        <w:rPr>
          <w:rFonts w:ascii="Times New Roman" w:hAnsi="Times New Roman" w:cs="Times New Roman"/>
          <w:sz w:val="24"/>
          <w:szCs w:val="24"/>
        </w:rPr>
      </w:pPr>
    </w:p>
    <w:sectPr w:rsidR="002A4772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3D16C9CA">
      <w:start w:val="1"/>
      <w:numFmt w:val="bullet"/>
      <w:lvlText w:val="§"/>
      <w:lvlJc w:val="left"/>
    </w:lvl>
    <w:lvl w:ilvl="1" w:tplc="E6C4701E">
      <w:start w:val="1"/>
      <w:numFmt w:val="bullet"/>
      <w:lvlText w:val=""/>
      <w:lvlJc w:val="left"/>
    </w:lvl>
    <w:lvl w:ilvl="2" w:tplc="D0B8ABB2">
      <w:start w:val="1"/>
      <w:numFmt w:val="bullet"/>
      <w:lvlText w:val=""/>
      <w:lvlJc w:val="left"/>
    </w:lvl>
    <w:lvl w:ilvl="3" w:tplc="399C5E20">
      <w:start w:val="1"/>
      <w:numFmt w:val="bullet"/>
      <w:lvlText w:val=""/>
      <w:lvlJc w:val="left"/>
    </w:lvl>
    <w:lvl w:ilvl="4" w:tplc="50CE5AB2">
      <w:start w:val="1"/>
      <w:numFmt w:val="bullet"/>
      <w:lvlText w:val=""/>
      <w:lvlJc w:val="left"/>
    </w:lvl>
    <w:lvl w:ilvl="5" w:tplc="C456A142">
      <w:start w:val="1"/>
      <w:numFmt w:val="bullet"/>
      <w:lvlText w:val=""/>
      <w:lvlJc w:val="left"/>
    </w:lvl>
    <w:lvl w:ilvl="6" w:tplc="01B00062">
      <w:start w:val="1"/>
      <w:numFmt w:val="bullet"/>
      <w:lvlText w:val=""/>
      <w:lvlJc w:val="left"/>
    </w:lvl>
    <w:lvl w:ilvl="7" w:tplc="02E6943A">
      <w:start w:val="1"/>
      <w:numFmt w:val="bullet"/>
      <w:lvlText w:val=""/>
      <w:lvlJc w:val="left"/>
    </w:lvl>
    <w:lvl w:ilvl="8" w:tplc="138C6A1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B232D13A">
      <w:numFmt w:val="decimal"/>
      <w:lvlText w:val="%1)"/>
      <w:lvlJc w:val="left"/>
    </w:lvl>
    <w:lvl w:ilvl="1" w:tplc="197CF5D2">
      <w:start w:val="1"/>
      <w:numFmt w:val="bullet"/>
      <w:lvlText w:val="§"/>
      <w:lvlJc w:val="left"/>
    </w:lvl>
    <w:lvl w:ilvl="2" w:tplc="F9CA3F5C">
      <w:start w:val="1"/>
      <w:numFmt w:val="bullet"/>
      <w:lvlText w:val="§"/>
      <w:lvlJc w:val="left"/>
    </w:lvl>
    <w:lvl w:ilvl="3" w:tplc="20B66DF4">
      <w:start w:val="1"/>
      <w:numFmt w:val="bullet"/>
      <w:lvlText w:val=""/>
      <w:lvlJc w:val="left"/>
    </w:lvl>
    <w:lvl w:ilvl="4" w:tplc="A10E3804">
      <w:start w:val="1"/>
      <w:numFmt w:val="bullet"/>
      <w:lvlText w:val=""/>
      <w:lvlJc w:val="left"/>
    </w:lvl>
    <w:lvl w:ilvl="5" w:tplc="56D6BE5E">
      <w:start w:val="1"/>
      <w:numFmt w:val="bullet"/>
      <w:lvlText w:val=""/>
      <w:lvlJc w:val="left"/>
    </w:lvl>
    <w:lvl w:ilvl="6" w:tplc="A7FC033E">
      <w:start w:val="1"/>
      <w:numFmt w:val="bullet"/>
      <w:lvlText w:val=""/>
      <w:lvlJc w:val="left"/>
    </w:lvl>
    <w:lvl w:ilvl="7" w:tplc="CA6E604A">
      <w:start w:val="1"/>
      <w:numFmt w:val="bullet"/>
      <w:lvlText w:val=""/>
      <w:lvlJc w:val="left"/>
    </w:lvl>
    <w:lvl w:ilvl="8" w:tplc="6690FB0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123E24F4">
      <w:start w:val="1"/>
      <w:numFmt w:val="bullet"/>
      <w:lvlText w:val="§"/>
      <w:lvlJc w:val="left"/>
    </w:lvl>
    <w:lvl w:ilvl="1" w:tplc="E6A00A46">
      <w:start w:val="1"/>
      <w:numFmt w:val="bullet"/>
      <w:lvlText w:val=""/>
      <w:lvlJc w:val="left"/>
    </w:lvl>
    <w:lvl w:ilvl="2" w:tplc="7ED2B548">
      <w:start w:val="1"/>
      <w:numFmt w:val="bullet"/>
      <w:lvlText w:val=""/>
      <w:lvlJc w:val="left"/>
    </w:lvl>
    <w:lvl w:ilvl="3" w:tplc="FC28240A">
      <w:start w:val="1"/>
      <w:numFmt w:val="bullet"/>
      <w:lvlText w:val=""/>
      <w:lvlJc w:val="left"/>
    </w:lvl>
    <w:lvl w:ilvl="4" w:tplc="E46C9ED4">
      <w:start w:val="1"/>
      <w:numFmt w:val="bullet"/>
      <w:lvlText w:val=""/>
      <w:lvlJc w:val="left"/>
    </w:lvl>
    <w:lvl w:ilvl="5" w:tplc="C71E760A">
      <w:start w:val="1"/>
      <w:numFmt w:val="bullet"/>
      <w:lvlText w:val=""/>
      <w:lvlJc w:val="left"/>
    </w:lvl>
    <w:lvl w:ilvl="6" w:tplc="D5E8B65C">
      <w:start w:val="1"/>
      <w:numFmt w:val="bullet"/>
      <w:lvlText w:val=""/>
      <w:lvlJc w:val="left"/>
    </w:lvl>
    <w:lvl w:ilvl="7" w:tplc="9B048DBC">
      <w:start w:val="1"/>
      <w:numFmt w:val="bullet"/>
      <w:lvlText w:val=""/>
      <w:lvlJc w:val="left"/>
    </w:lvl>
    <w:lvl w:ilvl="8" w:tplc="0A9073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18AEAB4">
      <w:start w:val="1"/>
      <w:numFmt w:val="bullet"/>
      <w:lvlText w:val="§"/>
      <w:lvlJc w:val="left"/>
    </w:lvl>
    <w:lvl w:ilvl="1" w:tplc="95C29B60">
      <w:start w:val="1"/>
      <w:numFmt w:val="bullet"/>
      <w:lvlText w:val=""/>
      <w:lvlJc w:val="left"/>
    </w:lvl>
    <w:lvl w:ilvl="2" w:tplc="39FCEA02">
      <w:start w:val="1"/>
      <w:numFmt w:val="bullet"/>
      <w:lvlText w:val=""/>
      <w:lvlJc w:val="left"/>
    </w:lvl>
    <w:lvl w:ilvl="3" w:tplc="01D8398A">
      <w:start w:val="1"/>
      <w:numFmt w:val="bullet"/>
      <w:lvlText w:val=""/>
      <w:lvlJc w:val="left"/>
    </w:lvl>
    <w:lvl w:ilvl="4" w:tplc="BEF65E26">
      <w:start w:val="1"/>
      <w:numFmt w:val="bullet"/>
      <w:lvlText w:val=""/>
      <w:lvlJc w:val="left"/>
    </w:lvl>
    <w:lvl w:ilvl="5" w:tplc="537069CC">
      <w:start w:val="1"/>
      <w:numFmt w:val="bullet"/>
      <w:lvlText w:val=""/>
      <w:lvlJc w:val="left"/>
    </w:lvl>
    <w:lvl w:ilvl="6" w:tplc="1B36593A">
      <w:start w:val="1"/>
      <w:numFmt w:val="bullet"/>
      <w:lvlText w:val=""/>
      <w:lvlJc w:val="left"/>
    </w:lvl>
    <w:lvl w:ilvl="7" w:tplc="9978346C">
      <w:start w:val="1"/>
      <w:numFmt w:val="bullet"/>
      <w:lvlText w:val=""/>
      <w:lvlJc w:val="left"/>
    </w:lvl>
    <w:lvl w:ilvl="8" w:tplc="7DC2178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4BA466BC">
      <w:start w:val="1"/>
      <w:numFmt w:val="bullet"/>
      <w:lvlText w:val="§"/>
      <w:lvlJc w:val="left"/>
    </w:lvl>
    <w:lvl w:ilvl="1" w:tplc="C19E628C">
      <w:start w:val="1"/>
      <w:numFmt w:val="bullet"/>
      <w:lvlText w:val=""/>
      <w:lvlJc w:val="left"/>
    </w:lvl>
    <w:lvl w:ilvl="2" w:tplc="315E44D2">
      <w:start w:val="1"/>
      <w:numFmt w:val="bullet"/>
      <w:lvlText w:val=""/>
      <w:lvlJc w:val="left"/>
    </w:lvl>
    <w:lvl w:ilvl="3" w:tplc="81ECD2D8">
      <w:start w:val="1"/>
      <w:numFmt w:val="bullet"/>
      <w:lvlText w:val=""/>
      <w:lvlJc w:val="left"/>
    </w:lvl>
    <w:lvl w:ilvl="4" w:tplc="38047376">
      <w:start w:val="1"/>
      <w:numFmt w:val="bullet"/>
      <w:lvlText w:val=""/>
      <w:lvlJc w:val="left"/>
    </w:lvl>
    <w:lvl w:ilvl="5" w:tplc="DAC0A3FC">
      <w:start w:val="1"/>
      <w:numFmt w:val="bullet"/>
      <w:lvlText w:val=""/>
      <w:lvlJc w:val="left"/>
    </w:lvl>
    <w:lvl w:ilvl="6" w:tplc="82C2F4F0">
      <w:start w:val="1"/>
      <w:numFmt w:val="bullet"/>
      <w:lvlText w:val=""/>
      <w:lvlJc w:val="left"/>
    </w:lvl>
    <w:lvl w:ilvl="7" w:tplc="5DA28FB2">
      <w:start w:val="1"/>
      <w:numFmt w:val="bullet"/>
      <w:lvlText w:val=""/>
      <w:lvlJc w:val="left"/>
    </w:lvl>
    <w:lvl w:ilvl="8" w:tplc="1CAEA32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AA4476B8">
      <w:start w:val="1"/>
      <w:numFmt w:val="decimal"/>
      <w:lvlText w:val="%1."/>
      <w:lvlJc w:val="left"/>
    </w:lvl>
    <w:lvl w:ilvl="1" w:tplc="06F422E8">
      <w:start w:val="1"/>
      <w:numFmt w:val="bullet"/>
      <w:lvlText w:val="§"/>
      <w:lvlJc w:val="left"/>
    </w:lvl>
    <w:lvl w:ilvl="2" w:tplc="9CB68E34">
      <w:start w:val="1"/>
      <w:numFmt w:val="bullet"/>
      <w:lvlText w:val=""/>
      <w:lvlJc w:val="left"/>
    </w:lvl>
    <w:lvl w:ilvl="3" w:tplc="DE400294">
      <w:start w:val="1"/>
      <w:numFmt w:val="bullet"/>
      <w:lvlText w:val=""/>
      <w:lvlJc w:val="left"/>
    </w:lvl>
    <w:lvl w:ilvl="4" w:tplc="2E2EE9AA">
      <w:start w:val="1"/>
      <w:numFmt w:val="bullet"/>
      <w:lvlText w:val=""/>
      <w:lvlJc w:val="left"/>
    </w:lvl>
    <w:lvl w:ilvl="5" w:tplc="C23648BA">
      <w:start w:val="1"/>
      <w:numFmt w:val="bullet"/>
      <w:lvlText w:val=""/>
      <w:lvlJc w:val="left"/>
    </w:lvl>
    <w:lvl w:ilvl="6" w:tplc="9EE2CBEE">
      <w:start w:val="1"/>
      <w:numFmt w:val="bullet"/>
      <w:lvlText w:val=""/>
      <w:lvlJc w:val="left"/>
    </w:lvl>
    <w:lvl w:ilvl="7" w:tplc="DFF8C526">
      <w:start w:val="1"/>
      <w:numFmt w:val="bullet"/>
      <w:lvlText w:val=""/>
      <w:lvlJc w:val="left"/>
    </w:lvl>
    <w:lvl w:ilvl="8" w:tplc="F9B2D92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CD1E995A">
      <w:start w:val="3"/>
      <w:numFmt w:val="decimal"/>
      <w:lvlText w:val="%1."/>
      <w:lvlJc w:val="left"/>
    </w:lvl>
    <w:lvl w:ilvl="1" w:tplc="8B98C420">
      <w:start w:val="1"/>
      <w:numFmt w:val="bullet"/>
      <w:lvlText w:val=""/>
      <w:lvlJc w:val="left"/>
    </w:lvl>
    <w:lvl w:ilvl="2" w:tplc="90A48882">
      <w:start w:val="1"/>
      <w:numFmt w:val="bullet"/>
      <w:lvlText w:val=""/>
      <w:lvlJc w:val="left"/>
    </w:lvl>
    <w:lvl w:ilvl="3" w:tplc="598EF516">
      <w:start w:val="1"/>
      <w:numFmt w:val="bullet"/>
      <w:lvlText w:val=""/>
      <w:lvlJc w:val="left"/>
    </w:lvl>
    <w:lvl w:ilvl="4" w:tplc="E750A852">
      <w:start w:val="1"/>
      <w:numFmt w:val="bullet"/>
      <w:lvlText w:val=""/>
      <w:lvlJc w:val="left"/>
    </w:lvl>
    <w:lvl w:ilvl="5" w:tplc="D966DC94">
      <w:start w:val="1"/>
      <w:numFmt w:val="bullet"/>
      <w:lvlText w:val=""/>
      <w:lvlJc w:val="left"/>
    </w:lvl>
    <w:lvl w:ilvl="6" w:tplc="AE986EF2">
      <w:start w:val="1"/>
      <w:numFmt w:val="bullet"/>
      <w:lvlText w:val=""/>
      <w:lvlJc w:val="left"/>
    </w:lvl>
    <w:lvl w:ilvl="7" w:tplc="C2C20BDC">
      <w:start w:val="1"/>
      <w:numFmt w:val="bullet"/>
      <w:lvlText w:val=""/>
      <w:lvlJc w:val="left"/>
    </w:lvl>
    <w:lvl w:ilvl="8" w:tplc="58FACE3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60850DA">
      <w:start w:val="1"/>
      <w:numFmt w:val="bullet"/>
      <w:lvlText w:val="§"/>
      <w:lvlJc w:val="left"/>
    </w:lvl>
    <w:lvl w:ilvl="1" w:tplc="36B0615C">
      <w:start w:val="1"/>
      <w:numFmt w:val="bullet"/>
      <w:lvlText w:val=""/>
      <w:lvlJc w:val="left"/>
    </w:lvl>
    <w:lvl w:ilvl="2" w:tplc="7A1E4878">
      <w:start w:val="1"/>
      <w:numFmt w:val="bullet"/>
      <w:lvlText w:val=""/>
      <w:lvlJc w:val="left"/>
    </w:lvl>
    <w:lvl w:ilvl="3" w:tplc="8B04C480">
      <w:start w:val="1"/>
      <w:numFmt w:val="bullet"/>
      <w:lvlText w:val=""/>
      <w:lvlJc w:val="left"/>
    </w:lvl>
    <w:lvl w:ilvl="4" w:tplc="1EF0559E">
      <w:start w:val="1"/>
      <w:numFmt w:val="bullet"/>
      <w:lvlText w:val=""/>
      <w:lvlJc w:val="left"/>
    </w:lvl>
    <w:lvl w:ilvl="5" w:tplc="E1BEE924">
      <w:start w:val="1"/>
      <w:numFmt w:val="bullet"/>
      <w:lvlText w:val=""/>
      <w:lvlJc w:val="left"/>
    </w:lvl>
    <w:lvl w:ilvl="6" w:tplc="D1F06D54">
      <w:start w:val="1"/>
      <w:numFmt w:val="bullet"/>
      <w:lvlText w:val=""/>
      <w:lvlJc w:val="left"/>
    </w:lvl>
    <w:lvl w:ilvl="7" w:tplc="A6DCCBE0">
      <w:start w:val="1"/>
      <w:numFmt w:val="bullet"/>
      <w:lvlText w:val=""/>
      <w:lvlJc w:val="left"/>
    </w:lvl>
    <w:lvl w:ilvl="8" w:tplc="DF0C766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C504A200">
      <w:start w:val="1"/>
      <w:numFmt w:val="lowerRoman"/>
      <w:lvlText w:val="%1"/>
      <w:lvlJc w:val="left"/>
    </w:lvl>
    <w:lvl w:ilvl="1" w:tplc="60EE0436">
      <w:start w:val="2"/>
      <w:numFmt w:val="decimal"/>
      <w:lvlText w:val="%2."/>
      <w:lvlJc w:val="left"/>
    </w:lvl>
    <w:lvl w:ilvl="2" w:tplc="DA2673A6">
      <w:start w:val="1"/>
      <w:numFmt w:val="bullet"/>
      <w:lvlText w:val=""/>
      <w:lvlJc w:val="left"/>
    </w:lvl>
    <w:lvl w:ilvl="3" w:tplc="06320AB0">
      <w:start w:val="1"/>
      <w:numFmt w:val="bullet"/>
      <w:lvlText w:val=""/>
      <w:lvlJc w:val="left"/>
    </w:lvl>
    <w:lvl w:ilvl="4" w:tplc="740693CC">
      <w:start w:val="1"/>
      <w:numFmt w:val="bullet"/>
      <w:lvlText w:val=""/>
      <w:lvlJc w:val="left"/>
    </w:lvl>
    <w:lvl w:ilvl="5" w:tplc="72DCFEF0">
      <w:start w:val="1"/>
      <w:numFmt w:val="bullet"/>
      <w:lvlText w:val=""/>
      <w:lvlJc w:val="left"/>
    </w:lvl>
    <w:lvl w:ilvl="6" w:tplc="E89AED24">
      <w:start w:val="1"/>
      <w:numFmt w:val="bullet"/>
      <w:lvlText w:val=""/>
      <w:lvlJc w:val="left"/>
    </w:lvl>
    <w:lvl w:ilvl="7" w:tplc="1F0A2710">
      <w:start w:val="1"/>
      <w:numFmt w:val="bullet"/>
      <w:lvlText w:val=""/>
      <w:lvlJc w:val="left"/>
    </w:lvl>
    <w:lvl w:ilvl="8" w:tplc="E6223CF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578ACEBC">
      <w:start w:val="1"/>
      <w:numFmt w:val="lowerRoman"/>
      <w:lvlText w:val="%1"/>
      <w:lvlJc w:val="left"/>
    </w:lvl>
    <w:lvl w:ilvl="1" w:tplc="AF3E7A1E">
      <w:start w:val="1"/>
      <w:numFmt w:val="decimal"/>
      <w:lvlText w:val="%2"/>
      <w:lvlJc w:val="left"/>
    </w:lvl>
    <w:lvl w:ilvl="2" w:tplc="3DF682F6">
      <w:start w:val="1"/>
      <w:numFmt w:val="bullet"/>
      <w:lvlText w:val=""/>
      <w:lvlJc w:val="left"/>
    </w:lvl>
    <w:lvl w:ilvl="3" w:tplc="7F545FA8">
      <w:start w:val="1"/>
      <w:numFmt w:val="bullet"/>
      <w:lvlText w:val=""/>
      <w:lvlJc w:val="left"/>
    </w:lvl>
    <w:lvl w:ilvl="4" w:tplc="0F964E48">
      <w:start w:val="1"/>
      <w:numFmt w:val="bullet"/>
      <w:lvlText w:val=""/>
      <w:lvlJc w:val="left"/>
    </w:lvl>
    <w:lvl w:ilvl="5" w:tplc="A49C81FC">
      <w:start w:val="1"/>
      <w:numFmt w:val="bullet"/>
      <w:lvlText w:val=""/>
      <w:lvlJc w:val="left"/>
    </w:lvl>
    <w:lvl w:ilvl="6" w:tplc="1B3AE8C0">
      <w:start w:val="1"/>
      <w:numFmt w:val="bullet"/>
      <w:lvlText w:val=""/>
      <w:lvlJc w:val="left"/>
    </w:lvl>
    <w:lvl w:ilvl="7" w:tplc="C55AA23A">
      <w:start w:val="1"/>
      <w:numFmt w:val="bullet"/>
      <w:lvlText w:val=""/>
      <w:lvlJc w:val="left"/>
    </w:lvl>
    <w:lvl w:ilvl="8" w:tplc="18AAA46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2F90F83A">
      <w:start w:val="1"/>
      <w:numFmt w:val="bullet"/>
      <w:lvlText w:val="§"/>
      <w:lvlJc w:val="left"/>
    </w:lvl>
    <w:lvl w:ilvl="1" w:tplc="617C6AC0">
      <w:start w:val="1"/>
      <w:numFmt w:val="bullet"/>
      <w:lvlText w:val=""/>
      <w:lvlJc w:val="left"/>
    </w:lvl>
    <w:lvl w:ilvl="2" w:tplc="AB845A54">
      <w:start w:val="1"/>
      <w:numFmt w:val="bullet"/>
      <w:lvlText w:val=""/>
      <w:lvlJc w:val="left"/>
    </w:lvl>
    <w:lvl w:ilvl="3" w:tplc="9E98961E">
      <w:start w:val="1"/>
      <w:numFmt w:val="bullet"/>
      <w:lvlText w:val=""/>
      <w:lvlJc w:val="left"/>
    </w:lvl>
    <w:lvl w:ilvl="4" w:tplc="9A460E7C">
      <w:start w:val="1"/>
      <w:numFmt w:val="bullet"/>
      <w:lvlText w:val=""/>
      <w:lvlJc w:val="left"/>
    </w:lvl>
    <w:lvl w:ilvl="5" w:tplc="0346D036">
      <w:start w:val="1"/>
      <w:numFmt w:val="bullet"/>
      <w:lvlText w:val=""/>
      <w:lvlJc w:val="left"/>
    </w:lvl>
    <w:lvl w:ilvl="6" w:tplc="3ABCABC4">
      <w:start w:val="1"/>
      <w:numFmt w:val="bullet"/>
      <w:lvlText w:val=""/>
      <w:lvlJc w:val="left"/>
    </w:lvl>
    <w:lvl w:ilvl="7" w:tplc="1ADCDD8A">
      <w:start w:val="1"/>
      <w:numFmt w:val="bullet"/>
      <w:lvlText w:val=""/>
      <w:lvlJc w:val="left"/>
    </w:lvl>
    <w:lvl w:ilvl="8" w:tplc="BA445EB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CA444F3A">
      <w:start w:val="1"/>
      <w:numFmt w:val="bullet"/>
      <w:lvlText w:val="§"/>
      <w:lvlJc w:val="left"/>
    </w:lvl>
    <w:lvl w:ilvl="1" w:tplc="F168D960">
      <w:start w:val="1"/>
      <w:numFmt w:val="bullet"/>
      <w:lvlText w:val=""/>
      <w:lvlJc w:val="left"/>
    </w:lvl>
    <w:lvl w:ilvl="2" w:tplc="D81E7C0C">
      <w:start w:val="1"/>
      <w:numFmt w:val="bullet"/>
      <w:lvlText w:val=""/>
      <w:lvlJc w:val="left"/>
    </w:lvl>
    <w:lvl w:ilvl="3" w:tplc="6B7AB5A4">
      <w:start w:val="1"/>
      <w:numFmt w:val="bullet"/>
      <w:lvlText w:val=""/>
      <w:lvlJc w:val="left"/>
    </w:lvl>
    <w:lvl w:ilvl="4" w:tplc="0B6A2354">
      <w:start w:val="1"/>
      <w:numFmt w:val="bullet"/>
      <w:lvlText w:val=""/>
      <w:lvlJc w:val="left"/>
    </w:lvl>
    <w:lvl w:ilvl="5" w:tplc="C8889B26">
      <w:start w:val="1"/>
      <w:numFmt w:val="bullet"/>
      <w:lvlText w:val=""/>
      <w:lvlJc w:val="left"/>
    </w:lvl>
    <w:lvl w:ilvl="6" w:tplc="74044EB2">
      <w:start w:val="1"/>
      <w:numFmt w:val="bullet"/>
      <w:lvlText w:val=""/>
      <w:lvlJc w:val="left"/>
    </w:lvl>
    <w:lvl w:ilvl="7" w:tplc="783899EE">
      <w:start w:val="1"/>
      <w:numFmt w:val="bullet"/>
      <w:lvlText w:val=""/>
      <w:lvlJc w:val="left"/>
    </w:lvl>
    <w:lvl w:ilvl="8" w:tplc="E8B2B9C0">
      <w:start w:val="1"/>
      <w:numFmt w:val="bullet"/>
      <w:lvlText w:val=""/>
      <w:lvlJc w:val="left"/>
    </w:lvl>
  </w:abstractNum>
  <w:abstractNum w:abstractNumId="12">
    <w:nsid w:val="003479A8"/>
    <w:multiLevelType w:val="hybridMultilevel"/>
    <w:tmpl w:val="483231B6"/>
    <w:lvl w:ilvl="0" w:tplc="CBF40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12D27"/>
    <w:multiLevelType w:val="hybridMultilevel"/>
    <w:tmpl w:val="293C64D0"/>
    <w:lvl w:ilvl="0" w:tplc="475E4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B174F7"/>
    <w:multiLevelType w:val="hybridMultilevel"/>
    <w:tmpl w:val="2340A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787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94F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5F5A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3B0"/>
    <w:rsid w:val="000E4DEB"/>
    <w:rsid w:val="000E582C"/>
    <w:rsid w:val="000E5E7E"/>
    <w:rsid w:val="000E5FBB"/>
    <w:rsid w:val="000E6815"/>
    <w:rsid w:val="000E68FB"/>
    <w:rsid w:val="000E6CEA"/>
    <w:rsid w:val="000E6F33"/>
    <w:rsid w:val="000E722F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56BC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286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E84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556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685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0E7C"/>
    <w:rsid w:val="002025F9"/>
    <w:rsid w:val="00202828"/>
    <w:rsid w:val="00203D50"/>
    <w:rsid w:val="0020419A"/>
    <w:rsid w:val="002043AD"/>
    <w:rsid w:val="0020571E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CC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1FBC"/>
    <w:rsid w:val="00252296"/>
    <w:rsid w:val="00253107"/>
    <w:rsid w:val="002547F9"/>
    <w:rsid w:val="002563BD"/>
    <w:rsid w:val="0025695A"/>
    <w:rsid w:val="00257477"/>
    <w:rsid w:val="00257D5E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0E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72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26B3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020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C38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B45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D7638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0EB8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A9B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D5B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2949"/>
    <w:rsid w:val="004C2B6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8FF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701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67EB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C4"/>
    <w:rsid w:val="005E0A2B"/>
    <w:rsid w:val="005E26E3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C2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3C6"/>
    <w:rsid w:val="0062793C"/>
    <w:rsid w:val="00627A5B"/>
    <w:rsid w:val="00630A15"/>
    <w:rsid w:val="00630A76"/>
    <w:rsid w:val="0063263D"/>
    <w:rsid w:val="00632B84"/>
    <w:rsid w:val="00634071"/>
    <w:rsid w:val="0063417A"/>
    <w:rsid w:val="00634384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186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1F5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157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0461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C50"/>
    <w:rsid w:val="007A64BF"/>
    <w:rsid w:val="007A7435"/>
    <w:rsid w:val="007A79ED"/>
    <w:rsid w:val="007A7C8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5A38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2C8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3AD"/>
    <w:rsid w:val="00811716"/>
    <w:rsid w:val="00811B94"/>
    <w:rsid w:val="00811BF6"/>
    <w:rsid w:val="00812E83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B20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10D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66F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C67E0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2F95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644"/>
    <w:rsid w:val="0095083F"/>
    <w:rsid w:val="00951C2E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3CD9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BC0"/>
    <w:rsid w:val="009A5C45"/>
    <w:rsid w:val="009A6013"/>
    <w:rsid w:val="009A602A"/>
    <w:rsid w:val="009A671B"/>
    <w:rsid w:val="009A6B50"/>
    <w:rsid w:val="009A7FBD"/>
    <w:rsid w:val="009B06F8"/>
    <w:rsid w:val="009B0CCC"/>
    <w:rsid w:val="009B14C2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829"/>
    <w:rsid w:val="009F4AF8"/>
    <w:rsid w:val="009F51F2"/>
    <w:rsid w:val="009F52BF"/>
    <w:rsid w:val="009F5745"/>
    <w:rsid w:val="009F728D"/>
    <w:rsid w:val="00A00107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16A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3ECE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2A3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5A4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BAE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7BF"/>
    <w:rsid w:val="00BA6A7B"/>
    <w:rsid w:val="00BA6E9E"/>
    <w:rsid w:val="00BA765A"/>
    <w:rsid w:val="00BA7D90"/>
    <w:rsid w:val="00BA7E31"/>
    <w:rsid w:val="00BB09EA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1AB"/>
    <w:rsid w:val="00BF18A0"/>
    <w:rsid w:val="00BF1A18"/>
    <w:rsid w:val="00BF2C56"/>
    <w:rsid w:val="00BF2F33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C72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22E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48D7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2B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457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1AC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8C7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0DA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5E6D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26CAD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170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5A37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3D1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2F61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44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F1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F1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7B61-A467-4B25-A2DC-ADFF6EC6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7320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2</cp:revision>
  <cp:lastPrinted>2020-06-29T10:48:00Z</cp:lastPrinted>
  <dcterms:created xsi:type="dcterms:W3CDTF">2020-11-13T09:28:00Z</dcterms:created>
  <dcterms:modified xsi:type="dcterms:W3CDTF">2020-11-13T09:28:00Z</dcterms:modified>
</cp:coreProperties>
</file>