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61" w:rsidRPr="00B9734B" w:rsidRDefault="00C75D61" w:rsidP="00C75D61">
      <w:pPr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734B">
        <w:rPr>
          <w:rFonts w:ascii="Times New Roman" w:hAnsi="Times New Roman" w:cs="Times New Roman"/>
          <w:sz w:val="24"/>
          <w:szCs w:val="24"/>
        </w:rPr>
        <w:t xml:space="preserve">Druk BRM nr </w:t>
      </w:r>
      <w:r>
        <w:rPr>
          <w:rFonts w:ascii="Times New Roman" w:hAnsi="Times New Roman" w:cs="Times New Roman"/>
          <w:b/>
          <w:bCs/>
          <w:sz w:val="24"/>
          <w:szCs w:val="24"/>
        </w:rPr>
        <w:t>219</w:t>
      </w:r>
      <w:r w:rsidRPr="00B9734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973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C75D61" w:rsidRPr="00B9734B" w:rsidRDefault="00C75D61" w:rsidP="00C75D61">
      <w:pPr>
        <w:spacing w:after="0" w:line="240" w:lineRule="auto"/>
        <w:ind w:left="4956" w:firstLine="444"/>
        <w:jc w:val="right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16 grudnia</w:t>
      </w:r>
      <w:r w:rsidRPr="00B973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5D61" w:rsidRDefault="00C75D61" w:rsidP="00C75D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61" w:rsidRDefault="00C75D61" w:rsidP="00C75D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61" w:rsidRPr="00B9734B" w:rsidRDefault="00C75D61" w:rsidP="00C75D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PROTOKÓŁ Z KONTROLI</w:t>
      </w:r>
    </w:p>
    <w:p w:rsidR="00C75D61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61" w:rsidRPr="00B9734B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61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Data i czas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listopada</w:t>
      </w:r>
      <w:r w:rsidRPr="00B973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w godzinach od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0 do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3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D61" w:rsidRPr="00B9734B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Miejsce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 Inwestycji Miejskich w</w:t>
      </w:r>
      <w:r w:rsidRPr="00B9734B">
        <w:rPr>
          <w:rFonts w:ascii="Times New Roman" w:hAnsi="Times New Roman" w:cs="Times New Roman"/>
          <w:sz w:val="24"/>
          <w:szCs w:val="24"/>
        </w:rPr>
        <w:t xml:space="preserve"> Łodzi (ul. Piotrkowska 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9734B">
        <w:rPr>
          <w:rFonts w:ascii="Times New Roman" w:hAnsi="Times New Roman" w:cs="Times New Roman"/>
          <w:sz w:val="24"/>
          <w:szCs w:val="24"/>
        </w:rPr>
        <w:t>, 90-</w:t>
      </w:r>
      <w:r>
        <w:rPr>
          <w:rFonts w:ascii="Times New Roman" w:hAnsi="Times New Roman" w:cs="Times New Roman"/>
          <w:sz w:val="24"/>
          <w:szCs w:val="24"/>
        </w:rPr>
        <w:t>447</w:t>
      </w:r>
      <w:r w:rsidRPr="00B9734B">
        <w:rPr>
          <w:rFonts w:ascii="Times New Roman" w:hAnsi="Times New Roman" w:cs="Times New Roman"/>
          <w:sz w:val="24"/>
          <w:szCs w:val="24"/>
        </w:rPr>
        <w:t xml:space="preserve"> Łódź)</w:t>
      </w:r>
    </w:p>
    <w:p w:rsidR="00C75D61" w:rsidRPr="00D95906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Zakres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</w:t>
      </w:r>
      <w:r w:rsidRPr="00F263AF">
        <w:rPr>
          <w:rFonts w:ascii="Times New Roman" w:hAnsi="Times New Roman" w:cs="Times New Roman"/>
          <w:sz w:val="24"/>
          <w:szCs w:val="24"/>
        </w:rPr>
        <w:t xml:space="preserve">kontrola realizacji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kluczowych inwestycji drogowych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terenie Łodzi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przebudowa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5D61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Moniuszk</w:t>
      </w:r>
      <w:r w:rsidRPr="00C75D61">
        <w:rPr>
          <w:rFonts w:ascii="Times New Roman" w:hAnsi="Times New Roman" w:cs="Times New Roman"/>
          <w:sz w:val="24"/>
          <w:szCs w:val="24"/>
        </w:rPr>
        <w:t>i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C75D61" w:rsidRPr="005E2BE2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Podstawa prawna przeprowadzenia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uchwała 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>nr LV/1657/22 Rady Miejskiej w</w:t>
      </w:r>
      <w:r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 xml:space="preserve">Łodzi z dnia 9 lutego 2022 r. </w:t>
      </w:r>
      <w:r w:rsidRPr="005E2BE2">
        <w:rPr>
          <w:rFonts w:ascii="Times New Roman" w:hAnsi="Times New Roman" w:cs="Times New Roman"/>
          <w:i/>
          <w:sz w:val="24"/>
          <w:szCs w:val="24"/>
        </w:rPr>
        <w:t>w sprawie zatwierdzenia planu pracy Komisji Rewizyjnej Rady Miejskiej w Łodzi na rok 2022</w:t>
      </w:r>
      <w:r w:rsidRPr="005E2BE2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C75D61" w:rsidRPr="00B9734B" w:rsidRDefault="00C75D61" w:rsidP="00C75D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Skład zespołu kontrolnego:</w:t>
      </w:r>
    </w:p>
    <w:p w:rsidR="00C75D61" w:rsidRPr="00B9734B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>Komisja Rewizyjna Rady Miejskiej w Łodzi.</w:t>
      </w:r>
    </w:p>
    <w:p w:rsidR="00C75D61" w:rsidRPr="00B9734B" w:rsidRDefault="00C75D61" w:rsidP="00C75D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Skontrolowana dokumentacja:</w:t>
      </w:r>
    </w:p>
    <w:p w:rsidR="00C75D61" w:rsidRDefault="00C75D61" w:rsidP="00E003D2">
      <w:pPr>
        <w:pStyle w:val="Styl"/>
        <w:ind w:left="397" w:hanging="397"/>
        <w:jc w:val="both"/>
        <w:rPr>
          <w:sz w:val="24"/>
          <w:szCs w:val="24"/>
        </w:rPr>
      </w:pPr>
      <w:r w:rsidRPr="005F1977">
        <w:rPr>
          <w:sz w:val="24"/>
          <w:szCs w:val="24"/>
        </w:rPr>
        <w:t>1</w:t>
      </w:r>
      <w:r w:rsidRPr="00C75D61">
        <w:rPr>
          <w:sz w:val="24"/>
          <w:szCs w:val="24"/>
        </w:rPr>
        <w:t xml:space="preserve"> </w:t>
      </w:r>
      <w:r>
        <w:rPr>
          <w:sz w:val="24"/>
          <w:szCs w:val="24"/>
        </w:rPr>
        <w:t>Umowa nr 263.2/DZ/2021 – Przebudowa ul. Moniuszki w Łodzi na odcinku od ul. Piotrkowskiej do ul. Sienkiewicza.</w:t>
      </w:r>
    </w:p>
    <w:p w:rsidR="00A307CA" w:rsidRPr="005F1977" w:rsidRDefault="00A307CA" w:rsidP="00E003D2">
      <w:pPr>
        <w:pStyle w:val="Styl"/>
        <w:ind w:left="397" w:hanging="397"/>
        <w:jc w:val="both"/>
        <w:rPr>
          <w:sz w:val="24"/>
          <w:szCs w:val="24"/>
        </w:rPr>
      </w:pPr>
    </w:p>
    <w:p w:rsidR="00C75D61" w:rsidRDefault="00C75D61" w:rsidP="00C75D61">
      <w:pPr>
        <w:pStyle w:val="Styl"/>
        <w:spacing w:line="360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2. Aneksy do ww. umowy.</w:t>
      </w:r>
    </w:p>
    <w:p w:rsidR="00C75D61" w:rsidRDefault="00C75D61" w:rsidP="00C75D61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Protokoły konieczności.</w:t>
      </w:r>
    </w:p>
    <w:p w:rsidR="00E003D2" w:rsidRPr="00D0693D" w:rsidRDefault="00E003D2" w:rsidP="00E003D2">
      <w:pPr>
        <w:spacing w:line="240" w:lineRule="auto"/>
        <w:ind w:left="397" w:hanging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756C">
        <w:rPr>
          <w:rFonts w:ascii="Times New Roman" w:hAnsi="Times New Roman" w:cs="Times New Roman"/>
          <w:sz w:val="24"/>
          <w:szCs w:val="24"/>
        </w:rPr>
        <w:t xml:space="preserve">ismo </w:t>
      </w:r>
      <w:r>
        <w:rPr>
          <w:rFonts w:ascii="Times New Roman" w:hAnsi="Times New Roman" w:cs="Times New Roman"/>
          <w:sz w:val="24"/>
          <w:szCs w:val="24"/>
        </w:rPr>
        <w:t>Zarządu Inwestycji Miejskich</w:t>
      </w:r>
      <w:r w:rsidRPr="00EC756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C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</w:t>
      </w:r>
      <w:r w:rsidRPr="00EC756C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C756C">
        <w:rPr>
          <w:rFonts w:ascii="Times New Roman" w:hAnsi="Times New Roman" w:cs="Times New Roman"/>
          <w:sz w:val="24"/>
          <w:szCs w:val="24"/>
        </w:rPr>
        <w:t xml:space="preserve"> r.</w:t>
      </w:r>
      <w:r w:rsidRPr="00F5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kosztów nasadzeń oraz podpisywanych aneksów do umowy inwestycji.</w:t>
      </w:r>
    </w:p>
    <w:p w:rsidR="00C75D61" w:rsidRPr="00B9734B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 xml:space="preserve">Wnioski: </w:t>
      </w:r>
    </w:p>
    <w:p w:rsidR="00E003D2" w:rsidRDefault="00E003D2" w:rsidP="00A307CA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oparciu o art. 18 a ust. 4 ustawy o samorządzie gminnym, § 17 Statutu Miasta Łodzi oraz </w:t>
      </w:r>
      <w:r w:rsidRPr="00D95906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95906">
        <w:rPr>
          <w:rFonts w:ascii="Times New Roman" w:hAnsi="Times New Roman" w:cs="Times New Roman"/>
          <w:sz w:val="24"/>
          <w:szCs w:val="24"/>
        </w:rPr>
        <w:t xml:space="preserve"> 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>nr LV/1657/22 Rady Miejskiej w</w:t>
      </w:r>
      <w:r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 xml:space="preserve">Łodzi z dnia 9 lutego 2022 r. </w:t>
      </w:r>
      <w:r w:rsidRPr="005E2BE2">
        <w:rPr>
          <w:rFonts w:ascii="Times New Roman" w:hAnsi="Times New Roman" w:cs="Times New Roman"/>
          <w:i/>
          <w:sz w:val="24"/>
          <w:szCs w:val="24"/>
        </w:rPr>
        <w:t>w sprawie zatwierdzenia planu pracy Komisji Rewizyjnej Rady Miejskiej w Łodzi na rok 2022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bookmarkStart w:id="1" w:name="_Hlk122010583"/>
      <w:r>
        <w:rPr>
          <w:rFonts w:ascii="Times New Roman" w:hAnsi="Times New Roman" w:cs="Times New Roman"/>
          <w:bCs/>
          <w:sz w:val="24"/>
          <w:szCs w:val="24"/>
          <w:lang w:eastAsia="ar-SA"/>
        </w:rPr>
        <w:t>Komisja Rewizyjna</w:t>
      </w:r>
      <w:bookmarkEnd w:id="1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Rady Miejskiej w Łodzi w dniu </w:t>
      </w:r>
      <w:r>
        <w:rPr>
          <w:rFonts w:ascii="Times New Roman" w:hAnsi="Times New Roman" w:cs="Times New Roman"/>
          <w:sz w:val="24"/>
          <w:szCs w:val="24"/>
        </w:rPr>
        <w:t>24 listopada</w:t>
      </w:r>
      <w:r w:rsidRPr="00B973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dokonała kontroli </w:t>
      </w:r>
      <w:r>
        <w:rPr>
          <w:rFonts w:ascii="Times New Roman" w:hAnsi="Times New Roman" w:cs="Times New Roman"/>
          <w:sz w:val="24"/>
          <w:szCs w:val="24"/>
        </w:rPr>
        <w:t xml:space="preserve">legalności, celowości, rzetelności i gospodarności przeprowadzenia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kluczowych inwestycji drogowych na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terenie Łodzi, w zakresie remontu i przebudowy ul. Stanisława Moniuszki. </w:t>
      </w:r>
    </w:p>
    <w:p w:rsidR="00E003D2" w:rsidRDefault="00E003D2" w:rsidP="00A307CA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wyniku pogłębionej analizy udostępnionych materiałów oraz uzyskanych wyjaśnień 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Komisja Rewizyjna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ocenił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przeprowadzoną inwestycję pozytywnie z uwagami. </w:t>
      </w:r>
    </w:p>
    <w:p w:rsidR="00E003D2" w:rsidRDefault="00E003D2" w:rsidP="00A307CA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Nie ulega wątpliwości, że stan techniczny nawierzchni drogi, umiejscowienie wśród zabytkowej tkanki, w bezpośrednim sąsiedztwie reprezentacyjnej ulicy 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>M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iasta 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ul.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Piotrkowskiej, uzasadniały konieczność jej przebudowy. W wyniku przeprowadzonych prac kompleksowo wymieniono tkankę techniczną, w tym m. in. warstwy i podbudowę drogi, itd.</w:t>
      </w:r>
    </w:p>
    <w:p w:rsidR="00E003D2" w:rsidRDefault="00E003D2" w:rsidP="00E003D2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65D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Same prace co do zasady były przeprowadzone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 problemami. Ich głównym powodem była – ustalona z Wojewódzkim Konserwatorem Zabytków - konieczność wykonania prac brukarskich w określonej technice. Wobec małej podaży tego typu usług na rynku znalezienie fachowców w tym zakresie okazało się problematyczne. Innymi problemami zdiagnozowanymi przez 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Komisję Rewizyjną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 trakcie kontroli był m. in. lawinowy wzrost cen produktów budowlanych w trakcie realizacji projektu oraz odpływ pracowników budowlanych po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wybuchu wojny na Ukrainie. Konieczność przezwyciężenia wymienionych wyżej problemów było przyczyną opóźnienia, które jest podstawą naliczenia kary umownej. Ostatecznie prace zostały w większości wykonane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 błędy poprawione. </w:t>
      </w:r>
    </w:p>
    <w:p w:rsidR="00E003D2" w:rsidRDefault="00E003D2" w:rsidP="00A307CA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tym stanie rzeczy 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Komisja Rewizyjna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ocenił</w:t>
      </w:r>
      <w:r w:rsidR="00A307CA"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przeprowadzoną inwestycję pozytywnie z ww. uwagami.</w:t>
      </w:r>
    </w:p>
    <w:p w:rsidR="00E003D2" w:rsidRDefault="00A307CA" w:rsidP="00A307CA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Komisja Rewizyjna </w:t>
      </w:r>
      <w:r w:rsidR="00E003D2">
        <w:rPr>
          <w:rFonts w:ascii="Times New Roman" w:hAnsi="Times New Roman" w:cs="Times New Roman"/>
          <w:bCs/>
          <w:sz w:val="24"/>
          <w:szCs w:val="24"/>
          <w:lang w:eastAsia="ar-SA"/>
        </w:rPr>
        <w:t>postuluje rozważenie głębszej współpracy z łódzkimi szkołami zawodowymi, w celu wykształcenia fachowej kadry, pozwalającej sprawnie prowadzić prace budowlane w zabytkowej tkance Miasta.</w:t>
      </w:r>
    </w:p>
    <w:p w:rsidR="00E003D2" w:rsidRDefault="00E003D2" w:rsidP="00E003D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61" w:rsidRPr="00B9734B" w:rsidRDefault="00C75D61" w:rsidP="00C75D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Potwierdzam przeprowadzenie kontroli:</w:t>
      </w:r>
    </w:p>
    <w:p w:rsidR="00C75D61" w:rsidRDefault="00C75D61" w:rsidP="00C75D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B06">
        <w:rPr>
          <w:rFonts w:ascii="Times New Roman" w:hAnsi="Times New Roman" w:cs="Times New Roman"/>
          <w:b/>
          <w:bCs/>
          <w:sz w:val="24"/>
          <w:szCs w:val="24"/>
        </w:rPr>
        <w:t>Podpis kierownika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B06">
        <w:rPr>
          <w:rFonts w:ascii="Times New Roman" w:hAnsi="Times New Roman" w:cs="Times New Roman"/>
          <w:b/>
          <w:bCs/>
          <w:sz w:val="24"/>
          <w:szCs w:val="24"/>
        </w:rPr>
        <w:t>jednostki kontrolowanej</w:t>
      </w:r>
    </w:p>
    <w:p w:rsidR="00C75D61" w:rsidRPr="00B9734B" w:rsidRDefault="00C75D61" w:rsidP="00C75D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61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75D61" w:rsidRPr="0096170A" w:rsidRDefault="00C75D61" w:rsidP="00C75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61" w:rsidRDefault="00C75D61" w:rsidP="00C75D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70A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rzewodniczący Komisji Rewizyjnej</w:t>
      </w:r>
      <w:r w:rsidRPr="009617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5D61" w:rsidRPr="0096170A" w:rsidRDefault="00C75D61" w:rsidP="00C75D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61" w:rsidRPr="0096170A" w:rsidRDefault="00C75D61" w:rsidP="00C75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Jeziorski</w:t>
      </w:r>
      <w:r w:rsidRPr="0096170A">
        <w:rPr>
          <w:rFonts w:ascii="Times New Roman" w:hAnsi="Times New Roman" w:cs="Times New Roman"/>
          <w:sz w:val="24"/>
          <w:szCs w:val="24"/>
        </w:rPr>
        <w:t xml:space="preserve"> - 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sectPr w:rsidR="00C75D61" w:rsidRPr="0096170A" w:rsidSect="00B9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2EBC"/>
    <w:multiLevelType w:val="hybridMultilevel"/>
    <w:tmpl w:val="8106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61"/>
    <w:rsid w:val="004B794E"/>
    <w:rsid w:val="005E7EBB"/>
    <w:rsid w:val="00A307CA"/>
    <w:rsid w:val="00C75D61"/>
    <w:rsid w:val="00E003D2"/>
    <w:rsid w:val="00F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DF4E5-F08A-402C-BD7B-4E2AFBD8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D61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C75D6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75D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5D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C75D61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Wasielewski</dc:creator>
  <cp:keywords/>
  <dc:description/>
  <cp:lastModifiedBy>Małgorzata Wójcik</cp:lastModifiedBy>
  <cp:revision>2</cp:revision>
  <dcterms:created xsi:type="dcterms:W3CDTF">2023-01-04T11:26:00Z</dcterms:created>
  <dcterms:modified xsi:type="dcterms:W3CDTF">2023-01-04T11:26:00Z</dcterms:modified>
</cp:coreProperties>
</file>