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43" w:rsidRPr="00E6680D" w:rsidRDefault="00066643" w:rsidP="000666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r w:rsidRPr="00E6680D">
        <w:rPr>
          <w:rFonts w:ascii="Times New Roman" w:hAnsi="Times New Roman"/>
          <w:bCs/>
          <w:sz w:val="24"/>
          <w:szCs w:val="24"/>
        </w:rPr>
        <w:t xml:space="preserve">Druk BRM nr </w:t>
      </w:r>
      <w:r w:rsidR="00AD3430">
        <w:rPr>
          <w:rFonts w:ascii="Times New Roman" w:hAnsi="Times New Roman"/>
          <w:bCs/>
          <w:sz w:val="24"/>
          <w:szCs w:val="24"/>
        </w:rPr>
        <w:t>29</w:t>
      </w:r>
      <w:r w:rsidRPr="00E6680D">
        <w:rPr>
          <w:rFonts w:ascii="Times New Roman" w:hAnsi="Times New Roman"/>
          <w:b/>
          <w:sz w:val="24"/>
          <w:szCs w:val="24"/>
        </w:rPr>
        <w:t>/2024</w:t>
      </w:r>
    </w:p>
    <w:p w:rsidR="00066643" w:rsidRPr="00E6680D" w:rsidRDefault="00066643" w:rsidP="000666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5 marca</w:t>
      </w:r>
      <w:r w:rsidRPr="00E6680D">
        <w:rPr>
          <w:rFonts w:ascii="Times New Roman" w:hAnsi="Times New Roman"/>
          <w:bCs/>
          <w:sz w:val="24"/>
          <w:szCs w:val="24"/>
        </w:rPr>
        <w:t xml:space="preserve"> 2024 r.</w:t>
      </w:r>
    </w:p>
    <w:p w:rsidR="00066643" w:rsidRPr="00E6680D" w:rsidRDefault="00066643" w:rsidP="00066643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66643" w:rsidRPr="00E6680D" w:rsidRDefault="00066643" w:rsidP="000666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66643" w:rsidRPr="00E6680D" w:rsidRDefault="00066643" w:rsidP="0006664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66643" w:rsidRPr="00E6680D" w:rsidRDefault="00066643" w:rsidP="000666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066643" w:rsidRPr="00E6680D" w:rsidRDefault="00066643" w:rsidP="000666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066643" w:rsidRPr="00E6680D" w:rsidRDefault="00066643" w:rsidP="0006664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</w:t>
      </w:r>
    </w:p>
    <w:p w:rsidR="00066643" w:rsidRDefault="00066643" w:rsidP="000666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 działania Dyrektora Zarządu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Zieleni Miejskiej w Łodzi</w:t>
      </w:r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oraz Dyrektora Zarząd Dróg i Transportu w Łodzi.</w:t>
      </w:r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6643" w:rsidRDefault="00066643" w:rsidP="00066643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 1463 i 1688) oraz art. 229 pkt 3, art. 237 § 3 oraz art. 238 § 1 ustawy z dnia 14 czerwca 1960 r. - Kodeks postępowania administracyjnego (Dz. U. z 2023 r. poz. 775 i 803), Rada Miejska w Łodzi</w:t>
      </w:r>
    </w:p>
    <w:p w:rsidR="00066643" w:rsidRPr="00E6680D" w:rsidRDefault="00066643" w:rsidP="00066643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066643" w:rsidRPr="00E6680D" w:rsidRDefault="00066643" w:rsidP="00066643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643" w:rsidRPr="00E6680D" w:rsidRDefault="00066643" w:rsidP="0006664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1.1.</w:t>
      </w:r>
      <w:r w:rsidRPr="00E6680D">
        <w:rPr>
          <w:rFonts w:ascii="Times New Roman" w:hAnsi="Times New Roman"/>
          <w:b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 xml:space="preserve">Skargę 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>p. na</w:t>
      </w:r>
      <w:r w:rsidRPr="00E6680D">
        <w:rPr>
          <w:rFonts w:ascii="Times New Roman" w:hAnsi="Times New Roman"/>
          <w:bCs/>
          <w:sz w:val="24"/>
          <w:szCs w:val="24"/>
        </w:rPr>
        <w:t xml:space="preserve"> działania Dyrektora </w:t>
      </w:r>
      <w:r>
        <w:rPr>
          <w:rFonts w:ascii="Times New Roman" w:hAnsi="Times New Roman"/>
          <w:bCs/>
          <w:sz w:val="24"/>
          <w:szCs w:val="24"/>
          <w:lang w:eastAsia="ar-SA"/>
        </w:rPr>
        <w:t>Zarządu Zieleni Miejskiej oraz Dyrektora Zarządu Dróg i Transportu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6680D">
        <w:rPr>
          <w:rFonts w:ascii="Times New Roman" w:hAnsi="Times New Roman"/>
          <w:bCs/>
          <w:sz w:val="24"/>
          <w:szCs w:val="24"/>
        </w:rPr>
        <w:t>uznaje się za </w:t>
      </w:r>
      <w:r>
        <w:rPr>
          <w:rFonts w:ascii="Times New Roman" w:hAnsi="Times New Roman"/>
          <w:bCs/>
          <w:sz w:val="24"/>
          <w:szCs w:val="24"/>
        </w:rPr>
        <w:t>bezzasadną.</w:t>
      </w: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ab/>
        <w:t>2. Skarga jest</w:t>
      </w:r>
      <w:r>
        <w:rPr>
          <w:rFonts w:ascii="Times New Roman" w:hAnsi="Times New Roman"/>
          <w:sz w:val="24"/>
          <w:szCs w:val="24"/>
        </w:rPr>
        <w:t xml:space="preserve"> bez</w:t>
      </w:r>
      <w:r w:rsidRPr="00E6680D">
        <w:rPr>
          <w:rFonts w:ascii="Times New Roman" w:hAnsi="Times New Roman"/>
          <w:sz w:val="24"/>
          <w:szCs w:val="24"/>
        </w:rPr>
        <w:t>zasadna z przyczyn wskazanych w uzasadnieniu do przedmiotowej uchwały, które stanowi jej integralną część.</w:t>
      </w:r>
    </w:p>
    <w:p w:rsidR="00066643" w:rsidRPr="00E6680D" w:rsidRDefault="00066643" w:rsidP="00066643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2. Zobowiązuje się Przewodniczącego Rady Miejskiej w Łodzi do przekazania Skarżącemu niniejszej uchwały wraz z uzasadnieniem.</w:t>
      </w: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066643" w:rsidRPr="00E6680D" w:rsidRDefault="00066643" w:rsidP="00066643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66643" w:rsidRPr="00E6680D" w:rsidRDefault="00066643" w:rsidP="00066643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66643" w:rsidRPr="00E6680D" w:rsidRDefault="00066643" w:rsidP="00066643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066643" w:rsidRPr="00E6680D" w:rsidRDefault="00066643" w:rsidP="000666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66643" w:rsidRPr="00E6680D" w:rsidRDefault="00066643" w:rsidP="000666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66643" w:rsidRPr="00E6680D" w:rsidRDefault="00066643" w:rsidP="0006664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66643" w:rsidRPr="00E6680D" w:rsidRDefault="00066643" w:rsidP="00066643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Projektodawcą uchwały jest</w:t>
      </w: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Komisja Skarg, Wniosków i Petycji</w:t>
      </w: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066643" w:rsidRPr="00E6680D" w:rsidRDefault="00066643" w:rsidP="0006664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Załącznik</w:t>
      </w:r>
    </w:p>
    <w:p w:rsidR="00066643" w:rsidRPr="00E6680D" w:rsidRDefault="00066643" w:rsidP="00066643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 xml:space="preserve">do uchwały </w:t>
      </w:r>
      <w:r w:rsidR="00EB40F2">
        <w:rPr>
          <w:rFonts w:ascii="Times New Roman" w:hAnsi="Times New Roman"/>
          <w:sz w:val="24"/>
          <w:szCs w:val="24"/>
        </w:rPr>
        <w:t>………………</w:t>
      </w:r>
    </w:p>
    <w:p w:rsidR="00066643" w:rsidRPr="00E6680D" w:rsidRDefault="00066643" w:rsidP="00066643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066643" w:rsidRPr="00E6680D" w:rsidRDefault="00066643" w:rsidP="00066643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 xml:space="preserve">z dnia </w:t>
      </w:r>
      <w:r w:rsidR="00EB40F2">
        <w:rPr>
          <w:rFonts w:ascii="Times New Roman" w:hAnsi="Times New Roman"/>
          <w:sz w:val="24"/>
          <w:szCs w:val="24"/>
        </w:rPr>
        <w:t>……………………</w:t>
      </w:r>
      <w:bookmarkStart w:id="1" w:name="_GoBack"/>
      <w:bookmarkEnd w:id="1"/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UZASADNIENIE</w:t>
      </w:r>
    </w:p>
    <w:p w:rsidR="00066643" w:rsidRPr="00E6680D" w:rsidRDefault="00066643" w:rsidP="000666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643" w:rsidRPr="00E6680D" w:rsidRDefault="00066643" w:rsidP="000666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 stycznia 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2024 r. do Rady Miejskiej w Łodzi została złożona skarga na działania Dyrektora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Zieleni Miejskiej w Łodzi oraz Dyrektora Zarządu Dróg i Transportu w Łodzi. 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Sprawa dotyczy długotrwałego postępowania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rekultywacji trawnika przy ul. Mokrej 25 w Łodzi.</w:t>
      </w: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643" w:rsidRPr="00E6680D" w:rsidRDefault="00066643" w:rsidP="00066643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066643" w:rsidRPr="00E6680D" w:rsidRDefault="00066643" w:rsidP="00066643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6643" w:rsidRDefault="00066643" w:rsidP="00066643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Zgodnie z prawidłowym gospodarowaniem środków publicznych przeznaczonych na utrzymanie terenów zieleni, efektywne wykonanie rekultywacji i nasadzeń zieleni niskiej jest możliwe, gdy teren, którego to działanie dotyczy, jest trwale odseparowany od ruchu kołowego. Zastosowanie stałych zabezpieczeń w postaci słupków ma na celu uniemożliwienie dalszego niszczenia terenów zieleni przez parkujące samochody. Zarząd Zieleni Miejskiej w Łodzi nie jest jednostką odpowiedzialną za ich montaż. Zgodnie z informacją Wydziału Gospodarki Komunalnej Urzędu Miasta Łodzi słupki zostaną wykonane w 2024 roku na działce, znajdującej się we władaniu jednostki. W tym stanie rzeczy, Zarząd Zieleni Miejskiej w Łodzi będzie mógł wykonać rekultywację terenu przy ul. Mokrej 25 niezwłocznie po jego należytym zabezpieczeniu oraz przy sprzyjających warunkach pogodowych. </w:t>
      </w:r>
    </w:p>
    <w:p w:rsidR="00066643" w:rsidRDefault="00066643" w:rsidP="00066643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 wyjaśnień Zarządu Dróg i Transportu w Łodzi wynika, że wszelka korespondencja kierowana przez Skarżącego do Zarządu Dróg i Transportu w Łodzi była przekazywana, zgodnie z właściwością, do Wydziału Gospodarki Komunalnej Urzędu Miasta Łodzi, który, wraz z Zarządem Zieleni Miejskiej w Łodzi, aktualnie zajmuje się rekultywacją i ochroną zieleńca przy ul. Mokrej 25.</w:t>
      </w:r>
    </w:p>
    <w:p w:rsidR="00066643" w:rsidRPr="00E6680D" w:rsidRDefault="00066643" w:rsidP="0006664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zasadną. </w:t>
      </w:r>
    </w:p>
    <w:p w:rsidR="00066643" w:rsidRPr="00E6680D" w:rsidRDefault="00066643" w:rsidP="000666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643" w:rsidRPr="00E6680D" w:rsidRDefault="00066643" w:rsidP="0006664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066643" w:rsidRPr="00E6680D" w:rsidRDefault="00066643" w:rsidP="000666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66643" w:rsidRPr="00E6680D" w:rsidRDefault="00066643" w:rsidP="00066643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E668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W przypadku, gdy skarga, w wyniku jej rozpatrzenia, została uznana za bezzasadną i jej bezzasadność wykazano w odpowiedzi na skargę, a skarżący ponowił skargę bez wskazania nowych okoliczności – organ właściwy do jej rozpatrzenia może podtrzymać </w:t>
      </w:r>
      <w:r w:rsidRPr="00E668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>swoje poprzednie stanowisko z odpowiednią adnotacją w aktach sprawy – bez zawiadamiania skarżącego”.</w:t>
      </w:r>
    </w:p>
    <w:bookmarkEnd w:id="0"/>
    <w:p w:rsidR="00B13424" w:rsidRDefault="00EB40F2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3"/>
    <w:rsid w:val="00066643"/>
    <w:rsid w:val="001A7B09"/>
    <w:rsid w:val="00776C89"/>
    <w:rsid w:val="00AD3430"/>
    <w:rsid w:val="00E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E39A"/>
  <w15:chartTrackingRefBased/>
  <w15:docId w15:val="{8150C8CD-3591-45B1-9BF7-1C268780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5</cp:revision>
  <dcterms:created xsi:type="dcterms:W3CDTF">2024-03-06T13:06:00Z</dcterms:created>
  <dcterms:modified xsi:type="dcterms:W3CDTF">2024-03-07T11:56:00Z</dcterms:modified>
</cp:coreProperties>
</file>