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A77B3E">
      <w:pPr>
        <w:ind w:left="7370"/>
        <w:jc w:val="left"/>
        <w:rPr>
          <w:b/>
          <w:i/>
          <w:u w:val="thick"/>
        </w:rPr>
      </w:pPr>
    </w:p>
    <w:p w:rsidR="00A77B3E" w:rsidRDefault="00A77B3E">
      <w:pPr>
        <w:ind w:left="7370"/>
        <w:jc w:val="left"/>
        <w:rPr>
          <w:b/>
          <w:i/>
          <w:u w:val="thick"/>
        </w:rPr>
      </w:pPr>
    </w:p>
    <w:p w:rsidR="00A77B3E" w:rsidRDefault="00B91DB5" w:rsidP="009F1947">
      <w:pPr>
        <w:ind w:left="5954"/>
        <w:jc w:val="left"/>
      </w:pPr>
      <w:r>
        <w:t>Druk Nr</w:t>
      </w:r>
      <w:r w:rsidR="009F1947">
        <w:t xml:space="preserve"> </w:t>
      </w:r>
      <w:r w:rsidR="008D6E30">
        <w:t>8</w:t>
      </w:r>
      <w:bookmarkStart w:id="0" w:name="_GoBack"/>
      <w:bookmarkEnd w:id="0"/>
      <w:r w:rsidR="009F1947">
        <w:t>3/2024</w:t>
      </w:r>
    </w:p>
    <w:p w:rsidR="00A77B3E" w:rsidRDefault="00B91DB5" w:rsidP="009F1947">
      <w:pPr>
        <w:ind w:left="5954"/>
        <w:jc w:val="left"/>
      </w:pPr>
      <w:r>
        <w:t>Projekt z dnia</w:t>
      </w:r>
      <w:r w:rsidR="009F1947">
        <w:t xml:space="preserve"> 11 marca 2024 r.</w:t>
      </w:r>
    </w:p>
    <w:p w:rsidR="00A77B3E" w:rsidRDefault="00A77B3E">
      <w:pPr>
        <w:ind w:left="7370"/>
        <w:jc w:val="left"/>
      </w:pPr>
    </w:p>
    <w:p w:rsidR="00A77B3E" w:rsidRDefault="00B91DB5">
      <w:pPr>
        <w:rPr>
          <w:b/>
          <w:caps/>
        </w:rPr>
      </w:pPr>
      <w:r>
        <w:rPr>
          <w:b/>
          <w:caps/>
        </w:rPr>
        <w:t>Uchwała</w:t>
      </w:r>
      <w:r>
        <w:rPr>
          <w:b/>
          <w:caps/>
        </w:rPr>
        <w:br/>
        <w:t>Rady Miejskiej w Łodzi</w:t>
      </w:r>
    </w:p>
    <w:p w:rsidR="00A77B3E" w:rsidRDefault="00B91DB5">
      <w:pPr>
        <w:spacing w:before="240" w:after="240"/>
        <w:rPr>
          <w:b/>
          <w:caps/>
        </w:rPr>
      </w:pPr>
      <w:r>
        <w:rPr>
          <w:b/>
        </w:rPr>
        <w:t>z dnia                      2024 r.</w:t>
      </w:r>
    </w:p>
    <w:p w:rsidR="00A77B3E" w:rsidRDefault="00B91DB5">
      <w:pPr>
        <w:spacing w:before="240" w:after="240"/>
        <w:rPr>
          <w:b/>
          <w:caps/>
        </w:rPr>
      </w:pPr>
      <w:r>
        <w:rPr>
          <w:b/>
          <w:caps/>
        </w:rPr>
        <w:t xml:space="preserve">                     </w:t>
      </w:r>
    </w:p>
    <w:p w:rsidR="00A77B3E" w:rsidRDefault="00B91DB5">
      <w:pPr>
        <w:keepNext/>
        <w:spacing w:after="480"/>
      </w:pPr>
      <w:r>
        <w:rPr>
          <w:b/>
        </w:rPr>
        <w:t>w sprawie ustanowienia pomników przyrody.</w:t>
      </w:r>
    </w:p>
    <w:p w:rsidR="00A77B3E" w:rsidRDefault="00B91DB5">
      <w:pPr>
        <w:keepLines/>
        <w:spacing w:before="120" w:after="120"/>
        <w:ind w:firstLine="567"/>
        <w:jc w:val="both"/>
      </w:pPr>
      <w:r>
        <w:t>Na podstawie art. 7 ust. 1 pkt 1, art. 18 ust. 2 pkt 15, art. 40 ust. 1 oraz art. 41 ust. 1 ustawy z dnia 8 marca 1990 r. o samorządzie gminnym (Dz. U. z 2023 r. poz. 40, 572, 1463 i 1688) oraz art. 40 ust. 1, art. 44 ust. 1, 2 i 3a i art. 45 ustawy z dnia 16 kwietnia 2004 r. o ochronie przyrody (Dz. U. z 2023 r. poz. 1336, 1688 i 1890), Rada Miejska w Łodzi</w:t>
      </w:r>
    </w:p>
    <w:p w:rsidR="00A77B3E" w:rsidRDefault="00B91DB5">
      <w:pPr>
        <w:spacing w:before="120" w:after="120"/>
        <w:rPr>
          <w:b/>
        </w:rPr>
      </w:pPr>
      <w:r>
        <w:rPr>
          <w:b/>
        </w:rPr>
        <w:t>uchwala, co następuje:</w:t>
      </w:r>
    </w:p>
    <w:p w:rsidR="00A77B3E" w:rsidRDefault="00B91DB5">
      <w:pPr>
        <w:keepLines/>
        <w:spacing w:before="120" w:after="120"/>
        <w:ind w:firstLine="567"/>
        <w:jc w:val="both"/>
      </w:pPr>
      <w:r>
        <w:t>§ 1. Ustanawia się pomnikami przyrody drzewa wymienione w załączniku do niniejszej uchwały.</w:t>
      </w:r>
    </w:p>
    <w:p w:rsidR="00A77B3E" w:rsidRDefault="00B91DB5">
      <w:pPr>
        <w:keepLines/>
        <w:spacing w:before="120" w:after="120"/>
        <w:ind w:firstLine="567"/>
        <w:jc w:val="both"/>
      </w:pPr>
      <w:r>
        <w:t>§ 2. Szczególnym celem ochrony drzew, o których mowa w § 1, jest zachowanie wartości przyrodniczych, krajobrazowych, naukowych, historycznych i kulturowych.</w:t>
      </w:r>
    </w:p>
    <w:p w:rsidR="00A77B3E" w:rsidRDefault="00B91DB5">
      <w:pPr>
        <w:keepLines/>
        <w:spacing w:before="120" w:after="120"/>
        <w:ind w:firstLine="567"/>
        <w:jc w:val="both"/>
        <w:rPr>
          <w:color w:val="000000"/>
          <w:u w:color="000000"/>
        </w:rPr>
      </w:pPr>
      <w:r>
        <w:t>§ 3. 1. W odniesieniu do pomników przyrody, o których mowa w § 1, wprowadza się następujące zakazy:</w:t>
      </w:r>
    </w:p>
    <w:p w:rsidR="00A77B3E" w:rsidRDefault="00B91DB5">
      <w:pPr>
        <w:spacing w:before="120" w:after="120"/>
        <w:ind w:left="227" w:hanging="227"/>
        <w:jc w:val="both"/>
        <w:rPr>
          <w:color w:val="000000"/>
          <w:u w:color="000000"/>
        </w:rPr>
      </w:pPr>
      <w:r>
        <w:t>1) </w:t>
      </w:r>
      <w:r>
        <w:rPr>
          <w:color w:val="000000"/>
          <w:u w:color="000000"/>
        </w:rPr>
        <w:t>niszczenia, uszkadzania lub przekształcenia obiektu;</w:t>
      </w:r>
    </w:p>
    <w:p w:rsidR="00A77B3E" w:rsidRDefault="00B91DB5">
      <w:pPr>
        <w:spacing w:before="120" w:after="120"/>
        <w:ind w:left="227" w:hanging="227"/>
        <w:jc w:val="both"/>
        <w:rPr>
          <w:color w:val="000000"/>
          <w:u w:color="000000"/>
        </w:rPr>
      </w:pPr>
      <w:r>
        <w:t>2) </w:t>
      </w:r>
      <w:r>
        <w:rPr>
          <w:color w:val="000000"/>
          <w:u w:color="000000"/>
        </w:rPr>
        <w:t>wykonywania prac ziemnych trwale zniekształcających rzeźbę terenu, z wyjątkiem prac związanych z zabezpieczeniem przeciwsztormowym lub przeciwpowodziowym albo budową, odbudową, utrzymywaniem, remontem lub naprawą urządzeń wodnych;</w:t>
      </w:r>
    </w:p>
    <w:p w:rsidR="00A77B3E" w:rsidRDefault="00B91DB5">
      <w:pPr>
        <w:spacing w:before="120" w:after="120"/>
        <w:ind w:left="227" w:hanging="227"/>
        <w:jc w:val="both"/>
        <w:rPr>
          <w:color w:val="000000"/>
          <w:u w:color="000000"/>
        </w:rPr>
      </w:pPr>
      <w:r>
        <w:t>3) </w:t>
      </w:r>
      <w:r>
        <w:rPr>
          <w:color w:val="000000"/>
          <w:u w:color="000000"/>
        </w:rPr>
        <w:t>uszkadzania i zanieczyszczania gleby;</w:t>
      </w:r>
    </w:p>
    <w:p w:rsidR="00A77B3E" w:rsidRDefault="00B91DB5">
      <w:pPr>
        <w:spacing w:before="120" w:after="120"/>
        <w:ind w:left="227" w:hanging="227"/>
        <w:jc w:val="both"/>
        <w:rPr>
          <w:color w:val="000000"/>
          <w:u w:color="000000"/>
        </w:rPr>
      </w:pPr>
      <w:r>
        <w:t>4) </w:t>
      </w:r>
      <w:r>
        <w:rPr>
          <w:color w:val="000000"/>
          <w:u w:color="000000"/>
        </w:rPr>
        <w:t>dokonywania zmian stosunków wodnych, jeżeli zmiany te nie służą ochronie przyrody albo racjonalnej gospodarce rolnej, leśnej, wodnej lub rybackiej;</w:t>
      </w:r>
    </w:p>
    <w:p w:rsidR="00A77B3E" w:rsidRDefault="00B91DB5">
      <w:pPr>
        <w:spacing w:before="120" w:after="120"/>
        <w:ind w:left="227" w:hanging="227"/>
        <w:jc w:val="both"/>
        <w:rPr>
          <w:color w:val="000000"/>
          <w:u w:color="000000"/>
        </w:rPr>
      </w:pPr>
      <w:r>
        <w:t>5) </w:t>
      </w:r>
      <w:r>
        <w:rPr>
          <w:color w:val="000000"/>
          <w:u w:color="000000"/>
        </w:rPr>
        <w:t>umieszczania tablic reklamowych.</w:t>
      </w:r>
    </w:p>
    <w:p w:rsidR="00A77B3E" w:rsidRDefault="00B91DB5">
      <w:pPr>
        <w:keepLines/>
        <w:spacing w:before="120" w:after="120"/>
        <w:ind w:firstLine="340"/>
        <w:jc w:val="both"/>
        <w:rPr>
          <w:color w:val="000000"/>
          <w:u w:color="000000"/>
        </w:rPr>
      </w:pPr>
      <w:r>
        <w:t>2. </w:t>
      </w:r>
      <w:r>
        <w:rPr>
          <w:color w:val="000000"/>
          <w:u w:color="000000"/>
        </w:rPr>
        <w:t>W ramach ochrony czynnej, ustala się możliwość dokonywania zabiegów pielęgnacyjnych, z uwzględnieniem zasad dobrych praktyk ogrodniczych.</w:t>
      </w:r>
    </w:p>
    <w:p w:rsidR="00A77B3E" w:rsidRDefault="00B91DB5">
      <w:pPr>
        <w:keepLines/>
        <w:spacing w:before="120" w:after="120"/>
        <w:ind w:firstLine="340"/>
        <w:jc w:val="both"/>
        <w:rPr>
          <w:color w:val="000000"/>
          <w:u w:color="000000"/>
        </w:rPr>
      </w:pPr>
      <w:r>
        <w:t>3. </w:t>
      </w:r>
      <w:r>
        <w:rPr>
          <w:color w:val="000000"/>
          <w:u w:color="000000"/>
        </w:rPr>
        <w:t>Zabiegi ochrony czynnej, o których mowa w ust. 2 mogą być realizowane po uzgodnieniu ich przedmiotu i zakresu przez organ nadzorujący.</w:t>
      </w:r>
    </w:p>
    <w:p w:rsidR="00A77B3E" w:rsidRDefault="00B91DB5">
      <w:pPr>
        <w:keepLines/>
        <w:spacing w:before="120" w:after="120"/>
        <w:ind w:firstLine="567"/>
        <w:jc w:val="both"/>
        <w:rPr>
          <w:color w:val="000000"/>
          <w:u w:color="000000"/>
        </w:rPr>
      </w:pPr>
      <w:r>
        <w:t>§ 4. </w:t>
      </w:r>
      <w:r>
        <w:rPr>
          <w:color w:val="000000"/>
          <w:u w:color="000000"/>
        </w:rPr>
        <w:t>Nadzór nad pomnikami przyrody wymienionymi w załączniku do niniejszej uchwały sprawuje Prezydent Miasta Łodzi.</w:t>
      </w:r>
    </w:p>
    <w:p w:rsidR="00A77B3E" w:rsidRDefault="00B91DB5">
      <w:pPr>
        <w:keepLines/>
        <w:spacing w:before="120" w:after="120"/>
        <w:ind w:firstLine="567"/>
        <w:jc w:val="both"/>
        <w:rPr>
          <w:color w:val="000000"/>
          <w:u w:color="000000"/>
        </w:rPr>
      </w:pPr>
      <w:r>
        <w:t>§ 5. </w:t>
      </w:r>
      <w:r>
        <w:rPr>
          <w:color w:val="000000"/>
          <w:u w:color="000000"/>
        </w:rPr>
        <w:t>Wykonanie uchwały powierza się Prezydentowi Miasta Łodzi.</w:t>
      </w:r>
    </w:p>
    <w:p w:rsidR="00A77B3E" w:rsidRDefault="00B91DB5">
      <w:pPr>
        <w:keepNext/>
        <w:keepLines/>
        <w:spacing w:before="120" w:after="120"/>
        <w:ind w:firstLine="567"/>
        <w:jc w:val="both"/>
        <w:rPr>
          <w:color w:val="000000"/>
          <w:u w:color="000000"/>
        </w:rPr>
      </w:pPr>
      <w:r>
        <w:rPr>
          <w:color w:val="000000"/>
          <w:u w:color="000000"/>
        </w:rPr>
        <w:br w:type="page"/>
      </w:r>
      <w:r>
        <w:lastRenderedPageBreak/>
        <w:t>§ 6. </w:t>
      </w:r>
      <w:r>
        <w:rPr>
          <w:color w:val="000000"/>
          <w:u w:color="000000"/>
        </w:rPr>
        <w:t>Uchwała wchodzi w życie po upływie 14 dni od dnia ogłoszenia w Dzienniku Urzędowym Województwa Łódzkiego.</w:t>
      </w:r>
    </w:p>
    <w:tbl>
      <w:tblPr>
        <w:tblW w:w="5000" w:type="pct"/>
        <w:tblCellMar>
          <w:left w:w="0" w:type="dxa"/>
          <w:right w:w="0" w:type="dxa"/>
        </w:tblCellMar>
        <w:tblLook w:val="04A0" w:firstRow="1" w:lastRow="0" w:firstColumn="1" w:lastColumn="0" w:noHBand="0" w:noVBand="1"/>
      </w:tblPr>
      <w:tblGrid>
        <w:gridCol w:w="4536"/>
        <w:gridCol w:w="4536"/>
      </w:tblGrid>
      <w:tr w:rsidR="00200E04">
        <w:tc>
          <w:tcPr>
            <w:tcW w:w="2500" w:type="pct"/>
            <w:tcMar>
              <w:top w:w="0" w:type="dxa"/>
              <w:left w:w="0" w:type="dxa"/>
              <w:bottom w:w="0" w:type="dxa"/>
              <w:right w:w="0" w:type="dxa"/>
            </w:tcMar>
            <w:hideMark/>
          </w:tcPr>
          <w:p w:rsidR="00200E04" w:rsidRDefault="00200E04">
            <w:pPr>
              <w:keepLines/>
              <w:jc w:val="left"/>
              <w:rPr>
                <w:color w:val="000000"/>
              </w:rPr>
            </w:pPr>
          </w:p>
        </w:tc>
        <w:tc>
          <w:tcPr>
            <w:tcW w:w="2500" w:type="pct"/>
            <w:tcMar>
              <w:top w:w="0" w:type="dxa"/>
              <w:left w:w="0" w:type="dxa"/>
              <w:bottom w:w="0" w:type="dxa"/>
              <w:right w:w="0" w:type="dxa"/>
            </w:tcMar>
            <w:hideMark/>
          </w:tcPr>
          <w:p w:rsidR="00200E04" w:rsidRDefault="00B91DB5">
            <w:pPr>
              <w:keepLines/>
              <w:spacing w:before="520" w:after="520"/>
              <w:ind w:right="283"/>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B91DB5">
      <w:pPr>
        <w:spacing w:before="120" w:after="120"/>
        <w:ind w:left="283" w:firstLine="227"/>
        <w:jc w:val="both"/>
        <w:rPr>
          <w:color w:val="000000"/>
          <w:u w:color="000000"/>
        </w:rPr>
      </w:pPr>
      <w:r>
        <w:rPr>
          <w:color w:val="000000"/>
          <w:u w:color="000000"/>
        </w:rPr>
        <w:t>Projektodawcą jest</w:t>
      </w:r>
    </w:p>
    <w:p w:rsidR="00A77B3E" w:rsidRDefault="00B91DB5">
      <w:pPr>
        <w:spacing w:before="120" w:after="120"/>
        <w:ind w:left="283" w:firstLine="227"/>
        <w:jc w:val="both"/>
        <w:rPr>
          <w:color w:val="000000"/>
          <w:u w:color="000000"/>
        </w:rPr>
        <w:sectPr w:rsidR="00A77B3E">
          <w:footerReference w:type="default" r:id="rId6"/>
          <w:endnotePr>
            <w:numFmt w:val="decimal"/>
          </w:endnotePr>
          <w:pgSz w:w="11906" w:h="16838"/>
          <w:pgMar w:top="1417" w:right="1417" w:bottom="1417" w:left="1417" w:header="708" w:footer="708" w:gutter="0"/>
          <w:cols w:space="708"/>
          <w:docGrid w:linePitch="360"/>
        </w:sectPr>
      </w:pPr>
      <w:r>
        <w:rPr>
          <w:color w:val="000000"/>
          <w:u w:color="000000"/>
        </w:rPr>
        <w:t>Prezydent Miasta Łodzi</w:t>
      </w:r>
    </w:p>
    <w:p w:rsidR="00A77B3E" w:rsidRDefault="00B91DB5">
      <w:pPr>
        <w:keepNext/>
        <w:spacing w:before="120" w:after="120" w:line="360" w:lineRule="auto"/>
        <w:ind w:left="5945"/>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w:t>
      </w:r>
      <w:r>
        <w:rPr>
          <w:color w:val="000000"/>
          <w:u w:color="000000"/>
        </w:rPr>
        <w:br/>
        <w:t>do uchwały Nr</w:t>
      </w:r>
      <w:r>
        <w:rPr>
          <w:color w:val="000000"/>
          <w:u w:color="000000"/>
        </w:rPr>
        <w:br/>
        <w:t>Rady Miejskiej w Łodzi</w:t>
      </w:r>
      <w:r>
        <w:rPr>
          <w:color w:val="000000"/>
          <w:u w:color="000000"/>
        </w:rPr>
        <w:br/>
      </w:r>
    </w:p>
    <w:p w:rsidR="00A77B3E" w:rsidRDefault="00B91DB5">
      <w:pPr>
        <w:keepNext/>
        <w:spacing w:after="480"/>
        <w:rPr>
          <w:color w:val="000000"/>
          <w:u w:color="000000"/>
        </w:rPr>
      </w:pPr>
      <w:r>
        <w:rPr>
          <w:b/>
          <w:color w:val="000000"/>
          <w:u w:color="000000"/>
        </w:rPr>
        <w:t>Wykaz drzew objętych ochroną w formie pomników przyrody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63"/>
        <w:gridCol w:w="985"/>
        <w:gridCol w:w="1306"/>
        <w:gridCol w:w="2328"/>
        <w:gridCol w:w="1919"/>
      </w:tblGrid>
      <w:tr w:rsidR="00200E04">
        <w:tc>
          <w:tcPr>
            <w:tcW w:w="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B91DB5">
            <w:pPr>
              <w:rPr>
                <w:color w:val="000000"/>
                <w:u w:color="000000"/>
              </w:rPr>
            </w:pPr>
            <w:r>
              <w:t>Lp.</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B91DB5">
            <w:pPr>
              <w:rPr>
                <w:color w:val="000000"/>
                <w:u w:color="000000"/>
              </w:rPr>
            </w:pPr>
            <w:r>
              <w:t>Nazwa gatunkowa</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B91DB5">
            <w:pPr>
              <w:rPr>
                <w:color w:val="000000"/>
                <w:u w:color="000000"/>
              </w:rPr>
            </w:pPr>
            <w:r>
              <w:t>Obwód pnia (cm)</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B91DB5">
            <w:pPr>
              <w:rPr>
                <w:color w:val="000000"/>
                <w:u w:color="000000"/>
              </w:rPr>
            </w:pPr>
            <w:r>
              <w:t>Wysokość (m)</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B91DB5">
            <w:pPr>
              <w:rPr>
                <w:color w:val="000000"/>
                <w:u w:color="000000"/>
              </w:rPr>
            </w:pPr>
            <w:r>
              <w:t>Położenie</w:t>
            </w:r>
          </w:p>
        </w:tc>
        <w:tc>
          <w:tcPr>
            <w:tcW w:w="1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B91DB5">
            <w:pPr>
              <w:rPr>
                <w:color w:val="000000"/>
                <w:u w:color="000000"/>
              </w:rPr>
            </w:pPr>
            <w:r>
              <w:t>Współrzędne geograficzne</w:t>
            </w:r>
          </w:p>
          <w:p w:rsidR="00200E04" w:rsidRDefault="00B91DB5">
            <w:r>
              <w:t>(układ PUWG 2000 – strefa VI)</w:t>
            </w:r>
          </w:p>
        </w:tc>
      </w:tr>
      <w:tr w:rsidR="00200E04">
        <w:tc>
          <w:tcPr>
            <w:tcW w:w="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1</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Dąb szypułkowy </w:t>
            </w:r>
            <w:proofErr w:type="spellStart"/>
            <w:r>
              <w:rPr>
                <w:i/>
              </w:rPr>
              <w:t>Quercus</w:t>
            </w:r>
            <w:proofErr w:type="spellEnd"/>
            <w:r>
              <w:rPr>
                <w:i/>
              </w:rPr>
              <w:t xml:space="preserve"> robur</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475</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30</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Łódź, Park im. Adama Mickiewicza, dz. </w:t>
            </w:r>
            <w:proofErr w:type="spellStart"/>
            <w:r>
              <w:t>ewid</w:t>
            </w:r>
            <w:proofErr w:type="spellEnd"/>
            <w:r>
              <w:t>. nr 5/42 obręb B-26</w:t>
            </w:r>
          </w:p>
        </w:tc>
        <w:tc>
          <w:tcPr>
            <w:tcW w:w="1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Y: 6599759,33;</w:t>
            </w:r>
          </w:p>
          <w:p w:rsidR="00200E04" w:rsidRDefault="00B91DB5">
            <w:pPr>
              <w:jc w:val="left"/>
            </w:pPr>
            <w:r>
              <w:t>X: 5742559,55</w:t>
            </w:r>
          </w:p>
        </w:tc>
      </w:tr>
      <w:tr w:rsidR="00200E04">
        <w:tc>
          <w:tcPr>
            <w:tcW w:w="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2</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Dąb szypułkowy </w:t>
            </w:r>
            <w:proofErr w:type="spellStart"/>
            <w:r>
              <w:rPr>
                <w:i/>
              </w:rPr>
              <w:t>Quercus</w:t>
            </w:r>
            <w:proofErr w:type="spellEnd"/>
            <w:r>
              <w:rPr>
                <w:i/>
              </w:rPr>
              <w:t xml:space="preserve"> robur</w:t>
            </w:r>
          </w:p>
          <w:p w:rsidR="00200E04" w:rsidRDefault="00B91DB5">
            <w:pPr>
              <w:jc w:val="left"/>
            </w:pPr>
            <w:r>
              <w:t>„</w:t>
            </w:r>
            <w:r>
              <w:rPr>
                <w:b/>
              </w:rPr>
              <w:t>Cyganek</w:t>
            </w:r>
            <w:r>
              <w:t>”</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451</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30</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Łódź, Park im. Adama Mickiewicza, dz. </w:t>
            </w:r>
            <w:proofErr w:type="spellStart"/>
            <w:r>
              <w:t>ewid</w:t>
            </w:r>
            <w:proofErr w:type="spellEnd"/>
            <w:r>
              <w:t>. nr 5/42 obręb B-26</w:t>
            </w:r>
          </w:p>
        </w:tc>
        <w:tc>
          <w:tcPr>
            <w:tcW w:w="1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Y 6599682,19;</w:t>
            </w:r>
          </w:p>
          <w:p w:rsidR="00200E04" w:rsidRDefault="00B91DB5">
            <w:pPr>
              <w:jc w:val="left"/>
            </w:pPr>
            <w:r>
              <w:t>X 5742461,56</w:t>
            </w:r>
          </w:p>
        </w:tc>
      </w:tr>
      <w:tr w:rsidR="00200E04">
        <w:tc>
          <w:tcPr>
            <w:tcW w:w="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3</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Dąb szypułkowy </w:t>
            </w:r>
            <w:proofErr w:type="spellStart"/>
            <w:r>
              <w:rPr>
                <w:i/>
              </w:rPr>
              <w:t>Quercus</w:t>
            </w:r>
            <w:proofErr w:type="spellEnd"/>
            <w:r>
              <w:rPr>
                <w:i/>
              </w:rPr>
              <w:t xml:space="preserve"> robur</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404</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30</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Łódź, Park im. Adama Mickiewicza, dz. </w:t>
            </w:r>
            <w:proofErr w:type="spellStart"/>
            <w:r>
              <w:t>ewid</w:t>
            </w:r>
            <w:proofErr w:type="spellEnd"/>
            <w:r>
              <w:t>. nr 5/42 obręb B-26</w:t>
            </w:r>
          </w:p>
        </w:tc>
        <w:tc>
          <w:tcPr>
            <w:tcW w:w="1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Y 6599774,61;</w:t>
            </w:r>
          </w:p>
          <w:p w:rsidR="00200E04" w:rsidRDefault="00B91DB5">
            <w:pPr>
              <w:jc w:val="left"/>
            </w:pPr>
            <w:r>
              <w:t>X 5742593,26</w:t>
            </w:r>
          </w:p>
        </w:tc>
      </w:tr>
      <w:tr w:rsidR="00200E04">
        <w:tc>
          <w:tcPr>
            <w:tcW w:w="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4</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Dąb szypułkowy </w:t>
            </w:r>
            <w:proofErr w:type="spellStart"/>
            <w:r>
              <w:rPr>
                <w:i/>
              </w:rPr>
              <w:t>Quercus</w:t>
            </w:r>
            <w:proofErr w:type="spellEnd"/>
            <w:r>
              <w:rPr>
                <w:i/>
              </w:rPr>
              <w:t xml:space="preserve"> robur</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393</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31</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Łódź, Park im. Adama Mickiewicza, dz. </w:t>
            </w:r>
            <w:proofErr w:type="spellStart"/>
            <w:r>
              <w:t>ewid</w:t>
            </w:r>
            <w:proofErr w:type="spellEnd"/>
            <w:r>
              <w:t>. nr 5/42 obręb B-26</w:t>
            </w:r>
          </w:p>
        </w:tc>
        <w:tc>
          <w:tcPr>
            <w:tcW w:w="1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Y 6599756,72;</w:t>
            </w:r>
          </w:p>
          <w:p w:rsidR="00200E04" w:rsidRDefault="00B91DB5">
            <w:pPr>
              <w:jc w:val="left"/>
            </w:pPr>
            <w:r>
              <w:t>X 5742534,16</w:t>
            </w:r>
          </w:p>
        </w:tc>
      </w:tr>
      <w:tr w:rsidR="00200E04">
        <w:tc>
          <w:tcPr>
            <w:tcW w:w="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5</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Dąb szypułkowy </w:t>
            </w:r>
            <w:proofErr w:type="spellStart"/>
            <w:r>
              <w:rPr>
                <w:i/>
              </w:rPr>
              <w:t>Quercus</w:t>
            </w:r>
            <w:proofErr w:type="spellEnd"/>
            <w:r>
              <w:rPr>
                <w:i/>
              </w:rPr>
              <w:t xml:space="preserve"> robur</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389</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34</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Łódź, Park im. Adama Mickiewicza, dz. </w:t>
            </w:r>
            <w:proofErr w:type="spellStart"/>
            <w:r>
              <w:t>ewid</w:t>
            </w:r>
            <w:proofErr w:type="spellEnd"/>
            <w:r>
              <w:t>. nr 5/42 obręb B-26</w:t>
            </w:r>
          </w:p>
        </w:tc>
        <w:tc>
          <w:tcPr>
            <w:tcW w:w="1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Y 6599811,38;</w:t>
            </w:r>
          </w:p>
          <w:p w:rsidR="00200E04" w:rsidRDefault="00B91DB5">
            <w:pPr>
              <w:jc w:val="left"/>
            </w:pPr>
            <w:r>
              <w:t>X 5742558,76</w:t>
            </w:r>
          </w:p>
        </w:tc>
      </w:tr>
      <w:tr w:rsidR="00200E04">
        <w:tc>
          <w:tcPr>
            <w:tcW w:w="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6</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Dąb szypułkowy </w:t>
            </w:r>
            <w:proofErr w:type="spellStart"/>
            <w:r>
              <w:rPr>
                <w:i/>
              </w:rPr>
              <w:t>Quercus</w:t>
            </w:r>
            <w:proofErr w:type="spellEnd"/>
            <w:r>
              <w:rPr>
                <w:i/>
              </w:rPr>
              <w:t xml:space="preserve"> robur</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388</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32</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Łódź, Park im. Adama Mickiewicza, dz. </w:t>
            </w:r>
            <w:proofErr w:type="spellStart"/>
            <w:r>
              <w:t>ewid</w:t>
            </w:r>
            <w:proofErr w:type="spellEnd"/>
            <w:r>
              <w:t>. nr 5/42 obręb B-26</w:t>
            </w:r>
          </w:p>
        </w:tc>
        <w:tc>
          <w:tcPr>
            <w:tcW w:w="1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Y 6599457,78;</w:t>
            </w:r>
          </w:p>
          <w:p w:rsidR="00200E04" w:rsidRDefault="00B91DB5">
            <w:pPr>
              <w:jc w:val="left"/>
            </w:pPr>
            <w:r>
              <w:t>X 5742547,34</w:t>
            </w:r>
          </w:p>
        </w:tc>
      </w:tr>
      <w:tr w:rsidR="00200E04">
        <w:tc>
          <w:tcPr>
            <w:tcW w:w="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7</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Dąb szypułkowy </w:t>
            </w:r>
            <w:proofErr w:type="spellStart"/>
            <w:r>
              <w:rPr>
                <w:i/>
              </w:rPr>
              <w:t>Quercus</w:t>
            </w:r>
            <w:proofErr w:type="spellEnd"/>
            <w:r>
              <w:rPr>
                <w:i/>
              </w:rPr>
              <w:t xml:space="preserve"> robur</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377</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33</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Łódź, Park im. Adama Mickiewicza, dz. </w:t>
            </w:r>
            <w:proofErr w:type="spellStart"/>
            <w:r>
              <w:t>ewid</w:t>
            </w:r>
            <w:proofErr w:type="spellEnd"/>
            <w:r>
              <w:t>. nr 5/42 obręb B-26</w:t>
            </w:r>
          </w:p>
        </w:tc>
        <w:tc>
          <w:tcPr>
            <w:tcW w:w="1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Y 6599808,10;</w:t>
            </w:r>
          </w:p>
          <w:p w:rsidR="00200E04" w:rsidRDefault="00B91DB5">
            <w:pPr>
              <w:jc w:val="left"/>
            </w:pPr>
            <w:r>
              <w:t>X 5742513,19</w:t>
            </w:r>
          </w:p>
        </w:tc>
      </w:tr>
      <w:tr w:rsidR="00200E04">
        <w:tc>
          <w:tcPr>
            <w:tcW w:w="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8</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Dąb szypułkowy </w:t>
            </w:r>
            <w:proofErr w:type="spellStart"/>
            <w:r>
              <w:rPr>
                <w:i/>
              </w:rPr>
              <w:t>Quercus</w:t>
            </w:r>
            <w:proofErr w:type="spellEnd"/>
            <w:r>
              <w:rPr>
                <w:i/>
              </w:rPr>
              <w:t xml:space="preserve"> robur</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373</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31</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Łódź, Park im. Adama Mickiewicza, dz. </w:t>
            </w:r>
            <w:proofErr w:type="spellStart"/>
            <w:r>
              <w:t>ewid</w:t>
            </w:r>
            <w:proofErr w:type="spellEnd"/>
            <w:r>
              <w:t>. nr 5/42 obręb B-26</w:t>
            </w:r>
          </w:p>
        </w:tc>
        <w:tc>
          <w:tcPr>
            <w:tcW w:w="1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Y 6599759,20;</w:t>
            </w:r>
          </w:p>
          <w:p w:rsidR="00200E04" w:rsidRDefault="00B91DB5">
            <w:pPr>
              <w:jc w:val="left"/>
            </w:pPr>
            <w:r>
              <w:t>X 5742451,10</w:t>
            </w:r>
          </w:p>
        </w:tc>
      </w:tr>
      <w:tr w:rsidR="00200E04">
        <w:tc>
          <w:tcPr>
            <w:tcW w:w="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9</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Dąb szypułkowy </w:t>
            </w:r>
            <w:proofErr w:type="spellStart"/>
            <w:r>
              <w:rPr>
                <w:i/>
              </w:rPr>
              <w:t>Quercus</w:t>
            </w:r>
            <w:proofErr w:type="spellEnd"/>
            <w:r>
              <w:rPr>
                <w:i/>
              </w:rPr>
              <w:t xml:space="preserve"> robur</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358</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29</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Łódź, Park im. Adama Mickiewicza, dz. </w:t>
            </w:r>
            <w:proofErr w:type="spellStart"/>
            <w:r>
              <w:t>ewid</w:t>
            </w:r>
            <w:proofErr w:type="spellEnd"/>
            <w:r>
              <w:t>. nr 5/42 obręb B-26</w:t>
            </w:r>
          </w:p>
        </w:tc>
        <w:tc>
          <w:tcPr>
            <w:tcW w:w="1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Y 6599809,22;</w:t>
            </w:r>
          </w:p>
          <w:p w:rsidR="00200E04" w:rsidRDefault="00B91DB5">
            <w:pPr>
              <w:jc w:val="left"/>
            </w:pPr>
            <w:r>
              <w:t>X 5742542,31</w:t>
            </w:r>
          </w:p>
        </w:tc>
      </w:tr>
      <w:tr w:rsidR="00200E04">
        <w:tc>
          <w:tcPr>
            <w:tcW w:w="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lastRenderedPageBreak/>
              <w:t>10</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Dąb szypułkowy </w:t>
            </w:r>
            <w:proofErr w:type="spellStart"/>
            <w:r>
              <w:rPr>
                <w:i/>
              </w:rPr>
              <w:t>Quercus</w:t>
            </w:r>
            <w:proofErr w:type="spellEnd"/>
            <w:r>
              <w:rPr>
                <w:i/>
              </w:rPr>
              <w:t xml:space="preserve"> robur</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355+294</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30</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Łódź, Park im. Adama Mickiewicza, dz. </w:t>
            </w:r>
            <w:proofErr w:type="spellStart"/>
            <w:r>
              <w:t>ewid</w:t>
            </w:r>
            <w:proofErr w:type="spellEnd"/>
            <w:r>
              <w:t>. nr 5/42 obręb B-26</w:t>
            </w:r>
          </w:p>
        </w:tc>
        <w:tc>
          <w:tcPr>
            <w:tcW w:w="1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Y 6599580,61;</w:t>
            </w:r>
          </w:p>
          <w:p w:rsidR="00200E04" w:rsidRDefault="00B91DB5">
            <w:pPr>
              <w:jc w:val="left"/>
            </w:pPr>
            <w:r>
              <w:t>X 5742243,16</w:t>
            </w:r>
          </w:p>
        </w:tc>
      </w:tr>
      <w:tr w:rsidR="00200E04">
        <w:tc>
          <w:tcPr>
            <w:tcW w:w="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11</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Dąb szypułkowy </w:t>
            </w:r>
            <w:proofErr w:type="spellStart"/>
            <w:r>
              <w:rPr>
                <w:i/>
              </w:rPr>
              <w:t>Quercus</w:t>
            </w:r>
            <w:proofErr w:type="spellEnd"/>
            <w:r>
              <w:rPr>
                <w:i/>
              </w:rPr>
              <w:t xml:space="preserve"> robur</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347</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28</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Łódź, Park im. Adama Mickiewicza, dz. </w:t>
            </w:r>
            <w:proofErr w:type="spellStart"/>
            <w:r>
              <w:t>ewid</w:t>
            </w:r>
            <w:proofErr w:type="spellEnd"/>
            <w:r>
              <w:t>. nr 5/42 obręb B-26</w:t>
            </w:r>
          </w:p>
        </w:tc>
        <w:tc>
          <w:tcPr>
            <w:tcW w:w="1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Y 6599575,49;</w:t>
            </w:r>
          </w:p>
          <w:p w:rsidR="00200E04" w:rsidRDefault="00B91DB5">
            <w:pPr>
              <w:jc w:val="left"/>
            </w:pPr>
            <w:r>
              <w:t>X 5742258,47</w:t>
            </w:r>
          </w:p>
        </w:tc>
      </w:tr>
      <w:tr w:rsidR="00200E04">
        <w:tc>
          <w:tcPr>
            <w:tcW w:w="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12</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Dąb szypułkowy </w:t>
            </w:r>
            <w:proofErr w:type="spellStart"/>
            <w:r>
              <w:rPr>
                <w:i/>
              </w:rPr>
              <w:t>Quercus</w:t>
            </w:r>
            <w:proofErr w:type="spellEnd"/>
            <w:r>
              <w:rPr>
                <w:i/>
              </w:rPr>
              <w:t xml:space="preserve"> robur</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344</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30</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Łódź, Park im. Adama Mickiewicza, dz. </w:t>
            </w:r>
            <w:proofErr w:type="spellStart"/>
            <w:r>
              <w:t>ewid</w:t>
            </w:r>
            <w:proofErr w:type="spellEnd"/>
            <w:r>
              <w:t>. nr 5/42 obręb B-26</w:t>
            </w:r>
          </w:p>
        </w:tc>
        <w:tc>
          <w:tcPr>
            <w:tcW w:w="1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Y 6599800,40;</w:t>
            </w:r>
          </w:p>
          <w:p w:rsidR="00200E04" w:rsidRDefault="00B91DB5">
            <w:pPr>
              <w:jc w:val="left"/>
            </w:pPr>
            <w:r>
              <w:t>X 5742594,19</w:t>
            </w:r>
          </w:p>
        </w:tc>
      </w:tr>
      <w:tr w:rsidR="00200E04">
        <w:tc>
          <w:tcPr>
            <w:tcW w:w="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13</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Dąb szypułkowy </w:t>
            </w:r>
            <w:proofErr w:type="spellStart"/>
            <w:r>
              <w:rPr>
                <w:i/>
              </w:rPr>
              <w:t>Quercus</w:t>
            </w:r>
            <w:proofErr w:type="spellEnd"/>
            <w:r>
              <w:rPr>
                <w:i/>
              </w:rPr>
              <w:t xml:space="preserve"> robur</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343</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34</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Łódź, Park im. Adama Mickiewicza, dz. </w:t>
            </w:r>
            <w:proofErr w:type="spellStart"/>
            <w:r>
              <w:t>ewid</w:t>
            </w:r>
            <w:proofErr w:type="spellEnd"/>
            <w:r>
              <w:t>. nr 5/42 obręb B-26</w:t>
            </w:r>
          </w:p>
        </w:tc>
        <w:tc>
          <w:tcPr>
            <w:tcW w:w="1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Y 6599893,76;</w:t>
            </w:r>
          </w:p>
          <w:p w:rsidR="00200E04" w:rsidRDefault="00B91DB5">
            <w:pPr>
              <w:jc w:val="left"/>
            </w:pPr>
            <w:r>
              <w:t>X 5742423,53</w:t>
            </w:r>
          </w:p>
        </w:tc>
      </w:tr>
      <w:tr w:rsidR="00200E04">
        <w:tc>
          <w:tcPr>
            <w:tcW w:w="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14</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Dąb szypułkowy </w:t>
            </w:r>
            <w:proofErr w:type="spellStart"/>
            <w:r>
              <w:rPr>
                <w:i/>
              </w:rPr>
              <w:t>Quercus</w:t>
            </w:r>
            <w:proofErr w:type="spellEnd"/>
            <w:r>
              <w:rPr>
                <w:i/>
              </w:rPr>
              <w:t xml:space="preserve"> robur</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343</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28</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Łódź, Park im. Adama Mickiewicza, dz. </w:t>
            </w:r>
            <w:proofErr w:type="spellStart"/>
            <w:r>
              <w:t>ewid</w:t>
            </w:r>
            <w:proofErr w:type="spellEnd"/>
            <w:r>
              <w:t>. nr 5/42 obręb B-26</w:t>
            </w:r>
          </w:p>
        </w:tc>
        <w:tc>
          <w:tcPr>
            <w:tcW w:w="1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Y 6599908,20;</w:t>
            </w:r>
          </w:p>
          <w:p w:rsidR="00200E04" w:rsidRDefault="00B91DB5">
            <w:pPr>
              <w:jc w:val="left"/>
            </w:pPr>
            <w:r>
              <w:t>X 5742411,41</w:t>
            </w:r>
          </w:p>
        </w:tc>
      </w:tr>
      <w:tr w:rsidR="00200E04">
        <w:tc>
          <w:tcPr>
            <w:tcW w:w="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15</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Dąb szypułkowy </w:t>
            </w:r>
            <w:proofErr w:type="spellStart"/>
            <w:r>
              <w:rPr>
                <w:i/>
              </w:rPr>
              <w:t>Quercus</w:t>
            </w:r>
            <w:proofErr w:type="spellEnd"/>
            <w:r>
              <w:rPr>
                <w:i/>
              </w:rPr>
              <w:t xml:space="preserve"> robur</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332</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33</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Łódź, Park im. Adama Mickiewicza, dz. </w:t>
            </w:r>
            <w:proofErr w:type="spellStart"/>
            <w:r>
              <w:t>ewid</w:t>
            </w:r>
            <w:proofErr w:type="spellEnd"/>
            <w:r>
              <w:t>. nr 5/42 obręb B-26</w:t>
            </w:r>
          </w:p>
        </w:tc>
        <w:tc>
          <w:tcPr>
            <w:tcW w:w="1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Y 6599884,36;</w:t>
            </w:r>
          </w:p>
          <w:p w:rsidR="00200E04" w:rsidRDefault="00B91DB5">
            <w:pPr>
              <w:jc w:val="left"/>
            </w:pPr>
            <w:r>
              <w:t>X 5742607,12</w:t>
            </w:r>
          </w:p>
        </w:tc>
      </w:tr>
      <w:tr w:rsidR="00200E04">
        <w:tc>
          <w:tcPr>
            <w:tcW w:w="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16</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Dąb szypułkowy </w:t>
            </w:r>
            <w:proofErr w:type="spellStart"/>
            <w:r>
              <w:rPr>
                <w:i/>
              </w:rPr>
              <w:t>Quercus</w:t>
            </w:r>
            <w:proofErr w:type="spellEnd"/>
            <w:r>
              <w:rPr>
                <w:i/>
              </w:rPr>
              <w:t xml:space="preserve"> robur</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327</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28</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Łódź, Park im. Adama Mickiewicza, dz. </w:t>
            </w:r>
            <w:proofErr w:type="spellStart"/>
            <w:r>
              <w:t>ewid</w:t>
            </w:r>
            <w:proofErr w:type="spellEnd"/>
            <w:r>
              <w:t>. nr 5/42 obręb B-26</w:t>
            </w:r>
          </w:p>
        </w:tc>
        <w:tc>
          <w:tcPr>
            <w:tcW w:w="1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Y 6599890,55;</w:t>
            </w:r>
          </w:p>
          <w:p w:rsidR="00200E04" w:rsidRDefault="00B91DB5">
            <w:pPr>
              <w:jc w:val="left"/>
            </w:pPr>
            <w:r>
              <w:t>X 5742592,63</w:t>
            </w:r>
          </w:p>
        </w:tc>
      </w:tr>
      <w:tr w:rsidR="00200E04">
        <w:tc>
          <w:tcPr>
            <w:tcW w:w="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17</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Dąb szypułkowy </w:t>
            </w:r>
            <w:proofErr w:type="spellStart"/>
            <w:r>
              <w:rPr>
                <w:i/>
              </w:rPr>
              <w:t>Quercus</w:t>
            </w:r>
            <w:proofErr w:type="spellEnd"/>
            <w:r>
              <w:rPr>
                <w:i/>
              </w:rPr>
              <w:t xml:space="preserve"> robur</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318</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28</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Łódź, Park im. Adama Mickiewicza, dz. </w:t>
            </w:r>
            <w:proofErr w:type="spellStart"/>
            <w:r>
              <w:t>ewid</w:t>
            </w:r>
            <w:proofErr w:type="spellEnd"/>
            <w:r>
              <w:t>. nr 4/4 obręb B-26</w:t>
            </w:r>
          </w:p>
        </w:tc>
        <w:tc>
          <w:tcPr>
            <w:tcW w:w="1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Y 6599492,13;</w:t>
            </w:r>
          </w:p>
          <w:p w:rsidR="00200E04" w:rsidRDefault="00B91DB5">
            <w:pPr>
              <w:jc w:val="left"/>
            </w:pPr>
            <w:r>
              <w:t>X 5742313,69</w:t>
            </w:r>
          </w:p>
        </w:tc>
      </w:tr>
      <w:tr w:rsidR="00200E04">
        <w:tc>
          <w:tcPr>
            <w:tcW w:w="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18</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Dąb szypułkowy </w:t>
            </w:r>
            <w:proofErr w:type="spellStart"/>
            <w:r>
              <w:rPr>
                <w:i/>
              </w:rPr>
              <w:t>Quercus</w:t>
            </w:r>
            <w:proofErr w:type="spellEnd"/>
            <w:r>
              <w:rPr>
                <w:i/>
              </w:rPr>
              <w:t xml:space="preserve"> robur</w:t>
            </w:r>
          </w:p>
          <w:p w:rsidR="00200E04" w:rsidRDefault="00B91DB5">
            <w:pPr>
              <w:jc w:val="left"/>
            </w:pPr>
            <w:r>
              <w:t>„</w:t>
            </w:r>
            <w:r>
              <w:rPr>
                <w:b/>
              </w:rPr>
              <w:t>Dąb Tysiąclecia</w:t>
            </w:r>
            <w:r>
              <w:t>”</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332</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23</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Łódź, Skwer Gdański, dz. </w:t>
            </w:r>
            <w:proofErr w:type="spellStart"/>
            <w:r>
              <w:t>ewid</w:t>
            </w:r>
            <w:proofErr w:type="spellEnd"/>
            <w:r>
              <w:t>. nr 121/3 obręb B-50</w:t>
            </w:r>
          </w:p>
        </w:tc>
        <w:tc>
          <w:tcPr>
            <w:tcW w:w="1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Y 6601670,70;</w:t>
            </w:r>
          </w:p>
          <w:p w:rsidR="00200E04" w:rsidRDefault="00B91DB5">
            <w:pPr>
              <w:jc w:val="left"/>
            </w:pPr>
            <w:r>
              <w:t>X 5740382,70</w:t>
            </w:r>
          </w:p>
        </w:tc>
      </w:tr>
      <w:tr w:rsidR="00200E04">
        <w:tc>
          <w:tcPr>
            <w:tcW w:w="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19</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Kasztanowiec biały</w:t>
            </w:r>
          </w:p>
          <w:p w:rsidR="00200E04" w:rsidRDefault="00B91DB5">
            <w:pPr>
              <w:jc w:val="left"/>
            </w:pPr>
            <w:proofErr w:type="spellStart"/>
            <w:r>
              <w:rPr>
                <w:i/>
              </w:rPr>
              <w:t>Aesculus</w:t>
            </w:r>
            <w:proofErr w:type="spellEnd"/>
            <w:r>
              <w:rPr>
                <w:i/>
              </w:rPr>
              <w:t xml:space="preserve"> </w:t>
            </w:r>
            <w:proofErr w:type="spellStart"/>
            <w:r>
              <w:rPr>
                <w:i/>
              </w:rPr>
              <w:t>hippocastanum</w:t>
            </w:r>
            <w:proofErr w:type="spellEnd"/>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321</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20</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Łódź, Skwer Gdański, dz. </w:t>
            </w:r>
            <w:proofErr w:type="spellStart"/>
            <w:r>
              <w:t>ewid</w:t>
            </w:r>
            <w:proofErr w:type="spellEnd"/>
            <w:r>
              <w:t>. nr 121/2 obręb B-50</w:t>
            </w:r>
          </w:p>
        </w:tc>
        <w:tc>
          <w:tcPr>
            <w:tcW w:w="1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Y 6601628,48;</w:t>
            </w:r>
          </w:p>
          <w:p w:rsidR="00200E04" w:rsidRDefault="00B91DB5">
            <w:pPr>
              <w:jc w:val="left"/>
            </w:pPr>
            <w:r>
              <w:t>X 5740364,99</w:t>
            </w:r>
          </w:p>
        </w:tc>
      </w:tr>
      <w:tr w:rsidR="00200E04">
        <w:tc>
          <w:tcPr>
            <w:tcW w:w="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20</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Kasztanowiec biały</w:t>
            </w:r>
          </w:p>
          <w:p w:rsidR="00200E04" w:rsidRDefault="00B91DB5">
            <w:pPr>
              <w:jc w:val="left"/>
            </w:pPr>
            <w:proofErr w:type="spellStart"/>
            <w:r>
              <w:rPr>
                <w:i/>
              </w:rPr>
              <w:t>Aesculus</w:t>
            </w:r>
            <w:proofErr w:type="spellEnd"/>
            <w:r>
              <w:rPr>
                <w:i/>
              </w:rPr>
              <w:t xml:space="preserve"> </w:t>
            </w:r>
            <w:proofErr w:type="spellStart"/>
            <w:r>
              <w:rPr>
                <w:i/>
              </w:rPr>
              <w:t>hippocastanum</w:t>
            </w:r>
            <w:proofErr w:type="spellEnd"/>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307</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15</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Łódź, Skwer Gdański, dz. </w:t>
            </w:r>
            <w:proofErr w:type="spellStart"/>
            <w:r>
              <w:t>ewid</w:t>
            </w:r>
            <w:proofErr w:type="spellEnd"/>
            <w:r>
              <w:t>. nr 121/2 obręb B-50</w:t>
            </w:r>
          </w:p>
        </w:tc>
        <w:tc>
          <w:tcPr>
            <w:tcW w:w="1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Y 6601540,42;</w:t>
            </w:r>
          </w:p>
          <w:p w:rsidR="00200E04" w:rsidRDefault="00B91DB5">
            <w:pPr>
              <w:jc w:val="left"/>
            </w:pPr>
            <w:r>
              <w:t>X 5740298,55</w:t>
            </w:r>
          </w:p>
        </w:tc>
      </w:tr>
      <w:tr w:rsidR="00200E04">
        <w:tc>
          <w:tcPr>
            <w:tcW w:w="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21</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Klon zwyczajny</w:t>
            </w:r>
          </w:p>
          <w:p w:rsidR="00200E04" w:rsidRDefault="00B91DB5">
            <w:pPr>
              <w:jc w:val="left"/>
            </w:pPr>
            <w:proofErr w:type="spellStart"/>
            <w:r>
              <w:rPr>
                <w:i/>
              </w:rPr>
              <w:t>Acer</w:t>
            </w:r>
            <w:proofErr w:type="spellEnd"/>
            <w:r>
              <w:rPr>
                <w:i/>
              </w:rPr>
              <w:t xml:space="preserve"> </w:t>
            </w:r>
            <w:proofErr w:type="spellStart"/>
            <w:r>
              <w:rPr>
                <w:i/>
              </w:rPr>
              <w:t>platanoides</w:t>
            </w:r>
            <w:proofErr w:type="spellEnd"/>
            <w:r>
              <w:rPr>
                <w:i/>
              </w:rPr>
              <w:t xml:space="preserve"> ‘</w:t>
            </w:r>
            <w:proofErr w:type="spellStart"/>
            <w:r>
              <w:rPr>
                <w:i/>
              </w:rPr>
              <w:t>Cucullatum</w:t>
            </w:r>
            <w:proofErr w:type="spellEnd"/>
            <w:r>
              <w:rPr>
                <w:i/>
              </w:rPr>
              <w:t>’</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255</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25</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Łódź, ogród przy Muzeum Miasta Łodzi, ul. Ogrodowa 15; dz. </w:t>
            </w:r>
            <w:proofErr w:type="spellStart"/>
            <w:r>
              <w:t>ewid</w:t>
            </w:r>
            <w:proofErr w:type="spellEnd"/>
            <w:r>
              <w:t>. nr 102/6 obręb B-46</w:t>
            </w:r>
          </w:p>
        </w:tc>
        <w:tc>
          <w:tcPr>
            <w:tcW w:w="1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rPr>
                <w:color w:val="000000"/>
                <w:u w:color="000000"/>
              </w:rPr>
              <w:t>Y 6600096,03;</w:t>
            </w:r>
            <w:r>
              <w:rPr>
                <w:color w:val="000000"/>
                <w:u w:color="000000"/>
              </w:rPr>
              <w:br/>
              <w:t>X 5739341,16</w:t>
            </w:r>
          </w:p>
        </w:tc>
      </w:tr>
      <w:tr w:rsidR="00200E04">
        <w:tc>
          <w:tcPr>
            <w:tcW w:w="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lastRenderedPageBreak/>
              <w:t>22</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Klon zwyczajny</w:t>
            </w:r>
          </w:p>
          <w:p w:rsidR="00200E04" w:rsidRDefault="00B91DB5">
            <w:pPr>
              <w:jc w:val="left"/>
            </w:pPr>
            <w:proofErr w:type="spellStart"/>
            <w:r>
              <w:rPr>
                <w:i/>
              </w:rPr>
              <w:t>Acer</w:t>
            </w:r>
            <w:proofErr w:type="spellEnd"/>
            <w:r>
              <w:rPr>
                <w:i/>
              </w:rPr>
              <w:t xml:space="preserve"> </w:t>
            </w:r>
            <w:proofErr w:type="spellStart"/>
            <w:r>
              <w:rPr>
                <w:i/>
              </w:rPr>
              <w:t>platanoides</w:t>
            </w:r>
            <w:proofErr w:type="spellEnd"/>
            <w:r>
              <w:rPr>
                <w:i/>
              </w:rPr>
              <w:t xml:space="preserve"> ‘</w:t>
            </w:r>
            <w:proofErr w:type="spellStart"/>
            <w:r>
              <w:rPr>
                <w:i/>
              </w:rPr>
              <w:t>Cucullatum</w:t>
            </w:r>
            <w:proofErr w:type="spellEnd"/>
            <w:r>
              <w:rPr>
                <w:i/>
              </w:rPr>
              <w:t>’</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217</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28</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Łódź, ogród przy Muzeum Miasta Łodzi, ul. Ogrodowa 15; dz. </w:t>
            </w:r>
            <w:proofErr w:type="spellStart"/>
            <w:r>
              <w:t>ewid</w:t>
            </w:r>
            <w:proofErr w:type="spellEnd"/>
            <w:r>
              <w:t>. nr 102/6 obręb B-46</w:t>
            </w:r>
          </w:p>
        </w:tc>
        <w:tc>
          <w:tcPr>
            <w:tcW w:w="1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rPr>
                <w:color w:val="000000"/>
                <w:u w:color="000000"/>
              </w:rPr>
              <w:t>Y 6600095,99;</w:t>
            </w:r>
            <w:r>
              <w:rPr>
                <w:color w:val="000000"/>
                <w:u w:color="000000"/>
              </w:rPr>
              <w:br/>
              <w:t>X 5739347,57</w:t>
            </w:r>
          </w:p>
        </w:tc>
      </w:tr>
      <w:tr w:rsidR="00200E04">
        <w:tc>
          <w:tcPr>
            <w:tcW w:w="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23</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Klon zwyczajny</w:t>
            </w:r>
          </w:p>
          <w:p w:rsidR="00200E04" w:rsidRDefault="00B91DB5">
            <w:pPr>
              <w:jc w:val="left"/>
            </w:pPr>
            <w:proofErr w:type="spellStart"/>
            <w:r>
              <w:rPr>
                <w:i/>
              </w:rPr>
              <w:t>Acer</w:t>
            </w:r>
            <w:proofErr w:type="spellEnd"/>
            <w:r>
              <w:rPr>
                <w:i/>
              </w:rPr>
              <w:t xml:space="preserve"> </w:t>
            </w:r>
            <w:proofErr w:type="spellStart"/>
            <w:r>
              <w:rPr>
                <w:i/>
              </w:rPr>
              <w:t>platanoides</w:t>
            </w:r>
            <w:proofErr w:type="spellEnd"/>
            <w:r>
              <w:rPr>
                <w:i/>
              </w:rPr>
              <w:t xml:space="preserve"> ‘</w:t>
            </w:r>
            <w:proofErr w:type="spellStart"/>
            <w:r>
              <w:rPr>
                <w:i/>
              </w:rPr>
              <w:t>Schwedleri</w:t>
            </w:r>
            <w:proofErr w:type="spellEnd"/>
            <w:r>
              <w:rPr>
                <w:i/>
              </w:rPr>
              <w:t>’</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255</w:t>
            </w:r>
          </w:p>
        </w:tc>
        <w:tc>
          <w:tcPr>
            <w:tcW w:w="13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rPr>
                <w:color w:val="000000"/>
                <w:u w:color="000000"/>
              </w:rPr>
            </w:pPr>
            <w:r>
              <w:t>23</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t xml:space="preserve">Łódź, ogród przy Muzeum Miasta Łodzi, ul. Ogrodowa 15; dz. </w:t>
            </w:r>
            <w:proofErr w:type="spellStart"/>
            <w:r>
              <w:t>ewid</w:t>
            </w:r>
            <w:proofErr w:type="spellEnd"/>
            <w:r>
              <w:t>. nr 102/6 obręb B-46</w:t>
            </w:r>
          </w:p>
        </w:tc>
        <w:tc>
          <w:tcPr>
            <w:tcW w:w="1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B91DB5">
            <w:pPr>
              <w:jc w:val="left"/>
              <w:rPr>
                <w:color w:val="000000"/>
                <w:u w:color="000000"/>
              </w:rPr>
            </w:pPr>
            <w:r>
              <w:rPr>
                <w:color w:val="000000"/>
                <w:u w:color="000000"/>
              </w:rPr>
              <w:t>Y 6600100,91;</w:t>
            </w:r>
            <w:r>
              <w:rPr>
                <w:color w:val="000000"/>
                <w:u w:color="000000"/>
              </w:rPr>
              <w:br/>
              <w:t>X 5739352,18</w:t>
            </w:r>
          </w:p>
        </w:tc>
      </w:tr>
    </w:tbl>
    <w:p w:rsidR="00A77B3E" w:rsidRDefault="00A77B3E">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rsidP="00075D79">
      <w:pPr>
        <w:jc w:val="both"/>
        <w:rPr>
          <w:color w:val="000000"/>
          <w:u w:color="000000"/>
        </w:rPr>
      </w:pPr>
    </w:p>
    <w:p w:rsidR="00075D79" w:rsidRDefault="00075D79" w:rsidP="00075D79">
      <w:pPr>
        <w:spacing w:line="360" w:lineRule="auto"/>
        <w:rPr>
          <w:b/>
          <w:caps/>
          <w:color w:val="000000"/>
          <w:szCs w:val="20"/>
          <w:shd w:val="clear" w:color="auto" w:fill="FFFFFF"/>
          <w:lang w:val="x-none" w:eastAsia="en-US"/>
        </w:rPr>
      </w:pPr>
      <w:r>
        <w:rPr>
          <w:b/>
          <w:caps/>
          <w:color w:val="000000"/>
          <w:szCs w:val="20"/>
          <w:shd w:val="clear" w:color="auto" w:fill="FFFFFF"/>
          <w:lang w:val="x-none" w:eastAsia="en-US"/>
        </w:rPr>
        <w:t>uzasadnienie</w:t>
      </w:r>
    </w:p>
    <w:p w:rsidR="00075D79" w:rsidRDefault="00075D79" w:rsidP="00075D79">
      <w:pPr>
        <w:spacing w:line="360" w:lineRule="auto"/>
        <w:rPr>
          <w:b/>
          <w:caps/>
          <w:color w:val="000000"/>
          <w:szCs w:val="20"/>
          <w:shd w:val="clear" w:color="auto" w:fill="FFFFFF"/>
          <w:lang w:val="x-none" w:eastAsia="en-US"/>
        </w:rPr>
      </w:pPr>
    </w:p>
    <w:p w:rsidR="00075D79" w:rsidRDefault="00075D79" w:rsidP="00075D79">
      <w:pPr>
        <w:ind w:firstLine="709"/>
        <w:rPr>
          <w:color w:val="000000"/>
          <w:szCs w:val="20"/>
          <w:shd w:val="clear" w:color="auto" w:fill="FFFFFF"/>
        </w:rPr>
      </w:pPr>
      <w:r>
        <w:rPr>
          <w:color w:val="000000"/>
          <w:szCs w:val="20"/>
          <w:shd w:val="clear" w:color="auto" w:fill="FFFFFF"/>
          <w:lang w:val="x-none" w:eastAsia="en-US"/>
        </w:rPr>
        <w:t>Proponowane do ochrony drzewa posiadają znaczące walory przyrodnicze, kulturow</w:t>
      </w:r>
      <w:r>
        <w:rPr>
          <w:color w:val="000000"/>
          <w:szCs w:val="20"/>
          <w:shd w:val="clear" w:color="auto" w:fill="FFFFFF"/>
          <w:lang w:eastAsia="en-US"/>
        </w:rPr>
        <w:t>o-historyczne</w:t>
      </w:r>
      <w:r>
        <w:rPr>
          <w:color w:val="000000"/>
          <w:szCs w:val="20"/>
          <w:shd w:val="clear" w:color="auto" w:fill="FFFFFF"/>
          <w:lang w:val="x-none" w:eastAsia="en-US"/>
        </w:rPr>
        <w:t xml:space="preserve"> i</w:t>
      </w:r>
      <w:r>
        <w:rPr>
          <w:color w:val="000000"/>
          <w:szCs w:val="20"/>
          <w:shd w:val="clear" w:color="auto" w:fill="FFFFFF"/>
          <w:lang w:eastAsia="en-US"/>
        </w:rPr>
        <w:t xml:space="preserve"> </w:t>
      </w:r>
      <w:r>
        <w:rPr>
          <w:color w:val="000000"/>
          <w:szCs w:val="20"/>
          <w:shd w:val="clear" w:color="auto" w:fill="FFFFFF"/>
          <w:lang w:val="x-none" w:eastAsia="en-US"/>
        </w:rPr>
        <w:t>krajobrazowe. Odznaczają się okazałym wzrostem, wyróżniającym pokrojem i</w:t>
      </w:r>
      <w:r>
        <w:rPr>
          <w:color w:val="000000"/>
          <w:szCs w:val="20"/>
          <w:shd w:val="clear" w:color="auto" w:fill="FFFFFF"/>
          <w:lang w:eastAsia="en-US"/>
        </w:rPr>
        <w:t> </w:t>
      </w:r>
      <w:r>
        <w:rPr>
          <w:color w:val="000000"/>
          <w:szCs w:val="20"/>
          <w:shd w:val="clear" w:color="auto" w:fill="FFFFFF"/>
          <w:lang w:val="x-none" w:eastAsia="en-US"/>
        </w:rPr>
        <w:t xml:space="preserve">sędziwym wiekiem. </w:t>
      </w:r>
      <w:r>
        <w:rPr>
          <w:color w:val="000000"/>
          <w:szCs w:val="20"/>
          <w:shd w:val="clear" w:color="auto" w:fill="FFFFFF"/>
        </w:rPr>
        <w:t>Objęcie ochroną w formie pomników przyrody ułatwi zachować te cenne przyrodniczo twory przyrody w dziedzictwie przyrodniczym miasta, służąc kształtowaniu wrażliwości estetycznej mieszkańców oraz przyczyniając się do wzrostu ich świadomości ekologicznej. Ustanowienie ochrony drzew było uzgodnione z jednostkami Miasta władającymi nieruchomościami, na których rosną proponowane do ochrony drzewa. Ponadto ustanowienie trzech pomników przyrody na terenie Skweru Gdańskiego będzie formalnym wypełnieniem zobowiązania nałożonego na Prezydenta Miasta Łodzi uchwałą Nr LXXX/2411/23 Rady Miejskiej w Łodzi z dnia 20 września 2023 r. w sprawie petycji dotyczącej ustanowienia pomnikami przyrody niektórych drzew znajdujących się na Skwerze Gdańskim.</w:t>
      </w:r>
    </w:p>
    <w:p w:rsidR="00075D79" w:rsidRDefault="00075D79" w:rsidP="00075D79">
      <w:pPr>
        <w:ind w:firstLine="709"/>
        <w:rPr>
          <w:color w:val="000000"/>
          <w:szCs w:val="20"/>
          <w:shd w:val="clear" w:color="auto" w:fill="FFFFFF"/>
          <w:lang w:val="x-none" w:eastAsia="en-US"/>
        </w:rPr>
      </w:pPr>
      <w:r>
        <w:rPr>
          <w:color w:val="000000"/>
          <w:szCs w:val="20"/>
          <w:shd w:val="clear" w:color="auto" w:fill="FFFFFF"/>
          <w:lang w:val="x-none" w:eastAsia="en-US"/>
        </w:rPr>
        <w:t>Projekt uchwały został uzgodniony przez Regionalnego Dyrektora Ochrony Środowiska w Łodzi</w:t>
      </w:r>
      <w:r>
        <w:rPr>
          <w:color w:val="000000"/>
          <w:szCs w:val="20"/>
          <w:shd w:val="clear" w:color="auto" w:fill="FFFFFF"/>
          <w:lang w:eastAsia="en-US"/>
        </w:rPr>
        <w:t xml:space="preserve"> postanowieniem z dnia 29.02</w:t>
      </w:r>
      <w:r>
        <w:rPr>
          <w:color w:val="000000"/>
          <w:szCs w:val="20"/>
          <w:shd w:val="clear" w:color="auto" w:fill="FFFFFF"/>
          <w:lang w:val="x-none" w:eastAsia="en-US"/>
        </w:rPr>
        <w:t>.</w:t>
      </w:r>
      <w:r>
        <w:rPr>
          <w:color w:val="000000"/>
          <w:szCs w:val="20"/>
          <w:shd w:val="clear" w:color="auto" w:fill="FFFFFF"/>
          <w:lang w:eastAsia="en-US"/>
        </w:rPr>
        <w:t>2024 r.</w:t>
      </w:r>
      <w:r>
        <w:rPr>
          <w:color w:val="000000"/>
          <w:szCs w:val="20"/>
          <w:shd w:val="clear" w:color="auto" w:fill="FFFFFF"/>
        </w:rPr>
        <w:t xml:space="preserve"> </w:t>
      </w:r>
      <w:r>
        <w:rPr>
          <w:color w:val="000000"/>
          <w:szCs w:val="20"/>
          <w:shd w:val="clear" w:color="auto" w:fill="FFFFFF"/>
          <w:lang w:val="x-none" w:eastAsia="en-US"/>
        </w:rPr>
        <w:t>Przyjęcie uchwały nie spowoduje żadnych konsekwencji finansowych dla budżetu Miasta.</w:t>
      </w:r>
    </w:p>
    <w:p w:rsidR="00075D79" w:rsidRDefault="00075D79" w:rsidP="00075D79"/>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p w:rsidR="00075D79" w:rsidRDefault="00075D79">
      <w:pPr>
        <w:rPr>
          <w:color w:val="000000"/>
          <w:u w:color="000000"/>
        </w:rPr>
      </w:pPr>
    </w:p>
    <w:sectPr w:rsidR="00075D79">
      <w:footerReference w:type="default" r:id="rId7"/>
      <w:endnotePr>
        <w:numFmt w:val="decimal"/>
      </w:endnotePr>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EC2" w:rsidRDefault="00480EC2">
      <w:r>
        <w:separator/>
      </w:r>
    </w:p>
  </w:endnote>
  <w:endnote w:type="continuationSeparator" w:id="0">
    <w:p w:rsidR="00480EC2" w:rsidRDefault="0048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200E04">
      <w:tc>
        <w:tcPr>
          <w:tcW w:w="6048" w:type="dxa"/>
          <w:tcBorders>
            <w:top w:val="single" w:sz="4" w:space="0" w:color="auto"/>
            <w:left w:val="nil"/>
            <w:bottom w:val="nil"/>
            <w:right w:val="nil"/>
          </w:tcBorders>
          <w:tcMar>
            <w:top w:w="100" w:type="dxa"/>
            <w:left w:w="108" w:type="dxa"/>
            <w:bottom w:w="0" w:type="dxa"/>
            <w:right w:w="108" w:type="dxa"/>
          </w:tcMar>
          <w:hideMark/>
        </w:tcPr>
        <w:p w:rsidR="00200E04" w:rsidRDefault="00B91DB5">
          <w:pPr>
            <w:jc w:val="left"/>
            <w:rPr>
              <w:sz w:val="18"/>
            </w:rPr>
          </w:pPr>
          <w:r>
            <w:rPr>
              <w:sz w:val="18"/>
            </w:rPr>
            <w:t>Projekt</w:t>
          </w:r>
        </w:p>
      </w:tc>
      <w:tc>
        <w:tcPr>
          <w:tcW w:w="3024" w:type="dxa"/>
          <w:tcBorders>
            <w:top w:val="single" w:sz="4" w:space="0" w:color="auto"/>
            <w:left w:val="nil"/>
            <w:bottom w:val="nil"/>
            <w:right w:val="nil"/>
          </w:tcBorders>
          <w:tcMar>
            <w:top w:w="100" w:type="dxa"/>
            <w:left w:w="108" w:type="dxa"/>
            <w:bottom w:w="0" w:type="dxa"/>
            <w:right w:w="108" w:type="dxa"/>
          </w:tcMar>
          <w:hideMark/>
        </w:tcPr>
        <w:p w:rsidR="00200E04" w:rsidRDefault="00B91DB5">
          <w:pPr>
            <w:jc w:val="right"/>
            <w:rPr>
              <w:sz w:val="18"/>
            </w:rPr>
          </w:pPr>
          <w:r>
            <w:rPr>
              <w:sz w:val="18"/>
            </w:rPr>
            <w:t xml:space="preserve">Strona </w:t>
          </w:r>
          <w:r>
            <w:rPr>
              <w:sz w:val="18"/>
            </w:rPr>
            <w:fldChar w:fldCharType="begin"/>
          </w:r>
          <w:r>
            <w:rPr>
              <w:sz w:val="18"/>
            </w:rPr>
            <w:instrText>PAGE</w:instrText>
          </w:r>
          <w:r>
            <w:rPr>
              <w:sz w:val="18"/>
            </w:rPr>
            <w:fldChar w:fldCharType="separate"/>
          </w:r>
          <w:r w:rsidR="00075D79">
            <w:rPr>
              <w:noProof/>
              <w:sz w:val="18"/>
            </w:rPr>
            <w:t>1</w:t>
          </w:r>
          <w:r>
            <w:rPr>
              <w:sz w:val="18"/>
            </w:rPr>
            <w:fldChar w:fldCharType="end"/>
          </w:r>
        </w:p>
      </w:tc>
    </w:tr>
  </w:tbl>
  <w:p w:rsidR="00200E04" w:rsidRDefault="00200E04">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200E04">
      <w:tc>
        <w:tcPr>
          <w:tcW w:w="6048" w:type="dxa"/>
          <w:tcBorders>
            <w:top w:val="single" w:sz="4" w:space="0" w:color="auto"/>
            <w:left w:val="nil"/>
            <w:bottom w:val="nil"/>
            <w:right w:val="nil"/>
          </w:tcBorders>
          <w:tcMar>
            <w:top w:w="100" w:type="dxa"/>
            <w:left w:w="108" w:type="dxa"/>
            <w:bottom w:w="0" w:type="dxa"/>
            <w:right w:w="108" w:type="dxa"/>
          </w:tcMar>
          <w:hideMark/>
        </w:tcPr>
        <w:p w:rsidR="00200E04" w:rsidRDefault="00B91DB5">
          <w:pPr>
            <w:jc w:val="left"/>
            <w:rPr>
              <w:sz w:val="18"/>
            </w:rPr>
          </w:pPr>
          <w:r>
            <w:rPr>
              <w:sz w:val="18"/>
            </w:rPr>
            <w:t>Projekt</w:t>
          </w:r>
        </w:p>
      </w:tc>
      <w:tc>
        <w:tcPr>
          <w:tcW w:w="3024" w:type="dxa"/>
          <w:tcBorders>
            <w:top w:val="single" w:sz="4" w:space="0" w:color="auto"/>
            <w:left w:val="nil"/>
            <w:bottom w:val="nil"/>
            <w:right w:val="nil"/>
          </w:tcBorders>
          <w:tcMar>
            <w:top w:w="100" w:type="dxa"/>
            <w:left w:w="108" w:type="dxa"/>
            <w:bottom w:w="0" w:type="dxa"/>
            <w:right w:w="108" w:type="dxa"/>
          </w:tcMar>
          <w:hideMark/>
        </w:tcPr>
        <w:p w:rsidR="00200E04" w:rsidRDefault="00B91DB5">
          <w:pPr>
            <w:jc w:val="right"/>
            <w:rPr>
              <w:sz w:val="18"/>
            </w:rPr>
          </w:pPr>
          <w:r>
            <w:rPr>
              <w:sz w:val="18"/>
            </w:rPr>
            <w:t xml:space="preserve">Strona </w:t>
          </w:r>
          <w:r>
            <w:rPr>
              <w:sz w:val="18"/>
            </w:rPr>
            <w:fldChar w:fldCharType="begin"/>
          </w:r>
          <w:r>
            <w:rPr>
              <w:sz w:val="18"/>
            </w:rPr>
            <w:instrText>PAGE</w:instrText>
          </w:r>
          <w:r>
            <w:rPr>
              <w:sz w:val="18"/>
            </w:rPr>
            <w:fldChar w:fldCharType="separate"/>
          </w:r>
          <w:r w:rsidR="00075D79">
            <w:rPr>
              <w:noProof/>
              <w:sz w:val="18"/>
            </w:rPr>
            <w:t>1</w:t>
          </w:r>
          <w:r>
            <w:rPr>
              <w:sz w:val="18"/>
            </w:rPr>
            <w:fldChar w:fldCharType="end"/>
          </w:r>
        </w:p>
      </w:tc>
    </w:tr>
  </w:tbl>
  <w:p w:rsidR="00200E04" w:rsidRDefault="00200E04">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EC2" w:rsidRDefault="00480EC2">
      <w:r>
        <w:separator/>
      </w:r>
    </w:p>
  </w:footnote>
  <w:footnote w:type="continuationSeparator" w:id="0">
    <w:p w:rsidR="00480EC2" w:rsidRDefault="00480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5D79"/>
    <w:rsid w:val="0009373F"/>
    <w:rsid w:val="00200E04"/>
    <w:rsid w:val="00480EC2"/>
    <w:rsid w:val="008D6E30"/>
    <w:rsid w:val="009F1947"/>
    <w:rsid w:val="00A77B3E"/>
    <w:rsid w:val="00B12138"/>
    <w:rsid w:val="00B91DB5"/>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48A45"/>
  <w15:docId w15:val="{69A38E37-83CA-491E-8BF6-FD1C37E3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jc w:val="center"/>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949</Words>
  <Characters>5699</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Miejska w Łodzi</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ustanowienia pomników przyrody.</dc:subject>
  <dc:creator>inowakowska</dc:creator>
  <cp:lastModifiedBy>Małgorzata Wójcik</cp:lastModifiedBy>
  <cp:revision>2</cp:revision>
  <dcterms:created xsi:type="dcterms:W3CDTF">2024-03-11T14:24:00Z</dcterms:created>
  <dcterms:modified xsi:type="dcterms:W3CDTF">2024-03-11T14:24:00Z</dcterms:modified>
  <cp:category>Akt prawny</cp:category>
</cp:coreProperties>
</file>