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55" w:rsidRPr="00E6680D" w:rsidRDefault="001F5A55" w:rsidP="001F5A55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E6680D">
        <w:rPr>
          <w:rFonts w:ascii="Times New Roman" w:hAnsi="Times New Roman"/>
          <w:bCs/>
          <w:sz w:val="24"/>
          <w:szCs w:val="24"/>
        </w:rPr>
        <w:t xml:space="preserve">Druk BRM nr  </w:t>
      </w:r>
      <w:r>
        <w:rPr>
          <w:rFonts w:ascii="Times New Roman" w:hAnsi="Times New Roman"/>
          <w:b/>
          <w:bCs/>
          <w:sz w:val="24"/>
          <w:szCs w:val="24"/>
        </w:rPr>
        <w:t>49</w:t>
      </w:r>
      <w:r w:rsidRPr="00E6680D">
        <w:rPr>
          <w:rFonts w:ascii="Times New Roman" w:hAnsi="Times New Roman"/>
          <w:b/>
          <w:sz w:val="24"/>
          <w:szCs w:val="24"/>
        </w:rPr>
        <w:t>/2024</w:t>
      </w:r>
    </w:p>
    <w:p w:rsidR="001F5A55" w:rsidRPr="00E6680D" w:rsidRDefault="001F5A55" w:rsidP="001F5A55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E6680D">
        <w:rPr>
          <w:rFonts w:ascii="Times New Roman" w:hAnsi="Times New Roman"/>
          <w:bCs/>
          <w:sz w:val="24"/>
          <w:szCs w:val="24"/>
        </w:rPr>
        <w:t xml:space="preserve">Projekt z dnia </w:t>
      </w:r>
      <w:r>
        <w:rPr>
          <w:rFonts w:ascii="Times New Roman" w:hAnsi="Times New Roman"/>
          <w:bCs/>
          <w:sz w:val="24"/>
          <w:szCs w:val="24"/>
        </w:rPr>
        <w:t>9 kwietnia</w:t>
      </w:r>
      <w:r w:rsidRPr="00E6680D">
        <w:rPr>
          <w:rFonts w:ascii="Times New Roman" w:hAnsi="Times New Roman"/>
          <w:bCs/>
          <w:sz w:val="24"/>
          <w:szCs w:val="24"/>
        </w:rPr>
        <w:t xml:space="preserve"> 2024 r.</w:t>
      </w:r>
    </w:p>
    <w:p w:rsidR="001F5A55" w:rsidRPr="00E6680D" w:rsidRDefault="001F5A55" w:rsidP="001F5A55">
      <w:pPr>
        <w:tabs>
          <w:tab w:val="left" w:pos="5103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1F5A55" w:rsidRPr="00E6680D" w:rsidRDefault="001F5A55" w:rsidP="001F5A55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1F5A55" w:rsidRPr="00E6680D" w:rsidRDefault="001F5A55" w:rsidP="001F5A55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1F5A55" w:rsidRPr="00E6680D" w:rsidRDefault="001F5A55" w:rsidP="001F5A55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6680D">
        <w:rPr>
          <w:rFonts w:ascii="Times New Roman" w:hAnsi="Times New Roman"/>
          <w:b/>
          <w:bCs/>
          <w:sz w:val="24"/>
          <w:szCs w:val="24"/>
        </w:rPr>
        <w:t>UCHWAŁA Nr ………</w:t>
      </w:r>
    </w:p>
    <w:p w:rsidR="001F5A55" w:rsidRPr="00E6680D" w:rsidRDefault="001F5A55" w:rsidP="001F5A55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6680D">
        <w:rPr>
          <w:rFonts w:ascii="Times New Roman" w:hAnsi="Times New Roman"/>
          <w:b/>
          <w:bCs/>
          <w:sz w:val="24"/>
          <w:szCs w:val="24"/>
        </w:rPr>
        <w:t>RADY MIEJSKIEJ w ŁODZI</w:t>
      </w:r>
    </w:p>
    <w:p w:rsidR="001F5A55" w:rsidRPr="00E6680D" w:rsidRDefault="001F5A55" w:rsidP="001F5A55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6680D">
        <w:rPr>
          <w:rFonts w:ascii="Times New Roman" w:hAnsi="Times New Roman"/>
          <w:b/>
          <w:bCs/>
          <w:sz w:val="24"/>
          <w:szCs w:val="24"/>
        </w:rPr>
        <w:t>z dnia …….</w:t>
      </w:r>
    </w:p>
    <w:p w:rsidR="001F5A55" w:rsidRPr="00E6680D" w:rsidRDefault="001F5A55" w:rsidP="001F5A5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0" w:name="_GoBack"/>
      <w:r w:rsidRPr="00E6680D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 w:rsidRPr="00E6680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skargi p. </w:t>
      </w:r>
    </w:p>
    <w:p w:rsidR="001F5A55" w:rsidRPr="00E6680D" w:rsidRDefault="001F5A55" w:rsidP="001F5A5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6680D">
        <w:rPr>
          <w:rFonts w:ascii="Times New Roman" w:hAnsi="Times New Roman"/>
          <w:b/>
          <w:bCs/>
          <w:sz w:val="24"/>
          <w:szCs w:val="24"/>
          <w:lang w:eastAsia="ar-SA"/>
        </w:rPr>
        <w:t>na działania Dyrektora Zarządu Lokali Miejskich</w:t>
      </w:r>
      <w:bookmarkEnd w:id="0"/>
      <w:r w:rsidRPr="00E6680D"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</w:p>
    <w:p w:rsidR="001F5A55" w:rsidRPr="00E6680D" w:rsidRDefault="001F5A55" w:rsidP="001F5A55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1F5A55" w:rsidRDefault="001F5A55" w:rsidP="001F5A55">
      <w:pPr>
        <w:tabs>
          <w:tab w:val="left" w:pos="540"/>
          <w:tab w:val="left" w:pos="900"/>
        </w:tabs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6680D">
        <w:rPr>
          <w:rFonts w:ascii="Times New Roman" w:hAnsi="Times New Roman"/>
          <w:sz w:val="24"/>
          <w:szCs w:val="24"/>
        </w:rPr>
        <w:t>Na podstawie art. 18 ust. 2 pkt 15 ustawy z dnia 8 marca 1990 r. o samorządzie gminnym (Dz. U. z 2023 r. poz. 40, 572, 1463 i 1688) oraz art. 229 pkt 3, art. 237 § 3 oraz art. 238 § 1 ustawy z dnia 14 czerwca 1960 r. - Kodeks postępowania administracyjnego (Dz. U. z 2023 r. poz. 775 i 803), Rada Miejska w Łodzi</w:t>
      </w:r>
    </w:p>
    <w:p w:rsidR="001F5A55" w:rsidRPr="00E6680D" w:rsidRDefault="001F5A55" w:rsidP="001F5A55">
      <w:pPr>
        <w:tabs>
          <w:tab w:val="left" w:pos="540"/>
          <w:tab w:val="left" w:pos="900"/>
        </w:tabs>
        <w:autoSpaceDE w:val="0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5A55" w:rsidRPr="00E6680D" w:rsidRDefault="001F5A55" w:rsidP="001F5A5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6680D">
        <w:rPr>
          <w:rFonts w:ascii="Times New Roman" w:hAnsi="Times New Roman"/>
          <w:b/>
          <w:bCs/>
          <w:sz w:val="24"/>
          <w:szCs w:val="24"/>
        </w:rPr>
        <w:t>uchwala, co następuje:</w:t>
      </w:r>
    </w:p>
    <w:p w:rsidR="001F5A55" w:rsidRPr="00E6680D" w:rsidRDefault="001F5A55" w:rsidP="001F5A55">
      <w:pPr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5A55" w:rsidRPr="00E6680D" w:rsidRDefault="001F5A55" w:rsidP="001F5A55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6680D">
        <w:rPr>
          <w:rFonts w:ascii="Times New Roman" w:hAnsi="Times New Roman"/>
          <w:sz w:val="24"/>
          <w:szCs w:val="24"/>
        </w:rPr>
        <w:t>§ 1.1.</w:t>
      </w:r>
      <w:r w:rsidRPr="00E6680D">
        <w:rPr>
          <w:rFonts w:ascii="Times New Roman" w:hAnsi="Times New Roman"/>
          <w:b/>
          <w:sz w:val="24"/>
          <w:szCs w:val="24"/>
        </w:rPr>
        <w:t xml:space="preserve"> </w:t>
      </w:r>
      <w:r w:rsidRPr="00E6680D">
        <w:rPr>
          <w:rFonts w:ascii="Times New Roman" w:hAnsi="Times New Roman"/>
          <w:sz w:val="24"/>
          <w:szCs w:val="24"/>
        </w:rPr>
        <w:t xml:space="preserve">Skargę </w:t>
      </w:r>
      <w:r w:rsidRPr="00E6680D">
        <w:rPr>
          <w:rFonts w:ascii="Times New Roman" w:hAnsi="Times New Roman"/>
          <w:bCs/>
          <w:sz w:val="24"/>
          <w:szCs w:val="24"/>
          <w:lang w:eastAsia="ar-SA"/>
        </w:rPr>
        <w:t>p. na</w:t>
      </w:r>
      <w:r w:rsidRPr="00E6680D">
        <w:rPr>
          <w:rFonts w:ascii="Times New Roman" w:hAnsi="Times New Roman"/>
          <w:bCs/>
          <w:sz w:val="24"/>
          <w:szCs w:val="24"/>
        </w:rPr>
        <w:t xml:space="preserve"> działania Dyrektora </w:t>
      </w:r>
      <w:r w:rsidRPr="00E6680D">
        <w:rPr>
          <w:rFonts w:ascii="Times New Roman" w:hAnsi="Times New Roman"/>
          <w:bCs/>
          <w:sz w:val="24"/>
          <w:szCs w:val="24"/>
          <w:lang w:eastAsia="ar-SA"/>
        </w:rPr>
        <w:t xml:space="preserve">Zarządu Lokali Miejskich </w:t>
      </w:r>
      <w:r w:rsidRPr="00E6680D">
        <w:rPr>
          <w:rFonts w:ascii="Times New Roman" w:hAnsi="Times New Roman"/>
          <w:bCs/>
          <w:sz w:val="24"/>
          <w:szCs w:val="24"/>
        </w:rPr>
        <w:t>uznaje się </w:t>
      </w:r>
      <w:r>
        <w:rPr>
          <w:rFonts w:ascii="Times New Roman" w:hAnsi="Times New Roman"/>
          <w:bCs/>
          <w:sz w:val="24"/>
          <w:szCs w:val="24"/>
        </w:rPr>
        <w:t>w części za zasadną.</w:t>
      </w:r>
    </w:p>
    <w:p w:rsidR="001F5A55" w:rsidRDefault="001F5A55" w:rsidP="001F5A55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E6680D">
        <w:rPr>
          <w:rFonts w:ascii="Times New Roman" w:hAnsi="Times New Roman"/>
          <w:sz w:val="24"/>
          <w:szCs w:val="24"/>
        </w:rPr>
        <w:tab/>
        <w:t xml:space="preserve">2. Skarga jest </w:t>
      </w:r>
      <w:r>
        <w:rPr>
          <w:rFonts w:ascii="Times New Roman" w:hAnsi="Times New Roman"/>
          <w:sz w:val="24"/>
          <w:szCs w:val="24"/>
        </w:rPr>
        <w:t>w części zasadna</w:t>
      </w:r>
      <w:r w:rsidRPr="00E6680D">
        <w:rPr>
          <w:rFonts w:ascii="Times New Roman" w:hAnsi="Times New Roman"/>
          <w:sz w:val="24"/>
          <w:szCs w:val="24"/>
        </w:rPr>
        <w:t xml:space="preserve"> z przyczyn wskazanych w uzasadnieniu do</w:t>
      </w:r>
      <w:r>
        <w:rPr>
          <w:rFonts w:ascii="Times New Roman" w:hAnsi="Times New Roman"/>
          <w:sz w:val="24"/>
          <w:szCs w:val="24"/>
        </w:rPr>
        <w:t> </w:t>
      </w:r>
      <w:r w:rsidRPr="00E6680D">
        <w:rPr>
          <w:rFonts w:ascii="Times New Roman" w:hAnsi="Times New Roman"/>
          <w:sz w:val="24"/>
          <w:szCs w:val="24"/>
        </w:rPr>
        <w:t>przedmiotowej uchwały, które stanowi jej integralną część.</w:t>
      </w:r>
    </w:p>
    <w:p w:rsidR="001F5A55" w:rsidRPr="00E6680D" w:rsidRDefault="001F5A55" w:rsidP="001F5A55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0260A4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0A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 Zobowiązuje się Dyrektora Zarządu Lokali Miejskich</w:t>
      </w:r>
      <w:r w:rsidRPr="000260A4">
        <w:rPr>
          <w:rFonts w:ascii="Times New Roman" w:hAnsi="Times New Roman"/>
          <w:sz w:val="24"/>
          <w:szCs w:val="24"/>
        </w:rPr>
        <w:t xml:space="preserve"> do poinformowania Przewodnicz</w:t>
      </w:r>
      <w:r>
        <w:rPr>
          <w:rFonts w:ascii="Times New Roman" w:hAnsi="Times New Roman"/>
          <w:sz w:val="24"/>
          <w:szCs w:val="24"/>
        </w:rPr>
        <w:t>ą</w:t>
      </w:r>
      <w:r w:rsidRPr="000260A4">
        <w:rPr>
          <w:rFonts w:ascii="Times New Roman" w:hAnsi="Times New Roman"/>
          <w:sz w:val="24"/>
          <w:szCs w:val="24"/>
        </w:rPr>
        <w:t xml:space="preserve">cego Rady Miejskiej w </w:t>
      </w:r>
      <w:r>
        <w:rPr>
          <w:rFonts w:ascii="Times New Roman" w:hAnsi="Times New Roman"/>
          <w:sz w:val="24"/>
          <w:szCs w:val="24"/>
        </w:rPr>
        <w:t>Ł</w:t>
      </w:r>
      <w:r w:rsidRPr="000260A4">
        <w:rPr>
          <w:rFonts w:ascii="Times New Roman" w:hAnsi="Times New Roman"/>
          <w:sz w:val="24"/>
          <w:szCs w:val="24"/>
        </w:rPr>
        <w:t>odzi o sposobie usuni</w:t>
      </w:r>
      <w:r>
        <w:rPr>
          <w:rFonts w:ascii="Times New Roman" w:hAnsi="Times New Roman"/>
          <w:sz w:val="24"/>
          <w:szCs w:val="24"/>
        </w:rPr>
        <w:t>ęcia</w:t>
      </w:r>
      <w:r w:rsidRPr="000260A4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>zy</w:t>
      </w:r>
      <w:r w:rsidRPr="000260A4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zy</w:t>
      </w:r>
      <w:r w:rsidRPr="000260A4">
        <w:rPr>
          <w:rFonts w:ascii="Times New Roman" w:hAnsi="Times New Roman"/>
          <w:sz w:val="24"/>
          <w:szCs w:val="24"/>
        </w:rPr>
        <w:t>n, kt</w:t>
      </w:r>
      <w:r>
        <w:rPr>
          <w:rFonts w:ascii="Times New Roman" w:hAnsi="Times New Roman"/>
          <w:sz w:val="24"/>
          <w:szCs w:val="24"/>
        </w:rPr>
        <w:t>ó</w:t>
      </w:r>
      <w:r w:rsidRPr="000260A4">
        <w:rPr>
          <w:rFonts w:ascii="Times New Roman" w:hAnsi="Times New Roman"/>
          <w:sz w:val="24"/>
          <w:szCs w:val="24"/>
        </w:rPr>
        <w:t>re spowodowa</w:t>
      </w:r>
      <w:r>
        <w:rPr>
          <w:rFonts w:ascii="Times New Roman" w:hAnsi="Times New Roman"/>
          <w:sz w:val="24"/>
          <w:szCs w:val="24"/>
        </w:rPr>
        <w:t>ł</w:t>
      </w:r>
      <w:r w:rsidRPr="000260A4">
        <w:rPr>
          <w:rFonts w:ascii="Times New Roman" w:hAnsi="Times New Roman"/>
          <w:sz w:val="24"/>
          <w:szCs w:val="24"/>
        </w:rPr>
        <w:t>y c</w:t>
      </w:r>
      <w:r>
        <w:rPr>
          <w:rFonts w:ascii="Times New Roman" w:hAnsi="Times New Roman"/>
          <w:sz w:val="24"/>
          <w:szCs w:val="24"/>
        </w:rPr>
        <w:t>zęściową</w:t>
      </w:r>
      <w:r w:rsidRPr="000260A4">
        <w:rPr>
          <w:rFonts w:ascii="Times New Roman" w:hAnsi="Times New Roman"/>
          <w:sz w:val="24"/>
          <w:szCs w:val="24"/>
        </w:rPr>
        <w:t xml:space="preserve"> zasadno</w:t>
      </w:r>
      <w:r>
        <w:rPr>
          <w:rFonts w:ascii="Times New Roman" w:hAnsi="Times New Roman"/>
          <w:sz w:val="24"/>
          <w:szCs w:val="24"/>
        </w:rPr>
        <w:t>ść</w:t>
      </w:r>
      <w:r w:rsidRPr="000260A4">
        <w:rPr>
          <w:rFonts w:ascii="Times New Roman" w:hAnsi="Times New Roman"/>
          <w:sz w:val="24"/>
          <w:szCs w:val="24"/>
        </w:rPr>
        <w:t xml:space="preserve"> skargi.</w:t>
      </w:r>
    </w:p>
    <w:p w:rsidR="001F5A55" w:rsidRPr="00E6680D" w:rsidRDefault="001F5A55" w:rsidP="001F5A55">
      <w:pPr>
        <w:tabs>
          <w:tab w:val="left" w:pos="720"/>
          <w:tab w:val="left" w:pos="1080"/>
        </w:tabs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E6680D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3</w:t>
      </w:r>
      <w:r w:rsidRPr="00E6680D">
        <w:rPr>
          <w:rFonts w:ascii="Times New Roman" w:hAnsi="Times New Roman"/>
          <w:sz w:val="24"/>
          <w:szCs w:val="24"/>
        </w:rPr>
        <w:t>. Zobowiązuje się Przewodniczącego Rady Miejskiej w Łodzi do przekazania Skarżące</w:t>
      </w:r>
      <w:r>
        <w:rPr>
          <w:rFonts w:ascii="Times New Roman" w:hAnsi="Times New Roman"/>
          <w:sz w:val="24"/>
          <w:szCs w:val="24"/>
        </w:rPr>
        <w:t>j</w:t>
      </w:r>
      <w:r w:rsidRPr="00E6680D">
        <w:rPr>
          <w:rFonts w:ascii="Times New Roman" w:hAnsi="Times New Roman"/>
          <w:sz w:val="24"/>
          <w:szCs w:val="24"/>
        </w:rPr>
        <w:t xml:space="preserve"> niniejszej uchwały wraz z uzasadnieniem.</w:t>
      </w:r>
    </w:p>
    <w:p w:rsidR="001F5A55" w:rsidRPr="00E6680D" w:rsidRDefault="001F5A55" w:rsidP="001F5A55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E6680D">
        <w:rPr>
          <w:rFonts w:ascii="Times New Roman" w:hAnsi="Times New Roman"/>
          <w:sz w:val="24"/>
          <w:szCs w:val="24"/>
        </w:rPr>
        <w:t xml:space="preserve">§ </w:t>
      </w:r>
      <w:r w:rsidR="007F11A5">
        <w:rPr>
          <w:rFonts w:ascii="Times New Roman" w:hAnsi="Times New Roman"/>
          <w:sz w:val="24"/>
          <w:szCs w:val="24"/>
        </w:rPr>
        <w:t>4</w:t>
      </w:r>
      <w:r w:rsidRPr="00E6680D">
        <w:rPr>
          <w:rFonts w:ascii="Times New Roman" w:hAnsi="Times New Roman"/>
          <w:sz w:val="24"/>
          <w:szCs w:val="24"/>
        </w:rPr>
        <w:t>. Uchwała wchodzi w życie z dniem podjęcia.</w:t>
      </w:r>
    </w:p>
    <w:p w:rsidR="001F5A55" w:rsidRPr="00E6680D" w:rsidRDefault="001F5A55" w:rsidP="001F5A55">
      <w:pPr>
        <w:tabs>
          <w:tab w:val="left" w:pos="540"/>
          <w:tab w:val="left" w:pos="900"/>
        </w:tabs>
        <w:autoSpaceDE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F5A55" w:rsidRPr="00E6680D" w:rsidRDefault="001F5A55" w:rsidP="001F5A55">
      <w:pPr>
        <w:tabs>
          <w:tab w:val="left" w:pos="540"/>
          <w:tab w:val="left" w:pos="900"/>
        </w:tabs>
        <w:autoSpaceDE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F5A55" w:rsidRPr="00E6680D" w:rsidRDefault="001F5A55" w:rsidP="001F5A55">
      <w:pPr>
        <w:spacing w:after="0"/>
        <w:ind w:left="4956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6680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Przewodniczący </w:t>
      </w:r>
      <w:r w:rsidRPr="00E6680D">
        <w:rPr>
          <w:rFonts w:ascii="Times New Roman" w:hAnsi="Times New Roman"/>
          <w:b/>
          <w:bCs/>
          <w:sz w:val="24"/>
          <w:szCs w:val="24"/>
          <w:lang w:eastAsia="ar-SA"/>
        </w:rPr>
        <w:br/>
        <w:t>Rady Miejskiej w Łodzi</w:t>
      </w:r>
    </w:p>
    <w:p w:rsidR="001F5A55" w:rsidRPr="00E6680D" w:rsidRDefault="001F5A55" w:rsidP="001F5A55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1F5A55" w:rsidRPr="00E6680D" w:rsidRDefault="001F5A55" w:rsidP="001F5A55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1F5A55" w:rsidRPr="00E6680D" w:rsidRDefault="001F5A55" w:rsidP="001F5A55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1F5A55" w:rsidRPr="00E6680D" w:rsidRDefault="001F5A55" w:rsidP="001F5A55">
      <w:pPr>
        <w:spacing w:after="0"/>
        <w:ind w:left="4956" w:firstLine="84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6680D">
        <w:rPr>
          <w:rFonts w:ascii="Times New Roman" w:hAnsi="Times New Roman"/>
          <w:b/>
          <w:bCs/>
          <w:sz w:val="24"/>
          <w:szCs w:val="24"/>
          <w:lang w:eastAsia="ar-SA"/>
        </w:rPr>
        <w:t>Marcin GOŁASZEWSKI</w:t>
      </w:r>
    </w:p>
    <w:p w:rsidR="001F5A55" w:rsidRPr="00E6680D" w:rsidRDefault="001F5A55" w:rsidP="001F5A55">
      <w:pPr>
        <w:spacing w:after="0"/>
        <w:rPr>
          <w:rFonts w:ascii="Times New Roman" w:hAnsi="Times New Roman"/>
          <w:sz w:val="24"/>
          <w:szCs w:val="24"/>
        </w:rPr>
      </w:pPr>
    </w:p>
    <w:p w:rsidR="001F5A55" w:rsidRPr="00E6680D" w:rsidRDefault="001F5A55" w:rsidP="001F5A55">
      <w:pPr>
        <w:spacing w:after="0"/>
        <w:rPr>
          <w:rFonts w:ascii="Times New Roman" w:hAnsi="Times New Roman"/>
          <w:sz w:val="24"/>
          <w:szCs w:val="24"/>
        </w:rPr>
      </w:pPr>
    </w:p>
    <w:p w:rsidR="001F5A55" w:rsidRPr="00E6680D" w:rsidRDefault="001F5A55" w:rsidP="001F5A55">
      <w:pPr>
        <w:spacing w:after="0"/>
        <w:rPr>
          <w:rFonts w:ascii="Times New Roman" w:hAnsi="Times New Roman"/>
          <w:sz w:val="24"/>
          <w:szCs w:val="24"/>
        </w:rPr>
      </w:pPr>
    </w:p>
    <w:p w:rsidR="001F5A55" w:rsidRPr="00E6680D" w:rsidRDefault="001F5A55" w:rsidP="001F5A55">
      <w:pPr>
        <w:spacing w:after="0"/>
        <w:rPr>
          <w:rFonts w:ascii="Times New Roman" w:hAnsi="Times New Roman"/>
          <w:sz w:val="24"/>
          <w:szCs w:val="24"/>
        </w:rPr>
      </w:pPr>
      <w:r w:rsidRPr="00E6680D">
        <w:rPr>
          <w:rFonts w:ascii="Times New Roman" w:hAnsi="Times New Roman"/>
          <w:sz w:val="24"/>
          <w:szCs w:val="24"/>
        </w:rPr>
        <w:t>Projektodawcą uchwały jest</w:t>
      </w:r>
    </w:p>
    <w:p w:rsidR="001F5A55" w:rsidRPr="00E6680D" w:rsidRDefault="001F5A55" w:rsidP="001F5A55">
      <w:pPr>
        <w:spacing w:after="0"/>
        <w:rPr>
          <w:rFonts w:ascii="Times New Roman" w:hAnsi="Times New Roman"/>
          <w:sz w:val="24"/>
          <w:szCs w:val="24"/>
        </w:rPr>
      </w:pPr>
      <w:r w:rsidRPr="00E6680D">
        <w:rPr>
          <w:rFonts w:ascii="Times New Roman" w:hAnsi="Times New Roman"/>
          <w:sz w:val="24"/>
          <w:szCs w:val="24"/>
        </w:rPr>
        <w:t>Komisja Skarg, Wniosków i Petycji</w:t>
      </w:r>
    </w:p>
    <w:p w:rsidR="001F5A55" w:rsidRPr="00E6680D" w:rsidRDefault="001F5A55" w:rsidP="001F5A55">
      <w:pPr>
        <w:spacing w:after="0"/>
        <w:rPr>
          <w:rFonts w:ascii="Times New Roman" w:hAnsi="Times New Roman"/>
          <w:sz w:val="24"/>
          <w:szCs w:val="24"/>
        </w:rPr>
      </w:pPr>
      <w:r w:rsidRPr="00E6680D">
        <w:rPr>
          <w:rFonts w:ascii="Times New Roman" w:hAnsi="Times New Roman"/>
          <w:sz w:val="24"/>
          <w:szCs w:val="24"/>
        </w:rPr>
        <w:t>Rady Miejskiej w Łodzi</w:t>
      </w:r>
    </w:p>
    <w:p w:rsidR="001F5A55" w:rsidRPr="00E6680D" w:rsidRDefault="001F5A55" w:rsidP="001F5A55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</w:p>
    <w:p w:rsidR="001F5A55" w:rsidRPr="00E6680D" w:rsidRDefault="001F5A55" w:rsidP="001F5A55">
      <w:pPr>
        <w:spacing w:after="0"/>
        <w:rPr>
          <w:rFonts w:ascii="Times New Roman" w:hAnsi="Times New Roman"/>
          <w:sz w:val="24"/>
          <w:szCs w:val="24"/>
        </w:rPr>
      </w:pPr>
    </w:p>
    <w:p w:rsidR="001F5A55" w:rsidRPr="00E6680D" w:rsidRDefault="001F5A55" w:rsidP="001F5A55">
      <w:pPr>
        <w:spacing w:after="0"/>
        <w:rPr>
          <w:rFonts w:ascii="Times New Roman" w:hAnsi="Times New Roman"/>
          <w:sz w:val="24"/>
          <w:szCs w:val="24"/>
        </w:rPr>
      </w:pPr>
    </w:p>
    <w:p w:rsidR="001F5A55" w:rsidRPr="00E6680D" w:rsidRDefault="001F5A55" w:rsidP="001F5A55">
      <w:pPr>
        <w:spacing w:after="0"/>
        <w:rPr>
          <w:rFonts w:ascii="Times New Roman" w:hAnsi="Times New Roman"/>
          <w:sz w:val="24"/>
          <w:szCs w:val="24"/>
        </w:rPr>
      </w:pPr>
    </w:p>
    <w:p w:rsidR="001F5A55" w:rsidRPr="00E6680D" w:rsidRDefault="001F5A55" w:rsidP="001F5A55">
      <w:pPr>
        <w:spacing w:after="0"/>
        <w:rPr>
          <w:rFonts w:ascii="Times New Roman" w:hAnsi="Times New Roman"/>
          <w:sz w:val="24"/>
          <w:szCs w:val="24"/>
        </w:rPr>
      </w:pPr>
    </w:p>
    <w:p w:rsidR="001F5A55" w:rsidRPr="00E6680D" w:rsidRDefault="001F5A55" w:rsidP="001F5A55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</w:p>
    <w:p w:rsidR="001F5A55" w:rsidRPr="00E6680D" w:rsidRDefault="001F5A55" w:rsidP="001F5A55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  <w:r w:rsidRPr="00E6680D">
        <w:rPr>
          <w:rFonts w:ascii="Times New Roman" w:hAnsi="Times New Roman"/>
          <w:sz w:val="24"/>
          <w:szCs w:val="24"/>
        </w:rPr>
        <w:t>Załącznik</w:t>
      </w:r>
    </w:p>
    <w:p w:rsidR="001F5A55" w:rsidRPr="00E6680D" w:rsidRDefault="001F5A55" w:rsidP="001F5A55">
      <w:pPr>
        <w:spacing w:after="0"/>
        <w:ind w:left="5940"/>
        <w:rPr>
          <w:rFonts w:ascii="Times New Roman" w:hAnsi="Times New Roman"/>
          <w:sz w:val="24"/>
          <w:szCs w:val="24"/>
        </w:rPr>
      </w:pPr>
      <w:r w:rsidRPr="00E6680D">
        <w:rPr>
          <w:rFonts w:ascii="Times New Roman" w:hAnsi="Times New Roman"/>
          <w:sz w:val="24"/>
          <w:szCs w:val="24"/>
        </w:rPr>
        <w:t>do uchwały Nr ………..</w:t>
      </w:r>
    </w:p>
    <w:p w:rsidR="001F5A55" w:rsidRPr="00E6680D" w:rsidRDefault="001F5A55" w:rsidP="001F5A55">
      <w:pPr>
        <w:spacing w:after="0"/>
        <w:ind w:left="5940"/>
        <w:rPr>
          <w:rFonts w:ascii="Times New Roman" w:hAnsi="Times New Roman"/>
          <w:sz w:val="24"/>
          <w:szCs w:val="24"/>
        </w:rPr>
      </w:pPr>
      <w:r w:rsidRPr="00E6680D">
        <w:rPr>
          <w:rFonts w:ascii="Times New Roman" w:hAnsi="Times New Roman"/>
          <w:sz w:val="24"/>
          <w:szCs w:val="24"/>
        </w:rPr>
        <w:t>Rady Miejskiej w Łodzi</w:t>
      </w:r>
    </w:p>
    <w:p w:rsidR="001F5A55" w:rsidRPr="00E6680D" w:rsidRDefault="001F5A55" w:rsidP="001F5A55">
      <w:pPr>
        <w:spacing w:after="0"/>
        <w:ind w:left="5940"/>
        <w:rPr>
          <w:rFonts w:ascii="Times New Roman" w:hAnsi="Times New Roman"/>
          <w:sz w:val="24"/>
          <w:szCs w:val="24"/>
        </w:rPr>
      </w:pPr>
      <w:r w:rsidRPr="00E6680D">
        <w:rPr>
          <w:rFonts w:ascii="Times New Roman" w:hAnsi="Times New Roman"/>
          <w:sz w:val="24"/>
          <w:szCs w:val="24"/>
        </w:rPr>
        <w:t>z dnia …………………….</w:t>
      </w:r>
    </w:p>
    <w:p w:rsidR="001F5A55" w:rsidRPr="00E6680D" w:rsidRDefault="001F5A55" w:rsidP="001F5A5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F5A55" w:rsidRPr="00E6680D" w:rsidRDefault="001F5A55" w:rsidP="001F5A5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6680D">
        <w:rPr>
          <w:rFonts w:ascii="Times New Roman" w:hAnsi="Times New Roman"/>
          <w:sz w:val="24"/>
          <w:szCs w:val="24"/>
        </w:rPr>
        <w:t>UZASADNIENIE</w:t>
      </w:r>
    </w:p>
    <w:p w:rsidR="001F5A55" w:rsidRPr="00E6680D" w:rsidRDefault="001F5A55" w:rsidP="001F5A5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F5A55" w:rsidRDefault="001F5A55" w:rsidP="001F5A55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680D">
        <w:rPr>
          <w:rFonts w:ascii="Times New Roman" w:eastAsia="Times New Roman" w:hAnsi="Times New Roman"/>
          <w:sz w:val="24"/>
          <w:szCs w:val="24"/>
          <w:lang w:eastAsia="pl-PL"/>
        </w:rPr>
        <w:t xml:space="preserve"> W dniu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23 </w:t>
      </w:r>
      <w:r w:rsidRPr="00E6680D">
        <w:rPr>
          <w:rFonts w:ascii="Times New Roman" w:eastAsia="Times New Roman" w:hAnsi="Times New Roman"/>
          <w:sz w:val="24"/>
          <w:szCs w:val="24"/>
          <w:lang w:eastAsia="pl-PL"/>
        </w:rPr>
        <w:t>lutego 2024 r. do Rady Miejskiej w Łodzi została złożona skarga na działania Dyrektora Zarządu Lokali Miejskich.</w:t>
      </w:r>
      <w:r w:rsidRPr="00E6680D">
        <w:rPr>
          <w:rFonts w:ascii="Times New Roman" w:hAnsi="Times New Roman"/>
          <w:sz w:val="24"/>
          <w:szCs w:val="24"/>
        </w:rPr>
        <w:t xml:space="preserve"> </w:t>
      </w:r>
      <w:r w:rsidRPr="00E6680D">
        <w:rPr>
          <w:rFonts w:ascii="Times New Roman" w:eastAsia="Times New Roman" w:hAnsi="Times New Roman"/>
          <w:sz w:val="24"/>
          <w:szCs w:val="24"/>
          <w:lang w:eastAsia="pl-PL"/>
        </w:rPr>
        <w:t xml:space="preserve">Sprawa dotyczy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nieruchomości położonej w Łodzi przy ul. Andrzeja Struga…</w:t>
      </w:r>
    </w:p>
    <w:p w:rsidR="001F5A55" w:rsidRDefault="001F5A55" w:rsidP="001F5A55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F5A55" w:rsidRPr="00E6680D" w:rsidRDefault="001F5A55" w:rsidP="001F5A55">
      <w:pPr>
        <w:spacing w:after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6680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podstawie art. 237 § 3 Kodeksu postępowania administracyjnego, Rada Miejska w Łodzi zawiadamia o następującym sposobie załatwienia skargi.</w:t>
      </w:r>
    </w:p>
    <w:p w:rsidR="001F5A55" w:rsidRPr="00E6680D" w:rsidRDefault="001F5A55" w:rsidP="001F5A5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F5A55" w:rsidRPr="000A03E0" w:rsidRDefault="001F5A55" w:rsidP="001F5A55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A03E0">
        <w:rPr>
          <w:rFonts w:ascii="Times New Roman" w:hAnsi="Times New Roman"/>
          <w:color w:val="000000" w:themeColor="text1"/>
          <w:sz w:val="24"/>
          <w:szCs w:val="24"/>
          <w:lang w:eastAsia="ar-SA"/>
        </w:rPr>
        <w:t>W związku ze skargą mieszkańców przedmiotowej nieruchomości z dnia 2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Pr="000A03E0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stycznia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 </w:t>
      </w:r>
      <w:r w:rsidRPr="000A03E0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2023 r., Rada Miejska w Łodzi </w:t>
      </w:r>
      <w:r w:rsidRPr="000A03E0">
        <w:rPr>
          <w:rFonts w:ascii="Times New Roman" w:eastAsiaTheme="minorHAnsi" w:hAnsi="Times New Roman"/>
          <w:sz w:val="24"/>
          <w:szCs w:val="24"/>
        </w:rPr>
        <w:t>dnia 15 marca 2023 r</w:t>
      </w:r>
      <w:r w:rsidRPr="000A03E0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 podjęła uchwałę </w:t>
      </w:r>
      <w:r w:rsidRPr="000A03E0">
        <w:rPr>
          <w:rFonts w:ascii="Times New Roman" w:eastAsiaTheme="minorHAnsi" w:hAnsi="Times New Roman"/>
          <w:sz w:val="24"/>
          <w:szCs w:val="24"/>
        </w:rPr>
        <w:t>Nr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Pr="000A03E0">
        <w:rPr>
          <w:rFonts w:ascii="Times New Roman" w:eastAsiaTheme="minorHAnsi" w:hAnsi="Times New Roman"/>
          <w:sz w:val="24"/>
          <w:szCs w:val="24"/>
        </w:rPr>
        <w:t>LXXIII/2164/23 uznającą skargę w części za zasadną, zobowiązując Zarząd Lokali Miejskich do działań polegających na:</w:t>
      </w:r>
    </w:p>
    <w:p w:rsidR="001F5A55" w:rsidRPr="000A03E0" w:rsidRDefault="001F5A55" w:rsidP="001F5A55">
      <w:pPr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A03E0">
        <w:rPr>
          <w:rFonts w:ascii="Times New Roman" w:eastAsiaTheme="minorHAnsi" w:hAnsi="Times New Roman"/>
          <w:sz w:val="24"/>
          <w:szCs w:val="24"/>
        </w:rPr>
        <w:t xml:space="preserve">- naprawie domofonów (do wejścia do budynku oraz przy bramie) w terminie miesiąca </w:t>
      </w:r>
      <w:r w:rsidRPr="000A03E0">
        <w:rPr>
          <w:rFonts w:ascii="Times New Roman" w:eastAsiaTheme="minorHAnsi" w:hAnsi="Times New Roman"/>
          <w:sz w:val="24"/>
          <w:szCs w:val="24"/>
        </w:rPr>
        <w:br/>
        <w:t xml:space="preserve"> od podjęcia uchwały,</w:t>
      </w:r>
    </w:p>
    <w:p w:rsidR="001F5A55" w:rsidRPr="000A03E0" w:rsidRDefault="001F5A55" w:rsidP="001F5A55">
      <w:pPr>
        <w:spacing w:after="0" w:line="259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0A03E0">
        <w:rPr>
          <w:rFonts w:ascii="Times New Roman" w:hAnsi="Times New Roman"/>
          <w:color w:val="000000" w:themeColor="text1"/>
          <w:sz w:val="24"/>
          <w:szCs w:val="24"/>
          <w:lang w:eastAsia="ar-SA"/>
        </w:rPr>
        <w:t>- naprawie nawierzchni podwórka w terminie 2 miesięcy od podjęcia uchwały,</w:t>
      </w:r>
    </w:p>
    <w:p w:rsidR="001F5A55" w:rsidRPr="000A03E0" w:rsidRDefault="001F5A55" w:rsidP="001F5A55">
      <w:pPr>
        <w:spacing w:after="0" w:line="259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0A03E0">
        <w:rPr>
          <w:rFonts w:ascii="Times New Roman" w:hAnsi="Times New Roman"/>
          <w:color w:val="000000" w:themeColor="text1"/>
          <w:sz w:val="24"/>
          <w:szCs w:val="24"/>
          <w:lang w:eastAsia="ar-SA"/>
        </w:rPr>
        <w:t>- odświeżeniu klatki schodowej w terminie roku od podjęcia uchwały,</w:t>
      </w:r>
    </w:p>
    <w:p w:rsidR="001F5A55" w:rsidRPr="000A03E0" w:rsidRDefault="001F5A55" w:rsidP="001F5A55">
      <w:pPr>
        <w:spacing w:after="0" w:line="259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0A03E0">
        <w:rPr>
          <w:rFonts w:ascii="Times New Roman" w:hAnsi="Times New Roman"/>
          <w:color w:val="000000" w:themeColor="text1"/>
          <w:sz w:val="24"/>
          <w:szCs w:val="24"/>
          <w:lang w:eastAsia="ar-SA"/>
        </w:rPr>
        <w:t>- przeprowadzeniu działań w celu poprawy stanu sanitarnego.</w:t>
      </w:r>
    </w:p>
    <w:p w:rsidR="001F5A55" w:rsidRPr="000A03E0" w:rsidRDefault="001F5A55" w:rsidP="001F5A5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0A03E0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W dniu 5 kwietnia 2023 r. zostały naprawione domofony. </w:t>
      </w:r>
      <w:r w:rsidRPr="000A03E0">
        <w:rPr>
          <w:rFonts w:ascii="Times New Roman" w:eastAsiaTheme="minorHAnsi" w:hAnsi="Times New Roman"/>
          <w:sz w:val="24"/>
          <w:szCs w:val="24"/>
        </w:rPr>
        <w:t>Naprawę powierzchni podwórka zlecono do wykonania w kwietniu 2023 roku i zakończono w dniu 16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Pr="000A03E0">
        <w:rPr>
          <w:rFonts w:ascii="Times New Roman" w:eastAsiaTheme="minorHAnsi" w:hAnsi="Times New Roman"/>
          <w:sz w:val="24"/>
          <w:szCs w:val="24"/>
        </w:rPr>
        <w:t>czerwca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Pr="000A03E0">
        <w:rPr>
          <w:rFonts w:ascii="Times New Roman" w:eastAsiaTheme="minorHAnsi" w:hAnsi="Times New Roman"/>
          <w:sz w:val="24"/>
          <w:szCs w:val="24"/>
        </w:rPr>
        <w:t>2023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Pr="000A03E0">
        <w:rPr>
          <w:rFonts w:ascii="Times New Roman" w:eastAsiaTheme="minorHAnsi" w:hAnsi="Times New Roman"/>
          <w:sz w:val="24"/>
          <w:szCs w:val="24"/>
        </w:rPr>
        <w:t>r. Koszt prac wyniósł 49 524 zł netto i objął wymianę nawierzchni na kostkę brukową w obszarze z największymi uszkodzeniami, o powierzchni 192 m</w:t>
      </w:r>
      <w:r w:rsidRPr="000A03E0">
        <w:rPr>
          <w:rFonts w:ascii="Times New Roman" w:eastAsiaTheme="minorHAnsi" w:hAnsi="Times New Roman"/>
          <w:sz w:val="24"/>
          <w:szCs w:val="24"/>
          <w:vertAlign w:val="superscript"/>
        </w:rPr>
        <w:t>2</w:t>
      </w:r>
      <w:r w:rsidRPr="000A03E0">
        <w:rPr>
          <w:rFonts w:ascii="Times New Roman" w:eastAsiaTheme="minorHAnsi" w:hAnsi="Times New Roman"/>
          <w:sz w:val="24"/>
          <w:szCs w:val="24"/>
        </w:rPr>
        <w:t>. Zarząd nie został zobowiązany do całościowego odnowienia nawierzchni podwórka (320 m</w:t>
      </w:r>
      <w:r w:rsidRPr="000A03E0">
        <w:rPr>
          <w:rFonts w:ascii="Times New Roman" w:eastAsiaTheme="minorHAnsi" w:hAnsi="Times New Roman"/>
          <w:sz w:val="24"/>
          <w:szCs w:val="24"/>
          <w:vertAlign w:val="superscript"/>
        </w:rPr>
        <w:t>2</w:t>
      </w:r>
      <w:r w:rsidRPr="000A03E0">
        <w:rPr>
          <w:rFonts w:ascii="Times New Roman" w:eastAsiaTheme="minorHAnsi" w:hAnsi="Times New Roman"/>
          <w:sz w:val="24"/>
          <w:szCs w:val="24"/>
        </w:rPr>
        <w:t>). Ponadto, zakres i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Pr="000A03E0">
        <w:rPr>
          <w:rFonts w:ascii="Times New Roman" w:eastAsiaTheme="minorHAnsi" w:hAnsi="Times New Roman"/>
          <w:sz w:val="24"/>
          <w:szCs w:val="24"/>
        </w:rPr>
        <w:t>koszt takich prac, poza polepszeniem estetyki nieruchomości byłby niecelowym wydatkowaniem środków finansowych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0A03E0">
        <w:rPr>
          <w:rFonts w:ascii="Times New Roman" w:eastAsiaTheme="minorHAnsi" w:hAnsi="Times New Roman"/>
          <w:sz w:val="24"/>
          <w:szCs w:val="24"/>
        </w:rPr>
        <w:t xml:space="preserve"> biorąc  pod uwagę skalę uzasadnionych potrzeb remontowych, oczekujących na realizację przez Zarząd. </w:t>
      </w:r>
    </w:p>
    <w:p w:rsidR="001F5A55" w:rsidRPr="000A03E0" w:rsidRDefault="001F5A55" w:rsidP="001F5A55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A03E0">
        <w:rPr>
          <w:rFonts w:ascii="Times New Roman" w:eastAsiaTheme="minorHAnsi" w:hAnsi="Times New Roman"/>
          <w:sz w:val="24"/>
          <w:szCs w:val="24"/>
        </w:rPr>
        <w:t>Prace w zakresie odświeżenia klatki schodowej są obecnie na etapie kosztorysowania. Należy wyjaśnić, że przed przystąpieniem do ich realizacji niezbędne są między innymi</w:t>
      </w:r>
      <w:r>
        <w:rPr>
          <w:rFonts w:ascii="Times New Roman" w:eastAsiaTheme="minorHAnsi" w:hAnsi="Times New Roman"/>
          <w:sz w:val="24"/>
          <w:szCs w:val="24"/>
        </w:rPr>
        <w:t>:</w:t>
      </w:r>
      <w:r w:rsidRPr="000A03E0">
        <w:rPr>
          <w:rFonts w:ascii="Times New Roman" w:eastAsiaTheme="minorHAnsi" w:hAnsi="Times New Roman"/>
          <w:sz w:val="24"/>
          <w:szCs w:val="24"/>
        </w:rPr>
        <w:t xml:space="preserve"> wymiana tynku na głowicach przewodów poprowadzonych w ścianach klatki schodowej oraz wykonanie robót dekarskich uszczelniających (ogólnie stan techniczny pokrycia dachu jest odpowiedni bez znacznych uszkodzeń), przy odpowiednich warunkach atmosferycznych. Ogół prac koniecznych do wykonania w istotny sposób przekracza pojęcie ,,odświeżenia”, co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Pr="000A03E0">
        <w:rPr>
          <w:rFonts w:ascii="Times New Roman" w:eastAsiaTheme="minorHAnsi" w:hAnsi="Times New Roman"/>
          <w:sz w:val="24"/>
          <w:szCs w:val="24"/>
        </w:rPr>
        <w:t xml:space="preserve">wpłynie na termin ich realizacji oraz wartość kosztorysu. </w:t>
      </w:r>
    </w:p>
    <w:p w:rsidR="001F5A55" w:rsidRPr="000A03E0" w:rsidRDefault="001F5A55" w:rsidP="001F5A55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A03E0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umowy zawartej z jednostką, usługi należytego utrzymania stanu sanitarno-porządkowego nieruchomości w 2022 roku świadczył Ośrodek Aktywizacji Zawodowej i Szkoleń Spółka z o.o., a w roku 2023 wykonawcą usługi było </w:t>
      </w:r>
      <w:r w:rsidRPr="000A03E0">
        <w:rPr>
          <w:rFonts w:ascii="Times New Roman" w:eastAsiaTheme="minorHAnsi" w:hAnsi="Times New Roman"/>
          <w:sz w:val="24"/>
          <w:szCs w:val="24"/>
        </w:rPr>
        <w:t xml:space="preserve">Przedsiębiorstwo Produkcyjno-Handlowo-Usługowe „CIS”. </w:t>
      </w:r>
      <w:r w:rsidRPr="000A03E0">
        <w:rPr>
          <w:rFonts w:ascii="Times New Roman" w:eastAsia="Times New Roman" w:hAnsi="Times New Roman"/>
          <w:sz w:val="24"/>
          <w:szCs w:val="24"/>
          <w:lang w:eastAsia="pl-PL"/>
        </w:rPr>
        <w:t>W związku z uwagami na temat jakości wykonywanych prac, administrator na bieżąco kontaktował się telefonicznie z koordynatorem wykonawcy usługi w celu uprzątnięcia posesji.</w:t>
      </w:r>
      <w:r w:rsidRPr="000A03E0">
        <w:rPr>
          <w:rFonts w:ascii="Times New Roman" w:eastAsiaTheme="minorHAnsi" w:hAnsi="Times New Roman"/>
          <w:sz w:val="24"/>
          <w:szCs w:val="24"/>
        </w:rPr>
        <w:t xml:space="preserve"> Administrator dokonywał w 2023 roku częstych kontroli na nieruchomości i nie wnosił zastrzeżeń do stanu sanitarno-porządkowego. Sporadyczne przypadki wymagające natychmiastowej interwencji miały miejsce w dniach 20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Pr="000A03E0">
        <w:rPr>
          <w:rFonts w:ascii="Times New Roman" w:eastAsiaTheme="minorHAnsi" w:hAnsi="Times New Roman"/>
          <w:sz w:val="24"/>
          <w:szCs w:val="24"/>
        </w:rPr>
        <w:t xml:space="preserve">listopada 2023 r. oraz 25 stycznia 2024 r., w związku z nienależytym odśnieżeniem terenu nieruchomości. Problemy z usunięciem śniegu z całego podwórka wystąpiły również z uwagi na parkujące na nim samochody mieszkańców. Od dnia 1 marca 2024 r. </w:t>
      </w:r>
      <w:r w:rsidRPr="000A03E0">
        <w:rPr>
          <w:rFonts w:ascii="Times New Roman" w:eastAsia="Times New Roman" w:hAnsi="Times New Roman"/>
          <w:sz w:val="24"/>
          <w:szCs w:val="24"/>
          <w:lang w:eastAsia="pl-PL"/>
        </w:rPr>
        <w:t>usługę należytego utrzymania stanu sanitarno-porządkowego nieruchomości świadczy</w:t>
      </w:r>
      <w:r w:rsidRPr="000A03E0">
        <w:rPr>
          <w:rFonts w:ascii="Times New Roman" w:eastAsiaTheme="minorHAnsi" w:hAnsi="Times New Roman"/>
          <w:sz w:val="24"/>
          <w:szCs w:val="24"/>
        </w:rPr>
        <w:t xml:space="preserve"> </w:t>
      </w:r>
      <w:r w:rsidRPr="000A03E0">
        <w:rPr>
          <w:rFonts w:ascii="Times New Roman" w:eastAsia="Times New Roman" w:hAnsi="Times New Roman"/>
          <w:sz w:val="24"/>
          <w:szCs w:val="24"/>
          <w:lang w:eastAsia="pl-PL"/>
        </w:rPr>
        <w:t>Ośrodek Aktywizacji Zawodowej i Szkoleń Spółka z o.o.</w:t>
      </w:r>
    </w:p>
    <w:p w:rsidR="001F5A55" w:rsidRPr="000A03E0" w:rsidRDefault="001F5A55" w:rsidP="001F5A55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A03E0">
        <w:rPr>
          <w:rFonts w:ascii="Times New Roman" w:eastAsiaTheme="minorHAnsi" w:hAnsi="Times New Roman"/>
          <w:sz w:val="24"/>
          <w:szCs w:val="24"/>
        </w:rPr>
        <w:t>Odnosząc się do podniesionego w przedmiotowej skardze stanu elewacji nieruchomości przy  ul. Andrzeja Struga</w:t>
      </w:r>
      <w:r>
        <w:rPr>
          <w:rFonts w:ascii="Times New Roman" w:eastAsiaTheme="minorHAnsi" w:hAnsi="Times New Roman"/>
          <w:sz w:val="24"/>
          <w:szCs w:val="24"/>
        </w:rPr>
        <w:t>…</w:t>
      </w:r>
      <w:r w:rsidRPr="000A03E0">
        <w:rPr>
          <w:rFonts w:ascii="Times New Roman" w:eastAsiaTheme="minorHAnsi" w:hAnsi="Times New Roman"/>
          <w:sz w:val="24"/>
          <w:szCs w:val="24"/>
        </w:rPr>
        <w:t>należy wyjaśnić, że naprawa występującego na niej pęknięcia wymaga wejścia na teren nieruchomości przyległej, położonej przy ul. Marii Skłodowskiej-Curie</w:t>
      </w:r>
      <w:r w:rsidR="00601AB4">
        <w:rPr>
          <w:rFonts w:ascii="Times New Roman" w:eastAsiaTheme="minorHAnsi" w:hAnsi="Times New Roman"/>
          <w:sz w:val="24"/>
          <w:szCs w:val="24"/>
        </w:rPr>
        <w:t xml:space="preserve">.. </w:t>
      </w:r>
      <w:r w:rsidRPr="000A03E0">
        <w:rPr>
          <w:rFonts w:ascii="Times New Roman" w:eastAsiaTheme="minorHAnsi" w:hAnsi="Times New Roman"/>
          <w:sz w:val="24"/>
          <w:szCs w:val="24"/>
        </w:rPr>
        <w:t>i ustawienia na jej dachu rusztowania. Budynek ten jest własnością Skarbu Państwa w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Pr="000A03E0">
        <w:rPr>
          <w:rFonts w:ascii="Times New Roman" w:eastAsiaTheme="minorHAnsi" w:hAnsi="Times New Roman"/>
          <w:sz w:val="24"/>
          <w:szCs w:val="24"/>
        </w:rPr>
        <w:t>użytkowaniu wieczystym Instytutu Technologii i Bezpieczeństwa. Zarząd zobowiązał się,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Pr="000A03E0">
        <w:rPr>
          <w:rFonts w:ascii="Times New Roman" w:eastAsiaTheme="minorHAnsi" w:hAnsi="Times New Roman"/>
          <w:sz w:val="24"/>
          <w:szCs w:val="24"/>
        </w:rPr>
        <w:t>że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Pr="000A03E0">
        <w:rPr>
          <w:rFonts w:ascii="Times New Roman" w:eastAsiaTheme="minorHAnsi" w:hAnsi="Times New Roman"/>
          <w:sz w:val="24"/>
          <w:szCs w:val="24"/>
        </w:rPr>
        <w:t xml:space="preserve">wystąpi o stosowną zgodę do właściciela wskazanej nieruchomości, a po jej uzyskaniu zleci naprawę elewacji. </w:t>
      </w:r>
    </w:p>
    <w:p w:rsidR="001F5A55" w:rsidRPr="000A03E0" w:rsidRDefault="001F5A55" w:rsidP="001F5A55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A03E0">
        <w:rPr>
          <w:rFonts w:ascii="Times New Roman" w:eastAsiaTheme="minorHAnsi" w:hAnsi="Times New Roman"/>
          <w:sz w:val="24"/>
          <w:szCs w:val="24"/>
        </w:rPr>
        <w:t>W dniu 7 marca 2024 r. Zarząd zlecił naprawę instalacji otwierającej bramę na pilota, a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Pr="000A03E0">
        <w:rPr>
          <w:rFonts w:ascii="Times New Roman" w:eastAsiaTheme="minorHAnsi" w:hAnsi="Times New Roman"/>
          <w:sz w:val="24"/>
          <w:szCs w:val="24"/>
        </w:rPr>
        <w:t>także konserwację jej skrzydeł. Natomiast naprawa stalowych drzwi wejściowych do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Pr="000A03E0">
        <w:rPr>
          <w:rFonts w:ascii="Times New Roman" w:eastAsiaTheme="minorHAnsi" w:hAnsi="Times New Roman"/>
          <w:sz w:val="24"/>
          <w:szCs w:val="24"/>
        </w:rPr>
        <w:t>poprzecznej oficyny nieruchomości przy ul. Andrzeja Struga</w:t>
      </w:r>
      <w:r>
        <w:rPr>
          <w:rFonts w:ascii="Times New Roman" w:eastAsiaTheme="minorHAnsi" w:hAnsi="Times New Roman"/>
          <w:sz w:val="24"/>
          <w:szCs w:val="24"/>
        </w:rPr>
        <w:t>…</w:t>
      </w:r>
      <w:r w:rsidRPr="000A03E0">
        <w:rPr>
          <w:rFonts w:ascii="Times New Roman" w:eastAsiaTheme="minorHAnsi" w:hAnsi="Times New Roman"/>
          <w:sz w:val="24"/>
          <w:szCs w:val="24"/>
        </w:rPr>
        <w:t xml:space="preserve"> została przeprowadzona w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Pr="000A03E0">
        <w:rPr>
          <w:rFonts w:ascii="Times New Roman" w:eastAsiaTheme="minorHAnsi" w:hAnsi="Times New Roman"/>
          <w:sz w:val="24"/>
          <w:szCs w:val="24"/>
        </w:rPr>
        <w:t>dniu 9 lutego 2023 r.  Ponadto w kwietniu i sierpniu 2023 roku dokonano ich regulacji. W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Pr="000A03E0">
        <w:rPr>
          <w:rFonts w:ascii="Times New Roman" w:eastAsiaTheme="minorHAnsi" w:hAnsi="Times New Roman"/>
          <w:sz w:val="24"/>
          <w:szCs w:val="24"/>
        </w:rPr>
        <w:t>dniu 7 marca 2024 r. Zarząd zlecił wykonanie konserwacji drzwi oraz zamontowanie czołowych zasuw na skrzydle biernym (drzwi dwuskrzydłowe) w celu ich zabezpieczenia przed niekontrolowanym otwieraniem.</w:t>
      </w:r>
    </w:p>
    <w:p w:rsidR="001F5A55" w:rsidRPr="000A03E0" w:rsidRDefault="001F5A55" w:rsidP="001F5A55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A03E0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wydanej w dniu 1 grudnia 2023 r. opinii nr 1465/1 z wyniku przeprowadzonych oględzin urządzeń grzewczo-kominowych, </w:t>
      </w:r>
      <w:r w:rsidRPr="000A03E0">
        <w:rPr>
          <w:rFonts w:ascii="Times New Roman" w:eastAsiaTheme="minorHAnsi" w:hAnsi="Times New Roman"/>
          <w:sz w:val="24"/>
          <w:szCs w:val="24"/>
        </w:rPr>
        <w:t>użytkownicy 4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Pr="000A03E0">
        <w:rPr>
          <w:rFonts w:ascii="Times New Roman" w:eastAsiaTheme="minorHAnsi" w:hAnsi="Times New Roman"/>
          <w:sz w:val="24"/>
          <w:szCs w:val="24"/>
        </w:rPr>
        <w:t xml:space="preserve"> mieszkań otrzymali zakaz korzystania z pieców węglowych z uwagi na nieszczelność przewodów kominowych. Osobom tym administrator nieruchomości zaproponował wyposażenie lokali w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Pr="000A03E0">
        <w:rPr>
          <w:rFonts w:ascii="Times New Roman" w:eastAsiaTheme="minorHAnsi" w:hAnsi="Times New Roman"/>
          <w:sz w:val="24"/>
          <w:szCs w:val="24"/>
        </w:rPr>
        <w:t xml:space="preserve">grzejniki elektryczne. </w:t>
      </w:r>
      <w:r w:rsidRPr="000A03E0">
        <w:rPr>
          <w:rFonts w:ascii="Times New Roman" w:eastAsia="Times New Roman" w:hAnsi="Times New Roman"/>
          <w:sz w:val="24"/>
          <w:szCs w:val="24"/>
          <w:lang w:eastAsia="pl-PL"/>
        </w:rPr>
        <w:t>Tylko jeden z mieszkańców skorzystał z tej oferty. Ponadto, sukcesywnie w ramach posiadanych środków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0A03E0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 zleca doszczelnianie przewodów kominowych. W dniu 5 lutego 2024 r. doszczelniono przewód wentylacyjny dla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jednego </w:t>
      </w:r>
      <w:r w:rsidRPr="000A03E0">
        <w:rPr>
          <w:rFonts w:ascii="Times New Roman" w:eastAsia="Times New Roman" w:hAnsi="Times New Roman"/>
          <w:sz w:val="24"/>
          <w:szCs w:val="24"/>
          <w:lang w:eastAsia="pl-PL"/>
        </w:rPr>
        <w:t>lokalu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0A03E0">
        <w:rPr>
          <w:rFonts w:ascii="Times New Roman" w:eastAsia="Times New Roman" w:hAnsi="Times New Roman"/>
          <w:sz w:val="24"/>
          <w:szCs w:val="24"/>
          <w:lang w:eastAsia="pl-PL"/>
        </w:rPr>
        <w:t xml:space="preserve">a w </w:t>
      </w:r>
      <w:r w:rsidRPr="000A03E0">
        <w:rPr>
          <w:rFonts w:ascii="Times New Roman" w:eastAsiaTheme="minorHAnsi" w:hAnsi="Times New Roman"/>
          <w:sz w:val="24"/>
          <w:szCs w:val="24"/>
        </w:rPr>
        <w:t>dniu 8 marca 2024 r. Zarząd wystawił zlecenie na doszczelnienie przewodów wentylacyjnych dla 3 lokali oraz przewodów dymowych dla 2 lokali. Zarząd na bieżąco usuwa awarie elektryczne w częściach wspólnych oraz w lokalach nieruchomości położonej przy ul.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Pr="000A03E0">
        <w:rPr>
          <w:rFonts w:ascii="Times New Roman" w:eastAsiaTheme="minorHAnsi" w:hAnsi="Times New Roman"/>
          <w:sz w:val="24"/>
          <w:szCs w:val="24"/>
        </w:rPr>
        <w:t>Andrzeja Struga</w:t>
      </w:r>
      <w:r>
        <w:rPr>
          <w:rFonts w:ascii="Times New Roman" w:eastAsiaTheme="minorHAnsi" w:hAnsi="Times New Roman"/>
          <w:sz w:val="24"/>
          <w:szCs w:val="24"/>
        </w:rPr>
        <w:t>..</w:t>
      </w:r>
      <w:r w:rsidRPr="000A03E0">
        <w:rPr>
          <w:rFonts w:ascii="Times New Roman" w:eastAsiaTheme="minorHAnsi" w:hAnsi="Times New Roman"/>
          <w:sz w:val="24"/>
          <w:szCs w:val="24"/>
        </w:rPr>
        <w:t>. W latach 2022-2024 przyjęto 11 takich zgłoszeń, które zostały zrealizowane poprzez: usunięcie awarii na klatce schodowej, naprawę lamp oświetleniowych, zabezpieczenie zwisających kabli, wymianę przewodów zasilających oraz przebudowę tablicy na oddzielne obwody. Ponadto, w styczniu 2024 roku dokonano przeglądu instalacji elektrycznej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0A03E0">
        <w:rPr>
          <w:rFonts w:ascii="Times New Roman" w:eastAsiaTheme="minorHAnsi" w:hAnsi="Times New Roman"/>
          <w:sz w:val="24"/>
          <w:szCs w:val="24"/>
        </w:rPr>
        <w:t xml:space="preserve"> polegającej na dokręceniu wszystkich połączeń śrubowych, wymianie nadpalonych listew oraz regulacji czujników ruchu.</w:t>
      </w:r>
    </w:p>
    <w:p w:rsidR="001F5A55" w:rsidRPr="000A03E0" w:rsidRDefault="001F5A55" w:rsidP="001F5A55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A03E0">
        <w:rPr>
          <w:rFonts w:ascii="Times New Roman" w:eastAsiaTheme="minorHAnsi" w:hAnsi="Times New Roman"/>
          <w:sz w:val="24"/>
          <w:szCs w:val="24"/>
        </w:rPr>
        <w:t xml:space="preserve">W odpowiedzi na oczekiwania Skarżących w zakresie podłączenia </w:t>
      </w:r>
      <w:r w:rsidRPr="000A03E0">
        <w:rPr>
          <w:rFonts w:ascii="Times New Roman" w:eastAsia="Times New Roman" w:hAnsi="Times New Roman"/>
          <w:sz w:val="24"/>
          <w:szCs w:val="24"/>
          <w:lang w:eastAsia="pl-PL"/>
        </w:rPr>
        <w:t>nieruchomości przy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A03E0">
        <w:rPr>
          <w:rFonts w:ascii="Times New Roman" w:eastAsia="Times New Roman" w:hAnsi="Times New Roman"/>
          <w:sz w:val="24"/>
          <w:szCs w:val="24"/>
          <w:lang w:eastAsia="pl-PL"/>
        </w:rPr>
        <w:t>ul. Andrzeja Struga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0A03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03E0">
        <w:rPr>
          <w:rFonts w:ascii="Times New Roman" w:eastAsiaTheme="minorHAnsi" w:hAnsi="Times New Roman"/>
          <w:sz w:val="24"/>
          <w:szCs w:val="24"/>
        </w:rPr>
        <w:t>do miejskiej sieci ciepłowniczej informuj</w:t>
      </w:r>
      <w:r>
        <w:rPr>
          <w:rFonts w:ascii="Times New Roman" w:eastAsiaTheme="minorHAnsi" w:hAnsi="Times New Roman"/>
          <w:sz w:val="24"/>
          <w:szCs w:val="24"/>
        </w:rPr>
        <w:t>e się</w:t>
      </w:r>
      <w:r w:rsidRPr="000A03E0">
        <w:rPr>
          <w:rFonts w:ascii="Times New Roman" w:eastAsiaTheme="minorHAnsi" w:hAnsi="Times New Roman"/>
          <w:sz w:val="24"/>
          <w:szCs w:val="24"/>
        </w:rPr>
        <w:t xml:space="preserve">, że wyjaśnienia jednostki złożone w odpowiedzi na skargę mieszkańców, </w:t>
      </w:r>
      <w:r w:rsidRPr="000A03E0">
        <w:rPr>
          <w:rFonts w:ascii="Times New Roman" w:hAnsi="Times New Roman"/>
          <w:color w:val="000000" w:themeColor="text1"/>
          <w:sz w:val="24"/>
          <w:szCs w:val="24"/>
          <w:lang w:eastAsia="ar-SA"/>
        </w:rPr>
        <w:t>która wpłynęła do Rady Miejskiej Łodzi w dniu 2 stycznia 2023 r.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Pr="000A03E0">
        <w:rPr>
          <w:rFonts w:ascii="Times New Roman" w:eastAsiaTheme="minorHAnsi" w:hAnsi="Times New Roman"/>
          <w:sz w:val="24"/>
          <w:szCs w:val="24"/>
        </w:rPr>
        <w:t>pozostają aktualne. Zarząd w swoim budżecie nie posiada środków na realizację takiego zadania.</w:t>
      </w:r>
    </w:p>
    <w:p w:rsidR="001F5A55" w:rsidRPr="000A03E0" w:rsidRDefault="001F5A55" w:rsidP="001F5A5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3E0">
        <w:rPr>
          <w:rFonts w:ascii="Times New Roman" w:eastAsiaTheme="minorHAnsi" w:hAnsi="Times New Roman"/>
          <w:sz w:val="24"/>
          <w:szCs w:val="24"/>
        </w:rPr>
        <w:t xml:space="preserve">W </w:t>
      </w:r>
      <w:r w:rsidRPr="000A03E0">
        <w:rPr>
          <w:rFonts w:ascii="Times New Roman" w:eastAsia="Times New Roman" w:hAnsi="Times New Roman"/>
          <w:sz w:val="24"/>
          <w:szCs w:val="24"/>
          <w:lang w:eastAsia="pl-PL"/>
        </w:rPr>
        <w:t>związku z zarzutem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0A03E0">
        <w:rPr>
          <w:rFonts w:ascii="Times New Roman" w:eastAsia="Times New Roman" w:hAnsi="Times New Roman"/>
          <w:sz w:val="24"/>
          <w:szCs w:val="24"/>
          <w:lang w:eastAsia="pl-PL"/>
        </w:rPr>
        <w:t xml:space="preserve"> dotyczącym uniemożliwienia mieszkańcom </w:t>
      </w:r>
      <w:r w:rsidRPr="000A03E0">
        <w:rPr>
          <w:rFonts w:ascii="Times New Roman" w:hAnsi="Times New Roman"/>
          <w:color w:val="000000" w:themeColor="text1"/>
          <w:sz w:val="24"/>
          <w:szCs w:val="24"/>
          <w:lang w:eastAsia="ar-SA"/>
        </w:rPr>
        <w:t>nieruchomości położonej przy ul. Andrzeja Struga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…</w:t>
      </w:r>
      <w:r w:rsidRPr="000A03E0">
        <w:rPr>
          <w:rFonts w:ascii="Times New Roman" w:hAnsi="Times New Roman"/>
          <w:color w:val="000000" w:themeColor="text1"/>
          <w:sz w:val="24"/>
          <w:szCs w:val="24"/>
          <w:lang w:eastAsia="ar-SA"/>
        </w:rPr>
        <w:t>wykupu lokali należy wyjaśnić, iż najemca posiada uprawnienie, a nie roszczenie do wyodrębnienia własności lokalu. Z</w:t>
      </w:r>
      <w:r w:rsidRPr="000A03E0">
        <w:rPr>
          <w:rFonts w:ascii="Times New Roman" w:eastAsia="Times New Roman" w:hAnsi="Times New Roman"/>
          <w:sz w:val="24"/>
          <w:szCs w:val="24"/>
          <w:lang w:eastAsia="pl-PL"/>
        </w:rPr>
        <w:t>godnie z uchwałą Nr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A03E0">
        <w:rPr>
          <w:rFonts w:ascii="Times New Roman" w:eastAsia="Times New Roman" w:hAnsi="Times New Roman"/>
          <w:sz w:val="24"/>
          <w:szCs w:val="24"/>
          <w:lang w:eastAsia="pl-PL"/>
        </w:rPr>
        <w:t>XXX/776/16 Rady Miejskiej w Łodzi z dnia 25 maja 2016 r. (z późniejszymi zmianami)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A03E0">
        <w:rPr>
          <w:rFonts w:ascii="Times New Roman" w:eastAsia="Times New Roman" w:hAnsi="Times New Roman"/>
          <w:sz w:val="24"/>
          <w:szCs w:val="24"/>
          <w:lang w:eastAsia="pl-PL"/>
        </w:rPr>
        <w:t>sprawie określenia zasad sprzedaży, na rzecz najemców, samodzielnych lokali mieszkalnych i garaży oraz nieruchomości zabudowanych domami jednorodzinnymi: „lokale znajdujące się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A03E0">
        <w:rPr>
          <w:rFonts w:ascii="Times New Roman" w:eastAsia="Times New Roman" w:hAnsi="Times New Roman"/>
          <w:sz w:val="24"/>
          <w:szCs w:val="24"/>
          <w:lang w:eastAsia="pl-PL"/>
        </w:rPr>
        <w:t>na nieruchomości, z której dotychczas nie rozpoczęto sprzedaży lokali, mogą być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A03E0">
        <w:rPr>
          <w:rFonts w:ascii="Times New Roman" w:eastAsia="Times New Roman" w:hAnsi="Times New Roman"/>
          <w:sz w:val="24"/>
          <w:szCs w:val="24"/>
          <w:lang w:eastAsia="pl-PL"/>
        </w:rPr>
        <w:t>przedmiotem sprzedaży, jeżeli wszystkie lokale na tej nieruchomości są samodzielne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A03E0">
        <w:rPr>
          <w:rFonts w:ascii="Times New Roman" w:eastAsia="Times New Roman" w:hAnsi="Times New Roman"/>
          <w:sz w:val="24"/>
          <w:szCs w:val="24"/>
          <w:lang w:eastAsia="pl-PL"/>
        </w:rPr>
        <w:t>rozumieniu przepisów ustawy z dnia 24 czerwca 1994 r. o własności lokali oraz jeżeli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A03E0">
        <w:rPr>
          <w:rFonts w:ascii="Times New Roman" w:eastAsia="Times New Roman" w:hAnsi="Times New Roman"/>
          <w:sz w:val="24"/>
          <w:szCs w:val="24"/>
          <w:lang w:eastAsia="pl-PL"/>
        </w:rPr>
        <w:t>wnioskiem o wykup wystąpią najemcy, których udziały w częściach wspólnych nieruchomości w wyniku sprzedaży lokali wyniosą co najmniej 50%.</w:t>
      </w:r>
    </w:p>
    <w:p w:rsidR="001F5A55" w:rsidRPr="000A03E0" w:rsidRDefault="001F5A55" w:rsidP="001F5A5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3E0">
        <w:rPr>
          <w:rFonts w:ascii="Times New Roman" w:eastAsia="Times New Roman" w:hAnsi="Times New Roman"/>
          <w:sz w:val="24"/>
          <w:szCs w:val="24"/>
          <w:lang w:eastAsia="pl-PL"/>
        </w:rPr>
        <w:t>W przedmiotowej nieruchomości znajduje się 5 lokali użytkowych i 19 lokali mieszkalnych, z czego do września 2021 roku złożono wnioski o wykup 9 lokali mieszkalnych. Do prywatyzacji w 2021 roku zakwalifikowano najemców 8 lokali, ponieważ jeden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A03E0">
        <w:rPr>
          <w:rFonts w:ascii="Times New Roman" w:eastAsia="Times New Roman" w:hAnsi="Times New Roman"/>
          <w:sz w:val="24"/>
          <w:szCs w:val="24"/>
          <w:lang w:eastAsia="pl-PL"/>
        </w:rPr>
        <w:t>wnioskodawców utracił w dniu 1 stycznia 2020 r. tytuł prawny do lokalu ze względu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A03E0">
        <w:rPr>
          <w:rFonts w:ascii="Times New Roman" w:eastAsia="Times New Roman" w:hAnsi="Times New Roman"/>
          <w:sz w:val="24"/>
          <w:szCs w:val="24"/>
          <w:lang w:eastAsia="pl-PL"/>
        </w:rPr>
        <w:t xml:space="preserve">zadłużenie. W konsekwencji udział przypadający na ten lokal nie był doliczany do sumy udziałów wniosków spełniających warunki formalne, która na dzień 31grudnia 2021 r. wynosiła 42,25%. Do 31 grudnia 2023 r. nie złożono nowych wniosków o wykup lokali, wobec powyższego w okresie od czerwca 2016 roku do dnia 31 grudnia 2023 r. nie zostało spełnione kryterium wielkości udziału (50%) kwalifikującego nieruchomość do rozpoczęcia prywatyzacji zgodnie z cytowaną powyżej uchwałą. Wnioskodawca, który utracił tytuł prawny do lokalu opuścił mieszkanie, gdyż bez zgody Wynajmującego dokonał zamiany wzajemnej z najemcami innego lokalu z mieszkaniowego zasobu Gminy. </w:t>
      </w:r>
    </w:p>
    <w:p w:rsidR="001F5A55" w:rsidRPr="000A03E0" w:rsidRDefault="001F5A55" w:rsidP="001F5A5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3E0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informuje się, że w związku ze śmiercią (w maju 2023 roku) najemczyni, wnioskującej o wykup lokalu, dotychczasowa wielkość udziałów zgodna ze stanem wniosków o wykup została zmniejszona o udział należny dla jej lokalu i wynosi obecnie 37,08%. Córka zmarłej złożyła wniosek o stwierdzenie wstąpienia w stosunek najmu, który został pozytywnie rozpatrzony w dniu 4 marca 2024 r., co stanowi podstawę do zawarcia umowy najmu lokalu oraz złożenia wniosku o jego wykup. </w:t>
      </w:r>
    </w:p>
    <w:p w:rsidR="001F5A55" w:rsidRDefault="001F5A55" w:rsidP="001F5A5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A03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związku z </w:t>
      </w:r>
      <w:r w:rsidRPr="000260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uchwałą</w:t>
      </w:r>
      <w:r w:rsidRPr="000260A4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 Nr LXXXVIII/2669/24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 </w:t>
      </w:r>
      <w:r w:rsidRPr="000260A4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Rady Miejskiej w Łodzi z dnia 13 marca 2024 r. zmieniająca uchwałę w sprawie określenia zasad sprzedaży, na rzecz najemców, samodzielnych lokali mieszkalnych i garaży oraz nieruchomości zabudowanych domami jednorodzinnymi, </w:t>
      </w:r>
      <w:r w:rsidRPr="000260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dnia 31</w:t>
      </w:r>
      <w:r w:rsidRPr="000A03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grudnia</w:t>
      </w:r>
      <w:r w:rsidRPr="000A03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2024 r. warunkiem rozpoczęcia czynności 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0A03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przedmiocie prywatyzacji nieruchomości jest przekroczenie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</w:t>
      </w:r>
      <w:r w:rsidRPr="000A03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0% udziału 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0A03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częściach wspólnych nieruchomości. Wobec powyższego brak jest podstaw do twierdzenia Skarżących, że ich trudności w wykupie lokali są wynikiem niedopatrzeń, czy opieszałości pracowników Zarządu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Lokali Miejskich.</w:t>
      </w:r>
    </w:p>
    <w:p w:rsidR="001F5A55" w:rsidRPr="000260A4" w:rsidRDefault="001F5A55" w:rsidP="001F5A5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0260A4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Rada Miejska w Łodzi stwierdza, że działania do których Zarząd Lokali Miejskich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został zobowiązany </w:t>
      </w:r>
      <w:r w:rsidRPr="000260A4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 </w:t>
      </w:r>
      <w:r w:rsidRPr="000260A4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uchwale z dnia 15 marca 2023 r. Nr LXXIII/2164/23 podejmowane były z przekroczeniem terminów wskazanych w tej uchwale. </w:t>
      </w:r>
    </w:p>
    <w:p w:rsidR="001F5A55" w:rsidRPr="00E6680D" w:rsidRDefault="001F5A55" w:rsidP="001F5A5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1F5A55" w:rsidRPr="00E6680D" w:rsidRDefault="001F5A55" w:rsidP="001F5A55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680D">
        <w:rPr>
          <w:rFonts w:ascii="Times New Roman" w:eastAsia="Times New Roman" w:hAnsi="Times New Roman"/>
          <w:sz w:val="24"/>
          <w:szCs w:val="24"/>
          <w:lang w:eastAsia="pl-PL"/>
        </w:rPr>
        <w:t xml:space="preserve">Wobec powyższego Rada Miejska w Łodzi uznaje skargę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części za</w:t>
      </w:r>
      <w:r w:rsidRPr="00E6680D">
        <w:rPr>
          <w:rFonts w:ascii="Times New Roman" w:eastAsia="Times New Roman" w:hAnsi="Times New Roman"/>
          <w:sz w:val="24"/>
          <w:szCs w:val="24"/>
          <w:lang w:eastAsia="pl-PL"/>
        </w:rPr>
        <w:t xml:space="preserve"> zasadną. </w:t>
      </w:r>
    </w:p>
    <w:p w:rsidR="001F5A55" w:rsidRPr="00E6680D" w:rsidRDefault="001F5A55" w:rsidP="001F5A5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F5A55" w:rsidRPr="00E6680D" w:rsidRDefault="001F5A55" w:rsidP="001F5A55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680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Rada Miejska w Łodzi informuje, że niniejsza uchwała stanowi zawiadomienie o sposobie załatwienia skargi w rozumieniu art. 237 § 3 w związku z art. 238 § 1 Kodeksu postępowania administracyjnego, od którego nie przysługuje żaden środek odwoławczy ani środek zaskarżenia.</w:t>
      </w:r>
    </w:p>
    <w:p w:rsidR="00B13424" w:rsidRDefault="00E3464A"/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55"/>
    <w:rsid w:val="001A7B09"/>
    <w:rsid w:val="001F5A55"/>
    <w:rsid w:val="00601AB4"/>
    <w:rsid w:val="00776C89"/>
    <w:rsid w:val="007F11A5"/>
    <w:rsid w:val="00E3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035DD-A9F1-4F5C-9B77-E5356AFE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A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1548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10817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Violetta Gandziarska</cp:lastModifiedBy>
  <cp:revision>2</cp:revision>
  <dcterms:created xsi:type="dcterms:W3CDTF">2024-04-09T13:38:00Z</dcterms:created>
  <dcterms:modified xsi:type="dcterms:W3CDTF">2024-04-09T13:38:00Z</dcterms:modified>
</cp:coreProperties>
</file>