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AD" w:rsidRDefault="009355AD" w:rsidP="009355AD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E4B85">
        <w:rPr>
          <w:rFonts w:ascii="Times New Roman" w:hAnsi="Times New Roman"/>
          <w:b/>
          <w:bCs/>
          <w:sz w:val="24"/>
          <w:szCs w:val="24"/>
        </w:rPr>
        <w:t>55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9355AD" w:rsidRDefault="009355AD" w:rsidP="009355AD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9 kwietnia 2024 r.</w:t>
      </w:r>
    </w:p>
    <w:p w:rsidR="009355AD" w:rsidRDefault="009355AD" w:rsidP="009355AD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355AD" w:rsidRDefault="009355AD" w:rsidP="009355AD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355AD" w:rsidRDefault="009355AD" w:rsidP="009355AD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355AD" w:rsidRDefault="009355AD" w:rsidP="009355AD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9355AD" w:rsidRDefault="009355AD" w:rsidP="009355AD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9355AD" w:rsidRDefault="009355AD" w:rsidP="009355AD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9355AD" w:rsidRDefault="009355AD" w:rsidP="009355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pozostawienia bez rozpatrzenia petycji.</w:t>
      </w:r>
    </w:p>
    <w:p w:rsidR="009355AD" w:rsidRPr="00E87632" w:rsidRDefault="009355AD" w:rsidP="009355A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355AD" w:rsidRPr="00E87632" w:rsidRDefault="009355AD" w:rsidP="009355AD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87632"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E87632">
          <w:rPr>
            <w:rFonts w:ascii="Times New Roman" w:hAnsi="Times New Roman"/>
            <w:sz w:val="24"/>
            <w:szCs w:val="24"/>
          </w:rPr>
          <w:t>8 marca 1990 r.</w:t>
        </w:r>
      </w:smartTag>
      <w:r w:rsidRPr="00E87632">
        <w:rPr>
          <w:rFonts w:ascii="Times New Roman" w:hAnsi="Times New Roman"/>
          <w:sz w:val="24"/>
          <w:szCs w:val="24"/>
        </w:rPr>
        <w:t xml:space="preserve"> o samorządzie gminnym (Dz. U. z 2023 r. poz. 40, 572, 1463 i 1688) w związku z art. 7 ust. 2 ustawy z dnia 11 lipca 2014</w:t>
      </w:r>
      <w:r>
        <w:rPr>
          <w:rFonts w:ascii="Times New Roman" w:hAnsi="Times New Roman"/>
          <w:sz w:val="24"/>
          <w:szCs w:val="24"/>
        </w:rPr>
        <w:t> </w:t>
      </w:r>
      <w:r w:rsidRPr="00E87632">
        <w:rPr>
          <w:rFonts w:ascii="Times New Roman" w:hAnsi="Times New Roman"/>
          <w:sz w:val="24"/>
          <w:szCs w:val="24"/>
        </w:rPr>
        <w:t>r. o petycjach (Dz.U. z 2018 r. poz. 870) Rada Miejska w Łodzi</w:t>
      </w:r>
    </w:p>
    <w:p w:rsidR="009355AD" w:rsidRDefault="009355AD" w:rsidP="009355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9355AD" w:rsidRDefault="009355AD" w:rsidP="009355AD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55AD" w:rsidRDefault="009355AD" w:rsidP="009355A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rozpatrzenia petycję p. </w:t>
      </w:r>
    </w:p>
    <w:p w:rsidR="009355AD" w:rsidRDefault="009355AD" w:rsidP="009355AD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Petycję</w:t>
      </w:r>
      <w:r w:rsidRPr="000D4F3F">
        <w:rPr>
          <w:rFonts w:ascii="Times New Roman" w:hAnsi="Times New Roman"/>
          <w:sz w:val="24"/>
          <w:szCs w:val="24"/>
        </w:rPr>
        <w:t xml:space="preserve"> pozostawia się bez roz</w:t>
      </w:r>
      <w:r>
        <w:rPr>
          <w:rFonts w:ascii="Times New Roman" w:hAnsi="Times New Roman"/>
          <w:sz w:val="24"/>
          <w:szCs w:val="24"/>
        </w:rPr>
        <w:t>patrzenia</w:t>
      </w:r>
      <w:r w:rsidRPr="000D4F3F">
        <w:rPr>
          <w:rFonts w:ascii="Times New Roman" w:hAnsi="Times New Roman"/>
          <w:sz w:val="24"/>
          <w:szCs w:val="24"/>
        </w:rPr>
        <w:t xml:space="preserve"> z przyczyn określonych w uzasadnieniu uchwały, które stanowi jej integralną część.</w:t>
      </w:r>
    </w:p>
    <w:p w:rsidR="009355AD" w:rsidRDefault="009355AD" w:rsidP="009355AD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9355AD" w:rsidRDefault="009355AD" w:rsidP="009355AD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355AD" w:rsidRDefault="009355AD" w:rsidP="009355AD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355AD" w:rsidRDefault="009355AD" w:rsidP="009355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55AD" w:rsidRDefault="009355AD" w:rsidP="009355AD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9355AD" w:rsidRDefault="009355AD" w:rsidP="009355AD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355AD" w:rsidRDefault="009355AD" w:rsidP="009355AD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355AD" w:rsidRDefault="009355AD" w:rsidP="009355AD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355AD" w:rsidRDefault="009355AD" w:rsidP="009355AD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355AD" w:rsidRDefault="009355AD" w:rsidP="009355AD">
      <w:pPr>
        <w:spacing w:after="0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240"/>
        <w:ind w:left="5942" w:hanging="5942"/>
        <w:rPr>
          <w:rFonts w:ascii="Times New Roman" w:hAnsi="Times New Roman"/>
          <w:b/>
        </w:rPr>
      </w:pPr>
    </w:p>
    <w:p w:rsidR="009355AD" w:rsidRDefault="009355AD" w:rsidP="009355AD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9355AD" w:rsidRPr="00D7710F" w:rsidRDefault="009355AD" w:rsidP="009355AD">
      <w:pPr>
        <w:spacing w:after="240"/>
        <w:ind w:left="5942" w:hanging="5942"/>
        <w:rPr>
          <w:rFonts w:ascii="Times New Roman" w:hAnsi="Times New Roman"/>
          <w:b/>
        </w:rPr>
      </w:pPr>
    </w:p>
    <w:p w:rsidR="009355AD" w:rsidRDefault="009355AD" w:rsidP="009355AD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9355AD" w:rsidRDefault="009355AD" w:rsidP="009355AD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9355AD" w:rsidRDefault="009355AD" w:rsidP="009355AD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355AD" w:rsidRDefault="009355AD" w:rsidP="009355AD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9355AD" w:rsidRDefault="009355AD" w:rsidP="009355A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9355AD" w:rsidRDefault="009355AD" w:rsidP="009355AD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9355AD" w:rsidRPr="00357D08" w:rsidRDefault="009355AD" w:rsidP="00935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355AD" w:rsidRPr="000D4F3F" w:rsidRDefault="009355AD" w:rsidP="009355A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16 lutego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złożona petycja.</w:t>
      </w:r>
    </w:p>
    <w:p w:rsidR="009355AD" w:rsidRPr="000D4F3F" w:rsidRDefault="009355AD" w:rsidP="009355A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Wymogi formalne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spełniać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petycja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</w:t>
      </w:r>
      <w:r w:rsidRPr="00E8763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87632">
        <w:rPr>
          <w:rFonts w:ascii="Times New Roman" w:hAnsi="Times New Roman"/>
          <w:sz w:val="24"/>
          <w:szCs w:val="24"/>
        </w:rPr>
        <w:t xml:space="preserve">art. 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E8763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E87632">
        <w:rPr>
          <w:rFonts w:ascii="Times New Roman" w:hAnsi="Times New Roman"/>
          <w:sz w:val="24"/>
          <w:szCs w:val="24"/>
        </w:rPr>
        <w:t>dnia 11 lipca 2014</w:t>
      </w:r>
      <w:r>
        <w:rPr>
          <w:rFonts w:ascii="Times New Roman" w:hAnsi="Times New Roman"/>
          <w:sz w:val="24"/>
          <w:szCs w:val="24"/>
        </w:rPr>
        <w:t> </w:t>
      </w:r>
      <w:r w:rsidRPr="00E87632">
        <w:rPr>
          <w:rFonts w:ascii="Times New Roman" w:hAnsi="Times New Roman"/>
          <w:sz w:val="24"/>
          <w:szCs w:val="24"/>
        </w:rPr>
        <w:t>r. o petycjach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55AD" w:rsidRPr="000D4F3F" w:rsidRDefault="009355AD" w:rsidP="009355A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uwagi na niespełnienie wymogu określonego w art. 4 ust. 2 pkt 4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ustawy o petycjach,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Wnoszący petycję został wezwany w trybie art. 7 ust. 2 ww. ustawy do złożenia </w:t>
      </w:r>
      <w:r w:rsidRPr="004301AE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Pr="004301A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4301AE">
        <w:rPr>
          <w:rFonts w:ascii="Times New Roman" w:hAnsi="Times New Roman"/>
          <w:sz w:val="24"/>
          <w:szCs w:val="24"/>
        </w:rPr>
        <w:t>pouczeniem, że petycja, której treść nie zostanie uzupełniona lub wyjaśniona, nie będzie rozpatrzona</w:t>
      </w:r>
      <w:r w:rsidRPr="004301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Wnoszący nie udzielił odpowiedzi w terminie 14 dni od dnia otrzymania wezwania.  </w:t>
      </w:r>
    </w:p>
    <w:p w:rsidR="009355AD" w:rsidRPr="000D4F3F" w:rsidRDefault="009355AD" w:rsidP="009355A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petycję pozostawia się bez rozpatrzenia.</w:t>
      </w:r>
    </w:p>
    <w:p w:rsidR="00B13424" w:rsidRDefault="00740CF6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AD"/>
    <w:rsid w:val="001A7B09"/>
    <w:rsid w:val="002E4B85"/>
    <w:rsid w:val="00740CF6"/>
    <w:rsid w:val="00776C89"/>
    <w:rsid w:val="009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0B0C-3CFB-4D48-855F-257A6510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5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2024-04-09T14:10:00Z</dcterms:created>
  <dcterms:modified xsi:type="dcterms:W3CDTF">2024-04-09T14:10:00Z</dcterms:modified>
</cp:coreProperties>
</file>