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A36" w:rsidRDefault="00967A36" w:rsidP="00967A36">
      <w:pPr>
        <w:tabs>
          <w:tab w:val="left" w:pos="5103"/>
        </w:tabs>
        <w:spacing w:after="0" w:line="276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3843976"/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Druk BRM nr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B24">
        <w:rPr>
          <w:rFonts w:ascii="Times New Roman" w:hAnsi="Times New Roman"/>
          <w:b/>
          <w:bCs/>
          <w:sz w:val="24"/>
          <w:szCs w:val="24"/>
        </w:rPr>
        <w:t>51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967A36" w:rsidRDefault="00967A36" w:rsidP="00967A36">
      <w:pPr>
        <w:tabs>
          <w:tab w:val="left" w:pos="5103"/>
        </w:tabs>
        <w:spacing w:after="0" w:line="276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kwietnia 2024 r.</w:t>
      </w:r>
    </w:p>
    <w:p w:rsidR="00967A36" w:rsidRDefault="00967A36" w:rsidP="00967A36">
      <w:pPr>
        <w:tabs>
          <w:tab w:val="left" w:pos="5103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967A36" w:rsidRDefault="00967A36" w:rsidP="00967A36">
      <w:pPr>
        <w:tabs>
          <w:tab w:val="left" w:pos="5103"/>
        </w:tabs>
        <w:spacing w:after="0" w:line="276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967A36" w:rsidRDefault="00967A36" w:rsidP="00967A36">
      <w:pPr>
        <w:tabs>
          <w:tab w:val="left" w:pos="5103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967A36" w:rsidRDefault="00967A36" w:rsidP="00967A36">
      <w:pPr>
        <w:tabs>
          <w:tab w:val="left" w:pos="510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967A36" w:rsidRDefault="00967A36" w:rsidP="00967A36">
      <w:pPr>
        <w:tabs>
          <w:tab w:val="left" w:pos="510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967A36" w:rsidRDefault="00967A36" w:rsidP="00967A36">
      <w:pPr>
        <w:tabs>
          <w:tab w:val="left" w:pos="510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967A36" w:rsidRDefault="00967A36" w:rsidP="00967A36">
      <w:pPr>
        <w:tabs>
          <w:tab w:val="left" w:pos="5103"/>
        </w:tabs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wniosku p. o zmianę </w:t>
      </w:r>
      <w:r w:rsidRPr="003F0C4D">
        <w:rPr>
          <w:rFonts w:ascii="Times New Roman" w:hAnsi="Times New Roman"/>
          <w:b/>
          <w:sz w:val="24"/>
          <w:szCs w:val="24"/>
        </w:rPr>
        <w:t>uchwały  Nr LXXIX/2391/23 Rady Miejskiej w Łodzi z dnia 30 sierpnia 2023 r. zmieniającej uchwałę w sprawie określenia zasad sprzedaży, na rzecz najemców, samodzielnych lokali mieszkalnych i</w:t>
      </w:r>
      <w:r>
        <w:rPr>
          <w:rFonts w:ascii="Times New Roman" w:hAnsi="Times New Roman"/>
          <w:b/>
          <w:sz w:val="24"/>
          <w:szCs w:val="24"/>
        </w:rPr>
        <w:t> </w:t>
      </w:r>
      <w:r w:rsidRPr="003F0C4D">
        <w:rPr>
          <w:rFonts w:ascii="Times New Roman" w:hAnsi="Times New Roman"/>
          <w:b/>
          <w:sz w:val="24"/>
          <w:szCs w:val="24"/>
        </w:rPr>
        <w:t>garaży oraz nieruchomości zabudowanych domami jednorodzinnymi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67A36" w:rsidRDefault="00967A36" w:rsidP="00967A3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67A36" w:rsidRDefault="00967A36" w:rsidP="00967A36">
      <w:pPr>
        <w:keepLines/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18 ust. 2 pkt 15 ustawy z dnia 8 marca 1990 r. o samorządzie gminnym (Dz. U. z 2023 r. poz. 40, 572, 1463 i 1688) oraz art. 241 i art. 244 § 2 ustawy z dnia 14 czerwca 1960 r. Kodeks postępowania administracyjnego (Dz. U. z 2023 r. poz. 775 i 803),  Rada Miejska w Łodzi</w:t>
      </w: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A36" w:rsidRDefault="00967A36" w:rsidP="00967A36">
      <w:pPr>
        <w:spacing w:before="120"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bCs/>
          <w:sz w:val="24"/>
          <w:szCs w:val="24"/>
          <w:lang w:eastAsia="ar-SA"/>
        </w:rPr>
        <w:t>p.</w:t>
      </w:r>
      <w:r w:rsidRPr="003F0C4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o zmianę uchwały Nr LXXIX/2391/23 Rady Miejskiej w Łodzi z dnia 30 sierpnia 2023 r. zmieniającej uchwałę w sprawie określenia zasad sprzedaży, na rzecz najemców, samodzielnych lokali mieszkalnych i garaży oraz nieruchomości zabudowanych domami jednorodzinnymi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bCs/>
          <w:sz w:val="24"/>
          <w:szCs w:val="24"/>
          <w:lang w:eastAsia="ar-SA"/>
        </w:rPr>
        <w:t>uznaje się</w:t>
      </w:r>
      <w:r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Pr="003F0C4D">
        <w:rPr>
          <w:rFonts w:ascii="Times New Roman" w:hAnsi="Times New Roman"/>
          <w:bCs/>
          <w:sz w:val="24"/>
          <w:szCs w:val="24"/>
          <w:lang w:eastAsia="ar-SA"/>
        </w:rPr>
        <w:t>za</w:t>
      </w:r>
      <w:r>
        <w:rPr>
          <w:rFonts w:ascii="Times New Roman" w:hAnsi="Times New Roman"/>
          <w:bCs/>
          <w:sz w:val="24"/>
          <w:szCs w:val="24"/>
          <w:lang w:eastAsia="ar-SA"/>
        </w:rPr>
        <w:t> </w:t>
      </w:r>
      <w:r w:rsidRPr="003F0C4D">
        <w:rPr>
          <w:rFonts w:ascii="Times New Roman" w:hAnsi="Times New Roman"/>
          <w:bCs/>
          <w:sz w:val="24"/>
          <w:szCs w:val="24"/>
          <w:lang w:eastAsia="ar-SA"/>
        </w:rPr>
        <w:t>bezzasadny.</w:t>
      </w:r>
    </w:p>
    <w:p w:rsidR="00967A36" w:rsidRDefault="00967A36" w:rsidP="00967A36">
      <w:pPr>
        <w:spacing w:before="120"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Wniosek uznaje się za bezzasadny z przyczyn wskazanych w uzasadnieniu do przedmiotowej uchwały, które stanowi jej integralną część.</w:t>
      </w:r>
    </w:p>
    <w:p w:rsidR="00967A36" w:rsidRDefault="00967A36" w:rsidP="00967A36">
      <w:pPr>
        <w:tabs>
          <w:tab w:val="left" w:pos="720"/>
          <w:tab w:val="left" w:pos="1080"/>
        </w:tabs>
        <w:spacing w:before="120"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Wnioskodawczyni niniejszej uchwały wraz z uzasadnieniem.</w:t>
      </w:r>
    </w:p>
    <w:p w:rsidR="00967A36" w:rsidRDefault="00967A36" w:rsidP="00967A36">
      <w:pPr>
        <w:spacing w:before="120"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967A36" w:rsidRDefault="00967A36" w:rsidP="00967A3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67A36" w:rsidRDefault="00967A36" w:rsidP="00967A36">
      <w:pPr>
        <w:suppressAutoHyphens w:val="0"/>
        <w:spacing w:after="0" w:line="276" w:lineRule="auto"/>
        <w:ind w:left="4956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967A36" w:rsidRDefault="00967A36" w:rsidP="00967A36">
      <w:pPr>
        <w:suppressAutoHyphens w:val="0"/>
        <w:spacing w:after="0" w:line="276" w:lineRule="auto"/>
        <w:ind w:left="495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967A36" w:rsidRDefault="00967A36" w:rsidP="00967A36">
      <w:pPr>
        <w:suppressAutoHyphens w:val="0"/>
        <w:spacing w:after="0" w:line="276" w:lineRule="auto"/>
        <w:ind w:left="495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967A36" w:rsidRDefault="00967A36" w:rsidP="00967A36">
      <w:pPr>
        <w:suppressAutoHyphens w:val="0"/>
        <w:spacing w:after="0" w:line="276" w:lineRule="auto"/>
        <w:ind w:left="495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967A36" w:rsidRDefault="00967A36" w:rsidP="00967A36">
      <w:pPr>
        <w:suppressAutoHyphens w:val="0"/>
        <w:spacing w:after="0" w:line="276" w:lineRule="auto"/>
        <w:ind w:left="4956" w:firstLine="84"/>
        <w:jc w:val="center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ar-SA"/>
        </w:rPr>
        <w:t>Marcin GOŁASZEWSKI</w:t>
      </w:r>
    </w:p>
    <w:p w:rsidR="00967A36" w:rsidRDefault="00967A36" w:rsidP="00967A36">
      <w:pPr>
        <w:suppressAutoHyphens w:val="0"/>
        <w:spacing w:after="0"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Projektodawcą uchwały jest</w:t>
      </w:r>
    </w:p>
    <w:p w:rsidR="00967A36" w:rsidRDefault="00967A36" w:rsidP="00967A36">
      <w:pPr>
        <w:suppressAutoHyphens w:val="0"/>
        <w:spacing w:after="0"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Komisja Skarg, Wniosków i Petycji</w:t>
      </w:r>
    </w:p>
    <w:p w:rsidR="00967A36" w:rsidRDefault="00967A36" w:rsidP="00967A36">
      <w:pPr>
        <w:suppressAutoHyphens w:val="0"/>
        <w:spacing w:after="0"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Rady Miejskiej w Łodzi</w:t>
      </w:r>
    </w:p>
    <w:p w:rsidR="00967A36" w:rsidRDefault="00967A36" w:rsidP="00967A36">
      <w:pPr>
        <w:suppressAutoHyphens w:val="0"/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:rsidR="00967A36" w:rsidRDefault="00967A36" w:rsidP="00967A36">
      <w:pPr>
        <w:suppressAutoHyphens w:val="0"/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:rsidR="00967A36" w:rsidRDefault="00967A36" w:rsidP="00967A36">
      <w:pPr>
        <w:spacing w:after="0" w:line="276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967A36" w:rsidRDefault="00967A36" w:rsidP="00967A36">
      <w:pPr>
        <w:spacing w:after="0" w:line="276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967A36" w:rsidRDefault="00967A36" w:rsidP="00967A36">
      <w:pPr>
        <w:spacing w:after="0" w:line="276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967A36" w:rsidRDefault="00967A36" w:rsidP="00967A36">
      <w:pPr>
        <w:spacing w:after="0" w:line="276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67A36" w:rsidRDefault="00967A36" w:rsidP="00967A3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967A36" w:rsidRDefault="00967A36" w:rsidP="00967A3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67A36" w:rsidRPr="003F0C4D" w:rsidRDefault="00967A36" w:rsidP="00967A36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F0C4D">
        <w:rPr>
          <w:rFonts w:ascii="Times New Roman" w:eastAsia="Calibri" w:hAnsi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Calibri" w:hAnsi="Times New Roman"/>
          <w:sz w:val="24"/>
          <w:szCs w:val="24"/>
          <w:lang w:eastAsia="ar-SA"/>
        </w:rPr>
        <w:t>15 lutego 2024 r.</w:t>
      </w:r>
      <w:r w:rsidRPr="003F0C4D">
        <w:rPr>
          <w:rFonts w:ascii="Times New Roman" w:eastAsia="Calibri" w:hAnsi="Times New Roman"/>
          <w:sz w:val="24"/>
          <w:szCs w:val="24"/>
          <w:lang w:eastAsia="ar-SA"/>
        </w:rPr>
        <w:t xml:space="preserve"> do Rady Miejskiej w Łodzi został złożony wniosek </w:t>
      </w:r>
      <w:r w:rsidRPr="003F0C4D">
        <w:rPr>
          <w:rFonts w:ascii="Times New Roman" w:hAnsi="Times New Roman"/>
          <w:sz w:val="24"/>
          <w:szCs w:val="24"/>
        </w:rPr>
        <w:t>o zmianę uchwały  Nr LXXIX/2391/23 Rady Miejskiej w Łodzi z dnia 30 sierpnia 2023 r. zmieniającej uchwałę w sprawie określenia zasad sprzedaży, na rzecz najemców, samodzielnych lokali mieszkalnych i garaży oraz nieruchomości zabudowanych domami jednorodzinnymi</w:t>
      </w:r>
      <w:r>
        <w:rPr>
          <w:rFonts w:ascii="Times New Roman" w:hAnsi="Times New Roman"/>
          <w:sz w:val="24"/>
          <w:szCs w:val="24"/>
        </w:rPr>
        <w:t>.</w:t>
      </w:r>
    </w:p>
    <w:p w:rsidR="00967A36" w:rsidRDefault="00967A36" w:rsidP="00967A36">
      <w:pPr>
        <w:shd w:val="clear" w:color="auto" w:fill="FFFFFF"/>
        <w:spacing w:after="0" w:line="276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67A36" w:rsidRDefault="00967A36" w:rsidP="00967A3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244 § 2 Kodeksu postępowania administracyjnego, Rada Miejska w Łodzi zawiadamia o następującym sposobie załatwienia wniosku.</w:t>
      </w:r>
    </w:p>
    <w:p w:rsidR="00967A36" w:rsidRDefault="00967A36" w:rsidP="00967A3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7A36" w:rsidRPr="003F0C4D" w:rsidRDefault="00967A36" w:rsidP="00967A3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C4D">
        <w:rPr>
          <w:rFonts w:ascii="Times New Roman" w:hAnsi="Times New Roman"/>
          <w:sz w:val="24"/>
          <w:szCs w:val="24"/>
        </w:rPr>
        <w:t>Prace nad kształtem ww</w:t>
      </w:r>
      <w:r>
        <w:rPr>
          <w:rFonts w:ascii="Times New Roman" w:hAnsi="Times New Roman"/>
          <w:sz w:val="24"/>
          <w:szCs w:val="24"/>
        </w:rPr>
        <w:t>.</w:t>
      </w:r>
      <w:r w:rsidRPr="003F0C4D">
        <w:rPr>
          <w:rFonts w:ascii="Times New Roman" w:hAnsi="Times New Roman"/>
          <w:sz w:val="24"/>
          <w:szCs w:val="24"/>
        </w:rPr>
        <w:t xml:space="preserve"> uchwały trwały rok. W analizie zmian przepisów brały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udział jednostki organizacyjne Urzędu Miasta Łodzi: Biuro Rewitalizacji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i Mieszkalnictwa, Zarząd Lokali Miejskich oraz Wydział Prawny. Uchwała w obecnym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kształcie została przyjęta w dniu 30 sierpnia 2023 r. Aby nie dopuścić do braku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stabilności oraz pewności tworzonego prawa przyjęto datę wejścia w życie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z dniem 1 stycznia 2024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Okres czterech miesięcy służył zapoznaniu się z nowymi zasadami sprzedaży. Miał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również umożliwić najemcom, których wnioski procedowane były w Wydziale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Zbywania i Nabywania Nieruchomości, nabycie lokali na dotychczasowych zasadach.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Cel ten został zrealizowany.</w:t>
      </w:r>
    </w:p>
    <w:p w:rsidR="00967A36" w:rsidRDefault="00967A36" w:rsidP="00967A3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0C4D">
        <w:rPr>
          <w:rFonts w:ascii="Times New Roman" w:hAnsi="Times New Roman"/>
          <w:sz w:val="24"/>
          <w:szCs w:val="24"/>
        </w:rPr>
        <w:t xml:space="preserve">W związku z powyższym wprowadzanie zmian po </w:t>
      </w:r>
      <w:r>
        <w:rPr>
          <w:rFonts w:ascii="Times New Roman" w:hAnsi="Times New Roman"/>
          <w:sz w:val="24"/>
          <w:szCs w:val="24"/>
        </w:rPr>
        <w:t>trzech</w:t>
      </w:r>
      <w:r w:rsidRPr="003F0C4D">
        <w:rPr>
          <w:rFonts w:ascii="Times New Roman" w:hAnsi="Times New Roman"/>
          <w:sz w:val="24"/>
          <w:szCs w:val="24"/>
        </w:rPr>
        <w:t xml:space="preserve"> miesiącach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obowiązywania uchwały Nr LXXIX/2391/23 Rady Miejskiej w Łodzi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C4D">
        <w:rPr>
          <w:rFonts w:ascii="Times New Roman" w:hAnsi="Times New Roman"/>
          <w:sz w:val="24"/>
          <w:szCs w:val="24"/>
        </w:rPr>
        <w:t>30 sierpnia 2023 r. uważa</w:t>
      </w:r>
      <w:r>
        <w:rPr>
          <w:rFonts w:ascii="Times New Roman" w:hAnsi="Times New Roman"/>
          <w:sz w:val="24"/>
          <w:szCs w:val="24"/>
        </w:rPr>
        <w:t xml:space="preserve"> się </w:t>
      </w:r>
      <w:r w:rsidRPr="003F0C4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 </w:t>
      </w:r>
      <w:r w:rsidRPr="003F0C4D">
        <w:rPr>
          <w:rFonts w:ascii="Times New Roman" w:hAnsi="Times New Roman"/>
          <w:sz w:val="24"/>
          <w:szCs w:val="24"/>
        </w:rPr>
        <w:t>niezasadne.</w:t>
      </w:r>
    </w:p>
    <w:p w:rsidR="00967A36" w:rsidRDefault="00967A36" w:rsidP="00967A36">
      <w:pPr>
        <w:shd w:val="clear" w:color="auto" w:fill="FFFFFF"/>
        <w:spacing w:after="0" w:line="276" w:lineRule="auto"/>
        <w:ind w:left="540"/>
        <w:jc w:val="both"/>
        <w:rPr>
          <w:rFonts w:ascii="Times New Roman" w:hAnsi="Times New Roman"/>
          <w:sz w:val="24"/>
          <w:szCs w:val="24"/>
          <w:lang w:eastAsia="pl-PL" w:bidi="mr-IN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Wobec </w:t>
      </w:r>
      <w:r>
        <w:rPr>
          <w:rFonts w:ascii="Times New Roman" w:hAnsi="Times New Roman"/>
          <w:sz w:val="24"/>
          <w:szCs w:val="24"/>
          <w:lang w:eastAsia="pl-PL" w:bidi="mr-IN"/>
        </w:rPr>
        <w:t>powyższego Rada Miejska w Łodzi uznaje wniosek za bezzasadny.</w:t>
      </w:r>
    </w:p>
    <w:p w:rsidR="00967A36" w:rsidRDefault="00967A36" w:rsidP="00967A3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 w:bidi="mr-IN"/>
        </w:rPr>
      </w:pPr>
    </w:p>
    <w:p w:rsidR="00967A36" w:rsidRDefault="00967A36" w:rsidP="00967A36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ar-SA" w:eastAsia="ar-SA"/>
        </w:rPr>
      </w:pPr>
      <w:r>
        <w:rPr>
          <w:rFonts w:ascii="Times New Roman" w:hAnsi="Times New Roman"/>
          <w:sz w:val="24"/>
          <w:szCs w:val="24"/>
          <w:lang w:val="ar-SA" w:eastAsia="ar-SA"/>
        </w:rPr>
        <w:t xml:space="preserve">Rada Miejska w Łodzi informuje, że niniejsza uchwała stanowi zawiadomienie o sposobie załatwienia wniosku w rozumieniu art. 244 § 2 Kodeksu postępowania administracyjnego, od którego nie przysługuje żaden środek odwoławczy ani środek zaskarżenia. </w:t>
      </w:r>
    </w:p>
    <w:p w:rsidR="00967A36" w:rsidRDefault="00967A36" w:rsidP="00967A36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  <w:lang w:val="ar-SA" w:eastAsia="ar-SA"/>
        </w:rPr>
      </w:pPr>
    </w:p>
    <w:p w:rsidR="00967A36" w:rsidRDefault="00967A36" w:rsidP="00967A36">
      <w:pPr>
        <w:spacing w:after="0" w:line="276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x-none"/>
        </w:rPr>
        <w:t>Stosownie do art. 246 § 1 Kodeksu postępowania administracyjnego, Rada Miejska w Łodzi informuje, że „Wnioskodawcy niezadowolonemu ze sposobu załatwienia wniosku służy prawo wniesienia skargi w trybie określonym w rozdziale 2 niniejszego działu”.</w:t>
      </w:r>
      <w:bookmarkEnd w:id="0"/>
    </w:p>
    <w:p w:rsidR="00B13424" w:rsidRDefault="001C1F4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36"/>
    <w:rsid w:val="001A7B09"/>
    <w:rsid w:val="001C1F4B"/>
    <w:rsid w:val="00776C89"/>
    <w:rsid w:val="00967A36"/>
    <w:rsid w:val="009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E8B4-5C44-4FA3-9C77-044FB437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A36"/>
    <w:pPr>
      <w:suppressAutoHyphens/>
      <w:autoSpaceDN w:val="0"/>
      <w:spacing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2024-04-09T14:15:00Z</dcterms:created>
  <dcterms:modified xsi:type="dcterms:W3CDTF">2024-04-09T14:15:00Z</dcterms:modified>
</cp:coreProperties>
</file>