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6274" w14:textId="0520FA1F" w:rsidR="00AB29AA" w:rsidRPr="001D67BB" w:rsidRDefault="00AB29AA" w:rsidP="00AB29AA">
      <w:pPr>
        <w:spacing w:line="276" w:lineRule="auto"/>
        <w:jc w:val="center"/>
        <w:rPr>
          <w:b/>
          <w:bCs/>
          <w:sz w:val="24"/>
          <w:szCs w:val="24"/>
        </w:rPr>
      </w:pPr>
      <w:r w:rsidRPr="001D67BB">
        <w:rPr>
          <w:b/>
          <w:bCs/>
          <w:sz w:val="24"/>
          <w:szCs w:val="24"/>
        </w:rPr>
        <w:t xml:space="preserve">Raport z konsultacji społecznych </w:t>
      </w:r>
      <w:r w:rsidR="00255505">
        <w:rPr>
          <w:b/>
          <w:bCs/>
          <w:sz w:val="24"/>
          <w:szCs w:val="24"/>
        </w:rPr>
        <w:t>dotyczących</w:t>
      </w:r>
      <w:r w:rsidRPr="001D67B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projektu </w:t>
      </w:r>
      <w:r w:rsidRPr="001D67BB">
        <w:rPr>
          <w:b/>
          <w:bCs/>
          <w:sz w:val="24"/>
          <w:szCs w:val="24"/>
        </w:rPr>
        <w:t xml:space="preserve">uchwały </w:t>
      </w:r>
      <w:bookmarkStart w:id="0" w:name="_Hlk118116154"/>
      <w:r w:rsidRPr="001D67BB">
        <w:rPr>
          <w:b/>
          <w:bCs/>
          <w:sz w:val="24"/>
          <w:szCs w:val="24"/>
        </w:rPr>
        <w:t xml:space="preserve">w sprawie ustalenia szczegółowych zasad ponoszenia odpłatności </w:t>
      </w:r>
      <w:r w:rsidRPr="001D67BB">
        <w:rPr>
          <w:b/>
          <w:bCs/>
          <w:sz w:val="24"/>
          <w:szCs w:val="24"/>
        </w:rPr>
        <w:br/>
        <w:t>za pobyt w ośrodkach wsparcia i mieszkaniach chronionych</w:t>
      </w:r>
      <w:bookmarkEnd w:id="0"/>
    </w:p>
    <w:p w14:paraId="36A5E03F" w14:textId="77777777" w:rsidR="00AB29AA" w:rsidRPr="006D4D36" w:rsidRDefault="00AB29AA" w:rsidP="00AB29AA">
      <w:pPr>
        <w:spacing w:line="276" w:lineRule="auto"/>
        <w:jc w:val="both"/>
        <w:rPr>
          <w:sz w:val="28"/>
          <w:szCs w:val="28"/>
        </w:rPr>
      </w:pPr>
    </w:p>
    <w:p w14:paraId="14989E24" w14:textId="77777777" w:rsidR="00AB29AA" w:rsidRPr="001D67BB" w:rsidRDefault="00AB29AA" w:rsidP="00AB29AA">
      <w:pPr>
        <w:spacing w:line="276" w:lineRule="auto"/>
        <w:jc w:val="both"/>
        <w:rPr>
          <w:sz w:val="24"/>
          <w:szCs w:val="24"/>
        </w:rPr>
      </w:pPr>
      <w:r w:rsidRPr="001D67BB">
        <w:rPr>
          <w:b/>
          <w:sz w:val="24"/>
          <w:szCs w:val="24"/>
        </w:rPr>
        <w:t>Podsumowanie konsultacji</w:t>
      </w:r>
    </w:p>
    <w:p w14:paraId="3DF788F8" w14:textId="07F0CD27" w:rsidR="00AB29AA" w:rsidRPr="001D0928" w:rsidRDefault="00AB29AA" w:rsidP="00AB29AA">
      <w:pPr>
        <w:spacing w:line="276" w:lineRule="auto"/>
        <w:jc w:val="both"/>
      </w:pPr>
      <w:r w:rsidRPr="001D0928">
        <w:t xml:space="preserve">Konsultacje społeczne </w:t>
      </w:r>
      <w:r w:rsidR="00255505" w:rsidRPr="001D0928">
        <w:t xml:space="preserve">dotyczące </w:t>
      </w:r>
      <w:r w:rsidRPr="001D0928">
        <w:t xml:space="preserve">projektu uchwały </w:t>
      </w:r>
      <w:r w:rsidR="00255505" w:rsidRPr="001D0928">
        <w:rPr>
          <w:rFonts w:asciiTheme="minorHAnsi" w:hAnsiTheme="minorHAnsi" w:cstheme="minorHAnsi"/>
        </w:rPr>
        <w:t xml:space="preserve">Rady Miejskiej w Łodzi </w:t>
      </w:r>
      <w:r w:rsidRPr="001D0928">
        <w:t xml:space="preserve">w sprawie ustalenia szczegółowych zasad ponoszenia odpłatności za pobyt w ośrodkach wsparcia i mieszkaniach chronionych zostały przeprowadzone na podstawie zarządzenia </w:t>
      </w:r>
      <w:r w:rsidR="0043042B" w:rsidRPr="001D0928">
        <w:t>N</w:t>
      </w:r>
      <w:r w:rsidRPr="001D0928">
        <w:t xml:space="preserve">r 2122/2022 Prezydenta Miasta Łodzi z dnia </w:t>
      </w:r>
      <w:r w:rsidR="0043042B" w:rsidRPr="001D0928">
        <w:t>20 września</w:t>
      </w:r>
      <w:r w:rsidRPr="001D0928">
        <w:t xml:space="preserve"> </w:t>
      </w:r>
      <w:r w:rsidR="00255505" w:rsidRPr="001D0928">
        <w:t xml:space="preserve">2022 r. </w:t>
      </w:r>
      <w:r w:rsidRPr="001D0928">
        <w:t xml:space="preserve">Termin konsultacji wyznaczono na okres od 28 września 2022 r. </w:t>
      </w:r>
      <w:r w:rsidR="001D0928">
        <w:br/>
      </w:r>
      <w:r w:rsidRPr="001D0928">
        <w:t>do 16 października 2022 r. Zapewniono dwie formy kontaktu z mieszkańcami miasta, celem uzgodnienia ostatecznej wersji uchwały, tj.:</w:t>
      </w:r>
    </w:p>
    <w:p w14:paraId="1775E36B" w14:textId="1990FB54" w:rsidR="00B14C03" w:rsidRPr="001D0928" w:rsidRDefault="00AB29AA" w:rsidP="008947F4">
      <w:pPr>
        <w:numPr>
          <w:ilvl w:val="0"/>
          <w:numId w:val="1"/>
        </w:numPr>
        <w:spacing w:line="276" w:lineRule="auto"/>
        <w:ind w:left="426"/>
        <w:jc w:val="both"/>
      </w:pPr>
      <w:r w:rsidRPr="001D0928">
        <w:t>protokołowane publiczne spotkanie konsultacyjne z mieszkańcami umożliwiające wymianę propozycji i opinii, które odbyło się w dniu 28 września 2022 r. w godzinach 17.00-19.00 w sali warsztatowej przy ul. Tuwima 10 w Łodzi</w:t>
      </w:r>
      <w:r w:rsidR="00B14C03" w:rsidRPr="001D0928">
        <w:t>,</w:t>
      </w:r>
    </w:p>
    <w:p w14:paraId="7FF008F9" w14:textId="721CAD46" w:rsidR="001257B9" w:rsidRPr="001D0928" w:rsidRDefault="001257B9" w:rsidP="001257B9">
      <w:pPr>
        <w:numPr>
          <w:ilvl w:val="0"/>
          <w:numId w:val="1"/>
        </w:numPr>
        <w:spacing w:line="276" w:lineRule="auto"/>
        <w:ind w:left="426"/>
        <w:jc w:val="both"/>
      </w:pPr>
      <w:r w:rsidRPr="001D0928">
        <w:t>zbieranie propozycji i opinii na piśmie, w tym drogą elektroniczną (z wykorzystaniem formularza konsultacyjnego, którego wzór stanowił załącznik Nr 2 do ogłoszenia)</w:t>
      </w:r>
      <w:r w:rsidR="001D0928">
        <w:t xml:space="preserve"> </w:t>
      </w:r>
      <w:r w:rsidRPr="001D0928">
        <w:t xml:space="preserve">w terminie od dnia </w:t>
      </w:r>
      <w:r w:rsidR="001D0928">
        <w:br/>
      </w:r>
      <w:r w:rsidRPr="001D0928">
        <w:t xml:space="preserve">28 września 2022 r. do dnia 16 października 2022 r. </w:t>
      </w:r>
    </w:p>
    <w:p w14:paraId="6A067864" w14:textId="77777777" w:rsidR="001257B9" w:rsidRDefault="001257B9" w:rsidP="001257B9">
      <w:pPr>
        <w:spacing w:line="276" w:lineRule="auto"/>
        <w:ind w:left="426"/>
        <w:jc w:val="both"/>
        <w:rPr>
          <w:sz w:val="24"/>
          <w:szCs w:val="24"/>
        </w:rPr>
      </w:pPr>
    </w:p>
    <w:p w14:paraId="6ED54A97" w14:textId="436D1E69" w:rsidR="00262538" w:rsidRPr="00262538" w:rsidRDefault="00262538" w:rsidP="001257B9">
      <w:pPr>
        <w:spacing w:line="276" w:lineRule="auto"/>
        <w:rPr>
          <w:rFonts w:cs="font1161"/>
          <w:b/>
          <w:bCs/>
        </w:rPr>
      </w:pPr>
      <w:r w:rsidRPr="00262538">
        <w:rPr>
          <w:rFonts w:cs="font1161"/>
          <w:b/>
          <w:bCs/>
        </w:rPr>
        <w:t>Protokół ze spotkania konsultacyjnego z dn. 28.09.2022 r.</w:t>
      </w:r>
    </w:p>
    <w:p w14:paraId="73C90A93" w14:textId="77777777" w:rsidR="00262538" w:rsidRPr="00262538" w:rsidRDefault="00262538" w:rsidP="001257B9">
      <w:pPr>
        <w:spacing w:after="0" w:line="276" w:lineRule="auto"/>
        <w:rPr>
          <w:rFonts w:cs="font1161"/>
          <w:b/>
        </w:rPr>
      </w:pPr>
      <w:r w:rsidRPr="00262538">
        <w:rPr>
          <w:rFonts w:cs="font1161"/>
          <w:b/>
        </w:rPr>
        <w:t>Data i miejsce spotkania:</w:t>
      </w:r>
      <w:r w:rsidRPr="00262538">
        <w:rPr>
          <w:rFonts w:cs="font1161"/>
        </w:rPr>
        <w:t xml:space="preserve"> 28.09.2022 r., sala warsztatowa przy ul. Tuwima 10</w:t>
      </w:r>
    </w:p>
    <w:p w14:paraId="02A7AABC" w14:textId="77777777" w:rsidR="00262538" w:rsidRPr="00262538" w:rsidRDefault="00262538" w:rsidP="001257B9">
      <w:pPr>
        <w:spacing w:after="0" w:line="276" w:lineRule="auto"/>
        <w:rPr>
          <w:rFonts w:cs="font1161"/>
          <w:b/>
        </w:rPr>
      </w:pPr>
      <w:r w:rsidRPr="00262538">
        <w:rPr>
          <w:rFonts w:cs="font1161"/>
          <w:b/>
        </w:rPr>
        <w:t>Godziny spotkania:</w:t>
      </w:r>
      <w:r w:rsidRPr="00262538">
        <w:rPr>
          <w:rFonts w:cs="font1161"/>
        </w:rPr>
        <w:t xml:space="preserve"> 17:00-19:00 </w:t>
      </w:r>
    </w:p>
    <w:p w14:paraId="754D8F30" w14:textId="77777777" w:rsidR="00262538" w:rsidRPr="00262538" w:rsidRDefault="00262538" w:rsidP="001257B9">
      <w:pPr>
        <w:spacing w:after="0" w:line="276" w:lineRule="auto"/>
        <w:rPr>
          <w:rFonts w:cs="font1161"/>
          <w:b/>
        </w:rPr>
      </w:pPr>
      <w:r w:rsidRPr="00262538">
        <w:rPr>
          <w:rFonts w:cs="font1161"/>
          <w:b/>
        </w:rPr>
        <w:t>Liczba uczestników i uczestniczek spotkania</w:t>
      </w:r>
      <w:bookmarkStart w:id="1" w:name="_GoBack"/>
      <w:bookmarkEnd w:id="1"/>
      <w:r w:rsidRPr="00262538">
        <w:rPr>
          <w:rFonts w:cs="font1161"/>
        </w:rPr>
        <w:t>: 18 (w tym podopieczni i pracownicy, dziennych domów pomocy, przedstawiciele organizacji pozarządowych, mieszkańcy miasta)</w:t>
      </w:r>
    </w:p>
    <w:p w14:paraId="3B7B1AAD" w14:textId="77777777" w:rsidR="00262538" w:rsidRPr="00262538" w:rsidRDefault="00262538" w:rsidP="001257B9">
      <w:pPr>
        <w:spacing w:after="0" w:line="276" w:lineRule="auto"/>
        <w:rPr>
          <w:rFonts w:cs="font1161"/>
        </w:rPr>
      </w:pPr>
      <w:r w:rsidRPr="00262538">
        <w:rPr>
          <w:rFonts w:cs="font1161"/>
          <w:b/>
        </w:rPr>
        <w:t>Moderator</w:t>
      </w:r>
      <w:r w:rsidRPr="00262538">
        <w:rPr>
          <w:rFonts w:cs="font1161"/>
        </w:rPr>
        <w:t>: Anna Wasiak – Biuro Aktywności Miejskiej UMŁ</w:t>
      </w:r>
    </w:p>
    <w:p w14:paraId="7CBB4186" w14:textId="77777777" w:rsidR="00262538" w:rsidRPr="00262538" w:rsidRDefault="00262538" w:rsidP="001257B9">
      <w:pPr>
        <w:spacing w:after="0" w:line="276" w:lineRule="auto"/>
        <w:rPr>
          <w:rFonts w:cs="font1161"/>
          <w:b/>
          <w:bCs/>
        </w:rPr>
      </w:pPr>
      <w:r w:rsidRPr="00262538">
        <w:rPr>
          <w:rFonts w:cs="font1161"/>
          <w:b/>
          <w:bCs/>
        </w:rPr>
        <w:t xml:space="preserve">Prowadzący: </w:t>
      </w:r>
    </w:p>
    <w:p w14:paraId="36CDBA5A" w14:textId="77777777" w:rsidR="00262538" w:rsidRPr="00262538" w:rsidRDefault="00262538" w:rsidP="001257B9">
      <w:pPr>
        <w:spacing w:after="0" w:line="276" w:lineRule="auto"/>
        <w:rPr>
          <w:rFonts w:cs="font1161"/>
        </w:rPr>
      </w:pPr>
      <w:r w:rsidRPr="00262538">
        <w:rPr>
          <w:rFonts w:cs="font1161"/>
        </w:rPr>
        <w:t>Piotr Kowalski – Miejski Ośrodek Pomocy Społecznej</w:t>
      </w:r>
    </w:p>
    <w:p w14:paraId="0D72CE2A" w14:textId="77777777" w:rsidR="00262538" w:rsidRPr="00262538" w:rsidRDefault="00262538" w:rsidP="001257B9">
      <w:pPr>
        <w:spacing w:line="276" w:lineRule="auto"/>
        <w:rPr>
          <w:rFonts w:cs="font1161"/>
        </w:rPr>
      </w:pPr>
      <w:r w:rsidRPr="00262538">
        <w:rPr>
          <w:rFonts w:cs="font1161"/>
        </w:rPr>
        <w:t>Arkadiusz Kowalski - Miejski Ośrodek Pomocy Społecznej</w:t>
      </w:r>
    </w:p>
    <w:p w14:paraId="6B1386E6" w14:textId="77777777" w:rsidR="00262538" w:rsidRPr="00262538" w:rsidRDefault="00262538" w:rsidP="001257B9">
      <w:pPr>
        <w:spacing w:line="276" w:lineRule="auto"/>
        <w:rPr>
          <w:rFonts w:cs="font1161"/>
          <w:u w:val="single"/>
        </w:rPr>
      </w:pPr>
      <w:r w:rsidRPr="00262538">
        <w:rPr>
          <w:rFonts w:cs="font1161"/>
          <w:u w:val="single"/>
        </w:rPr>
        <w:t>Przebieg spotkania:</w:t>
      </w:r>
    </w:p>
    <w:p w14:paraId="672B23A8" w14:textId="77777777" w:rsidR="00262538" w:rsidRPr="00262538" w:rsidRDefault="00262538" w:rsidP="001257B9">
      <w:pPr>
        <w:spacing w:line="276" w:lineRule="auto"/>
        <w:jc w:val="both"/>
        <w:rPr>
          <w:rFonts w:cs="font1161"/>
        </w:rPr>
      </w:pPr>
      <w:r w:rsidRPr="00262538">
        <w:rPr>
          <w:rFonts w:cs="font1161"/>
        </w:rPr>
        <w:t xml:space="preserve">Spotkanie zostało zrealizowane zgodnie z założonym scenariuszem, cele spotkania zostały zrealizowane. </w:t>
      </w:r>
    </w:p>
    <w:p w14:paraId="7D03D8D7" w14:textId="6343D34B" w:rsidR="00262538" w:rsidRPr="00262538" w:rsidRDefault="00262538" w:rsidP="001257B9">
      <w:pPr>
        <w:spacing w:line="276" w:lineRule="auto"/>
        <w:jc w:val="both"/>
        <w:rPr>
          <w:rFonts w:cs="font1161"/>
        </w:rPr>
      </w:pPr>
      <w:r w:rsidRPr="00262538">
        <w:rPr>
          <w:rFonts w:cs="font1161"/>
        </w:rPr>
        <w:t xml:space="preserve">Spotkanie rozpoczął moderator z Biura Aktywności Miejskiej – przywitał zebranych uczestników </w:t>
      </w:r>
      <w:r w:rsidRPr="00262538">
        <w:rPr>
          <w:rFonts w:cs="font1161"/>
        </w:rPr>
        <w:br/>
        <w:t xml:space="preserve">i uczestniczki, przedstawił plan spotkania oraz podstawowe zasady jego prowadzenia, następnie oddał głos  prowadzącym, którzy przystąpili do prezentacji proponowanej treści uchwały, zaprezentowana została struktura konsultowanego dokumentu oraz przedstawione proponowane zmiany w zapisach dotyczących sposobu naliczania odpłatności w podziale na dzienne domy pomocy, </w:t>
      </w:r>
      <w:bookmarkStart w:id="2" w:name="_Hlk118804683"/>
      <w:r w:rsidRPr="00262538">
        <w:rPr>
          <w:rFonts w:cs="font1161"/>
        </w:rPr>
        <w:t xml:space="preserve">dom dla matek </w:t>
      </w:r>
      <w:r w:rsidR="001257B9" w:rsidRPr="001D0928">
        <w:rPr>
          <w:rFonts w:cs="font1161"/>
        </w:rPr>
        <w:br/>
      </w:r>
      <w:r w:rsidRPr="00262538">
        <w:rPr>
          <w:rFonts w:cs="font1161"/>
        </w:rPr>
        <w:t>z małoletnimi dziećmi i kobiet w ciąży</w:t>
      </w:r>
      <w:bookmarkEnd w:id="2"/>
      <w:r w:rsidRPr="00262538">
        <w:rPr>
          <w:rFonts w:cs="font1161"/>
        </w:rPr>
        <w:t xml:space="preserve">,  schroniska dla osób bezdomnych oraz mieszkania chronione. </w:t>
      </w:r>
      <w:r w:rsidR="001257B9" w:rsidRPr="001D0928">
        <w:rPr>
          <w:rFonts w:cs="font1161"/>
        </w:rPr>
        <w:br/>
      </w:r>
      <w:r w:rsidRPr="00262538">
        <w:rPr>
          <w:rFonts w:cs="font1161"/>
        </w:rPr>
        <w:t xml:space="preserve">Po prezentacji każdego z modułów, prowadzący otwierali dyskusję – poprosili uczestników </w:t>
      </w:r>
      <w:r w:rsidR="001D0928">
        <w:rPr>
          <w:rFonts w:cs="font1161"/>
        </w:rPr>
        <w:br/>
      </w:r>
      <w:r w:rsidRPr="00262538">
        <w:rPr>
          <w:rFonts w:cs="font1161"/>
        </w:rPr>
        <w:t xml:space="preserve">i uczestniczki spotkania o zajęcie stanowiska w sprawie proponowanych zmian oraz, jeżeli istnieje taka </w:t>
      </w:r>
      <w:r w:rsidRPr="00262538">
        <w:rPr>
          <w:rFonts w:cs="font1161"/>
        </w:rPr>
        <w:lastRenderedPageBreak/>
        <w:t xml:space="preserve">potrzeba, w sprawie pozostałych zapisów uchwały. Zebrane głosy, opinie i rekomendacje zostały zapisane w części „Opinie i rekomendacje” w kolejnej części protokołu. </w:t>
      </w:r>
    </w:p>
    <w:p w14:paraId="17A2B721" w14:textId="4D057E1A" w:rsidR="00262538" w:rsidRPr="00262538" w:rsidRDefault="00262538" w:rsidP="001257B9">
      <w:pPr>
        <w:spacing w:after="0" w:line="276" w:lineRule="auto"/>
        <w:jc w:val="both"/>
        <w:rPr>
          <w:rFonts w:cs="font1161"/>
        </w:rPr>
      </w:pPr>
      <w:r w:rsidRPr="00262538">
        <w:rPr>
          <w:rFonts w:cs="font1161"/>
        </w:rPr>
        <w:t xml:space="preserve">Po skończonej dyskusji, moderator z Biura Aktywności Miejskiej krótko podsumował przebieg spotkania oraz sformułowane rekomendacje i opinie, poinformował o planowanych i możliwych dalszych krokach związanych z konsultacjami społecznymi oraz podziękował uczestnikom </w:t>
      </w:r>
      <w:r w:rsidR="001D0928">
        <w:rPr>
          <w:rFonts w:cs="font1161"/>
        </w:rPr>
        <w:br/>
      </w:r>
      <w:r w:rsidRPr="00262538">
        <w:rPr>
          <w:rFonts w:cs="font1161"/>
        </w:rPr>
        <w:t xml:space="preserve">i uczestniczkom za udział. </w:t>
      </w:r>
    </w:p>
    <w:p w14:paraId="58582CC0" w14:textId="77777777" w:rsidR="00262538" w:rsidRPr="00262538" w:rsidRDefault="00262538" w:rsidP="008947F4">
      <w:pPr>
        <w:spacing w:after="0" w:line="276" w:lineRule="auto"/>
        <w:jc w:val="both"/>
        <w:rPr>
          <w:rFonts w:cs="font1161"/>
        </w:rPr>
      </w:pPr>
    </w:p>
    <w:p w14:paraId="49B9B1B1" w14:textId="77777777" w:rsidR="00262538" w:rsidRPr="00262538" w:rsidRDefault="00262538" w:rsidP="001257B9">
      <w:pPr>
        <w:spacing w:line="276" w:lineRule="auto"/>
        <w:jc w:val="both"/>
        <w:rPr>
          <w:rFonts w:cs="font1161"/>
          <w:b/>
        </w:rPr>
      </w:pPr>
      <w:r w:rsidRPr="00262538">
        <w:rPr>
          <w:rFonts w:cs="font1161"/>
          <w:sz w:val="28"/>
          <w:szCs w:val="28"/>
        </w:rPr>
        <w:t>Opinie i rekomendacje (w kolejności zgłoszeń podczas spotkania)</w:t>
      </w:r>
    </w:p>
    <w:p w14:paraId="73E2BB60" w14:textId="77777777" w:rsidR="00262538" w:rsidRPr="00262538" w:rsidRDefault="00262538" w:rsidP="008947F4">
      <w:pPr>
        <w:numPr>
          <w:ilvl w:val="0"/>
          <w:numId w:val="4"/>
        </w:numPr>
        <w:spacing w:after="0" w:line="276" w:lineRule="auto"/>
        <w:jc w:val="both"/>
        <w:rPr>
          <w:rFonts w:cs="font1161"/>
        </w:rPr>
      </w:pPr>
      <w:bookmarkStart w:id="3" w:name="_Hlk118804660"/>
      <w:r w:rsidRPr="00262538">
        <w:rPr>
          <w:rFonts w:cs="font1161"/>
          <w:b/>
        </w:rPr>
        <w:t>Dotyczące dziennych domów pomocy (dalej DDP):</w:t>
      </w:r>
    </w:p>
    <w:bookmarkEnd w:id="3"/>
    <w:p w14:paraId="5C3B372D" w14:textId="77777777" w:rsidR="00262538" w:rsidRPr="00262538" w:rsidRDefault="00262538" w:rsidP="00262538">
      <w:pPr>
        <w:numPr>
          <w:ilvl w:val="0"/>
          <w:numId w:val="5"/>
        </w:numPr>
        <w:spacing w:after="0" w:line="276" w:lineRule="auto"/>
        <w:ind w:left="768"/>
        <w:jc w:val="both"/>
        <w:rPr>
          <w:rFonts w:cs="font1161"/>
        </w:rPr>
      </w:pPr>
      <w:r w:rsidRPr="00262538">
        <w:rPr>
          <w:rFonts w:cs="font1161"/>
        </w:rPr>
        <w:t xml:space="preserve">Wysokość miesięcznej opłaty za pobyt w DDP nie może być uzależniona od wysokości dochodu uczestnika, gdyż spowoduje to nieporozumienia i konflikty miedzy seniorami </w:t>
      </w:r>
      <w:r w:rsidRPr="00262538">
        <w:rPr>
          <w:rFonts w:cs="font1161"/>
        </w:rPr>
        <w:br/>
        <w:t>(w opinii seniorów jedząc to samo i korzystając z tych samych zajęć podczas pobytu nie może dojść do poróżnienia  uczestników DDP ze względu na dochód)</w:t>
      </w:r>
    </w:p>
    <w:p w14:paraId="66C0A95D" w14:textId="77777777" w:rsidR="00262538" w:rsidRPr="00262538" w:rsidRDefault="00262538" w:rsidP="00262538">
      <w:pPr>
        <w:numPr>
          <w:ilvl w:val="0"/>
          <w:numId w:val="5"/>
        </w:numPr>
        <w:spacing w:after="0" w:line="276" w:lineRule="auto"/>
        <w:ind w:left="768"/>
        <w:jc w:val="both"/>
        <w:rPr>
          <w:rFonts w:cs="font1161"/>
        </w:rPr>
      </w:pPr>
      <w:r w:rsidRPr="00262538">
        <w:rPr>
          <w:rFonts w:cs="font1161"/>
        </w:rPr>
        <w:t>Każdorazowa rewaloryzacja emerytur, wypłata dodatkowych emerytur, bądź podjęcie dodatkowego zatrudnienia, powodujące zwiększenie dochodów, docelowo może doprowadzić do znacznego zmniejszenia osób korzystających z DDP, poczucia niesprawiedliwości wśród osób korzystających z ośrodka, że oddają swój wypracowany/dodatkowy dochód do miasta, celem utrzymania DDP, a finalnie do upadku DDP</w:t>
      </w:r>
    </w:p>
    <w:p w14:paraId="082E43D5" w14:textId="77777777" w:rsidR="00262538" w:rsidRPr="00262538" w:rsidRDefault="00262538" w:rsidP="00262538">
      <w:pPr>
        <w:numPr>
          <w:ilvl w:val="0"/>
          <w:numId w:val="5"/>
        </w:numPr>
        <w:spacing w:after="0" w:line="276" w:lineRule="auto"/>
        <w:ind w:left="768"/>
        <w:jc w:val="both"/>
        <w:rPr>
          <w:rFonts w:cs="font1161"/>
        </w:rPr>
      </w:pPr>
      <w:r w:rsidRPr="00262538">
        <w:rPr>
          <w:rFonts w:cs="font1161"/>
        </w:rPr>
        <w:t xml:space="preserve">Dotychczasowy system był prosty, zrozumiały i sprawiedliwy dla wszystkich seniorów i chcą przy nim pozostać </w:t>
      </w:r>
    </w:p>
    <w:p w14:paraId="71ECFD32" w14:textId="77777777" w:rsidR="00262538" w:rsidRPr="00262538" w:rsidRDefault="00262538" w:rsidP="00262538">
      <w:pPr>
        <w:numPr>
          <w:ilvl w:val="0"/>
          <w:numId w:val="5"/>
        </w:numPr>
        <w:spacing w:after="0" w:line="276" w:lineRule="auto"/>
        <w:ind w:left="768"/>
        <w:jc w:val="both"/>
        <w:rPr>
          <w:rFonts w:cs="font1161"/>
        </w:rPr>
      </w:pPr>
      <w:r w:rsidRPr="00262538">
        <w:rPr>
          <w:rFonts w:cs="font1161"/>
        </w:rPr>
        <w:t>Cena za pobyt może wzrastać, z czym seniorzy się liczą ze względu na sytuację gospodarczą (stale zwiększająca się inflacja), spodziewają się wzrostu cen żywności i innych składowych mających wpływ na ostateczną wysokość odpłatności za pobyt w DDP</w:t>
      </w:r>
    </w:p>
    <w:p w14:paraId="2BBA578F" w14:textId="77777777" w:rsidR="00262538" w:rsidRPr="00262538" w:rsidRDefault="00262538" w:rsidP="00262538">
      <w:pPr>
        <w:numPr>
          <w:ilvl w:val="0"/>
          <w:numId w:val="5"/>
        </w:numPr>
        <w:spacing w:after="0" w:line="276" w:lineRule="auto"/>
        <w:ind w:left="768"/>
        <w:jc w:val="both"/>
        <w:rPr>
          <w:rFonts w:cs="font1161"/>
        </w:rPr>
      </w:pPr>
      <w:r w:rsidRPr="00262538">
        <w:rPr>
          <w:rFonts w:cs="font1161"/>
        </w:rPr>
        <w:t xml:space="preserve">Nie ma uzasadnienia wprowadzenia zmian w sposobie naliczania odpłatności za pobyt </w:t>
      </w:r>
      <w:r w:rsidRPr="00262538">
        <w:rPr>
          <w:rFonts w:cs="font1161"/>
        </w:rPr>
        <w:br/>
        <w:t xml:space="preserve">od początku roku, skoro już w IV/22 będzie rewaloryzacja emerytur,  powodująca konieczność aktualizacji decyzji  administracyjnych i zmianę odpłatności – w opinii podopiecznych MOPS taki proces będzie dla nich uciążliwy </w:t>
      </w:r>
    </w:p>
    <w:p w14:paraId="26BDCE1C" w14:textId="77777777" w:rsidR="00262538" w:rsidRPr="00262538" w:rsidRDefault="00262538" w:rsidP="00262538">
      <w:pPr>
        <w:numPr>
          <w:ilvl w:val="0"/>
          <w:numId w:val="5"/>
        </w:numPr>
        <w:spacing w:line="276" w:lineRule="auto"/>
        <w:ind w:left="768"/>
        <w:jc w:val="both"/>
        <w:rPr>
          <w:rFonts w:cs="font1161"/>
        </w:rPr>
      </w:pPr>
      <w:r w:rsidRPr="00262538">
        <w:rPr>
          <w:rFonts w:cs="font1161"/>
        </w:rPr>
        <w:t>Propozycja stałej opłaty dla wszystkich, a dla najuboższych będących poniżej kryterium dochodowego wprowadzenie ulgi/dopłaty ze środków miasta  -  docelowo zastosowanie systemu jak w placówkach wychowania przedszkolnego.</w:t>
      </w:r>
    </w:p>
    <w:p w14:paraId="342695A7" w14:textId="77777777" w:rsidR="00262538" w:rsidRPr="00262538" w:rsidRDefault="00262538" w:rsidP="008947F4">
      <w:pPr>
        <w:numPr>
          <w:ilvl w:val="0"/>
          <w:numId w:val="4"/>
        </w:numPr>
        <w:spacing w:after="0" w:line="276" w:lineRule="auto"/>
        <w:jc w:val="both"/>
        <w:rPr>
          <w:rFonts w:cs="font1161"/>
        </w:rPr>
      </w:pPr>
      <w:r w:rsidRPr="00262538">
        <w:rPr>
          <w:rFonts w:cs="font1161"/>
          <w:b/>
        </w:rPr>
        <w:t>Dotyczące domu dla matek z małoletnimi dziećmi i kobiet w ciąży (dalej DSM):</w:t>
      </w:r>
    </w:p>
    <w:p w14:paraId="47480195" w14:textId="77777777" w:rsidR="00262538" w:rsidRPr="00262538" w:rsidRDefault="00262538" w:rsidP="00262538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Zgodnie z uwagami Najwyższej Izby Kontroli po kontroli w DSM, organizacja go prowadząca (Centrum Służby Rodzinie – dalej CSR)  nie powinna być egzekutorem opłat od podopiecznych</w:t>
      </w:r>
    </w:p>
    <w:p w14:paraId="307189C5" w14:textId="77777777" w:rsidR="00262538" w:rsidRPr="00262538" w:rsidRDefault="00262538" w:rsidP="00262538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CSR nie ma środków, kadry, możliwości, takiej skuteczności w ściąganiu opłat jak organy miejskie oraz wydaje im się to sprzeczne z etycznego punktu widzenia, by być jednocześnie jednostką pomocową  i egzekutorem należności w stosunku do swoich podopiecznych</w:t>
      </w:r>
    </w:p>
    <w:p w14:paraId="0EBF1FD7" w14:textId="77777777" w:rsidR="00262538" w:rsidRPr="00262538" w:rsidRDefault="00262538" w:rsidP="00262538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CSR nie chce ponosić odpowiedzialności za stopień ściągalności środków od podopiecznych oraz potrzebuje zapewnienia, że w sytuacji braku ściągalności nie poniosą strat finansowych</w:t>
      </w:r>
    </w:p>
    <w:p w14:paraId="55352357" w14:textId="642CA48A" w:rsidR="001D0928" w:rsidRDefault="00262538" w:rsidP="0026253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W opinii CSR - lepiej, by MOPS sam pobierał odpłatność,  a nie wymagał tego od organizacji, która ma nieść pomoc, a nie być egzekutorem wobec swoich podopiecznych</w:t>
      </w:r>
      <w:r w:rsidR="001257B9" w:rsidRPr="001D0928">
        <w:rPr>
          <w:rFonts w:cs="font1161"/>
        </w:rPr>
        <w:t>.</w:t>
      </w:r>
    </w:p>
    <w:p w14:paraId="10B75460" w14:textId="6B5C70AA" w:rsidR="001257B9" w:rsidRPr="001D0928" w:rsidRDefault="001D0928" w:rsidP="001D0928">
      <w:pPr>
        <w:suppressAutoHyphens w:val="0"/>
        <w:spacing w:line="259" w:lineRule="auto"/>
        <w:rPr>
          <w:rFonts w:cs="font1161"/>
        </w:rPr>
      </w:pPr>
      <w:r>
        <w:rPr>
          <w:rFonts w:cs="font1161"/>
        </w:rPr>
        <w:br w:type="page"/>
      </w:r>
    </w:p>
    <w:p w14:paraId="0CE31544" w14:textId="77777777" w:rsidR="00262538" w:rsidRPr="00262538" w:rsidRDefault="00262538" w:rsidP="008947F4">
      <w:pPr>
        <w:numPr>
          <w:ilvl w:val="0"/>
          <w:numId w:val="4"/>
        </w:numPr>
        <w:spacing w:after="0" w:line="276" w:lineRule="auto"/>
        <w:jc w:val="both"/>
        <w:rPr>
          <w:rFonts w:cs="font1161"/>
        </w:rPr>
      </w:pPr>
      <w:r w:rsidRPr="00262538">
        <w:rPr>
          <w:rFonts w:cs="font1161"/>
          <w:b/>
        </w:rPr>
        <w:lastRenderedPageBreak/>
        <w:t>Dotyczące schronisk dla osób bezdomnych (dalej schr.):</w:t>
      </w:r>
    </w:p>
    <w:p w14:paraId="7EB38E2B" w14:textId="77777777" w:rsidR="00262538" w:rsidRPr="00262538" w:rsidRDefault="00262538" w:rsidP="00262538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 xml:space="preserve">Przy kwocie dochodu powyżej 100 % zmienić ją na widełki 100 – 150 %, a wysokość miesięcznej opłaty mienić z 50 do 40 %. </w:t>
      </w:r>
    </w:p>
    <w:p w14:paraId="4961F7DD" w14:textId="77777777" w:rsidR="00262538" w:rsidRPr="00262538" w:rsidRDefault="00262538" w:rsidP="00262538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Dopisać kryterium powyżej 150 %, gdzie wysokość miesięcznej opłaty winna być 50 %.</w:t>
      </w:r>
    </w:p>
    <w:p w14:paraId="4E6EB705" w14:textId="77777777" w:rsidR="00262538" w:rsidRPr="00262538" w:rsidRDefault="00262538" w:rsidP="00262538">
      <w:pPr>
        <w:numPr>
          <w:ilvl w:val="0"/>
          <w:numId w:val="7"/>
        </w:numPr>
        <w:spacing w:after="24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Powyżej proponowane zmiany wynikają ze znajomości struktury dochodów podopiecznych korzystających ze schr. (np. emerycie, osoby korzystające z Centrum Integracji Społecznej, itp.)</w:t>
      </w:r>
    </w:p>
    <w:p w14:paraId="502B5350" w14:textId="77777777" w:rsidR="00262538" w:rsidRPr="00262538" w:rsidRDefault="00262538" w:rsidP="008947F4">
      <w:pPr>
        <w:numPr>
          <w:ilvl w:val="0"/>
          <w:numId w:val="4"/>
        </w:numPr>
        <w:spacing w:after="0" w:line="276" w:lineRule="auto"/>
        <w:jc w:val="both"/>
        <w:rPr>
          <w:rFonts w:cs="font1161"/>
        </w:rPr>
      </w:pPr>
      <w:r w:rsidRPr="00262538">
        <w:rPr>
          <w:rFonts w:cs="font1161"/>
          <w:b/>
        </w:rPr>
        <w:t>Dotyczące mieszkań chronionych (dalej mchr.):</w:t>
      </w:r>
    </w:p>
    <w:p w14:paraId="292805C5" w14:textId="77777777" w:rsidR="00262538" w:rsidRPr="00262538" w:rsidRDefault="00262538" w:rsidP="00262538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Osoby opuszczające pieczę zastępczą zamieszkujące jednocześnie mchr. mogą nie poradzić sobie z zaproponowaną 20 % odpłatnością.</w:t>
      </w:r>
    </w:p>
    <w:p w14:paraId="7F722B02" w14:textId="28959AC1" w:rsidR="00262538" w:rsidRDefault="00262538" w:rsidP="001D0928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cs="font1161"/>
        </w:rPr>
      </w:pPr>
      <w:r w:rsidRPr="00262538">
        <w:rPr>
          <w:rFonts w:cs="font1161"/>
        </w:rPr>
        <w:t>W przypadku konieczności wypłacania transz dotacji miejskiej dla organizacji prowadzących mchr. , postulat by wypłacać je pomniejszone o wysokość odpłatności pobranej fizycznie przez organizację od klienta, a nie wysokość odpłatności naliczonej decyzją administracyjną, gdyż jest to niekorzystne dla NGO.</w:t>
      </w:r>
    </w:p>
    <w:p w14:paraId="0E5EAAEB" w14:textId="60CFBF51" w:rsidR="0081006E" w:rsidRDefault="0081006E" w:rsidP="0081006E">
      <w:pPr>
        <w:spacing w:after="0" w:line="276" w:lineRule="auto"/>
        <w:jc w:val="both"/>
        <w:rPr>
          <w:rFonts w:cs="font1161"/>
        </w:rPr>
      </w:pPr>
    </w:p>
    <w:p w14:paraId="59E8E0C3" w14:textId="3CA3DA19" w:rsidR="00262538" w:rsidRDefault="0081006E" w:rsidP="0081006E">
      <w:pPr>
        <w:spacing w:after="0" w:line="276" w:lineRule="auto"/>
        <w:jc w:val="both"/>
        <w:rPr>
          <w:rFonts w:cs="font1161"/>
          <w:b/>
          <w:bCs/>
        </w:rPr>
      </w:pPr>
      <w:r w:rsidRPr="0081006E">
        <w:rPr>
          <w:rFonts w:cs="font1161"/>
          <w:b/>
          <w:bCs/>
        </w:rPr>
        <w:t>Informacja o uwagach zgłaszanych w formularzach konsultacyjnych</w:t>
      </w:r>
    </w:p>
    <w:p w14:paraId="74F2CA3E" w14:textId="77777777" w:rsidR="0081006E" w:rsidRPr="00262538" w:rsidRDefault="0081006E" w:rsidP="0081006E">
      <w:pPr>
        <w:spacing w:after="0" w:line="276" w:lineRule="auto"/>
        <w:jc w:val="both"/>
        <w:rPr>
          <w:rFonts w:cs="font1161"/>
        </w:rPr>
      </w:pPr>
    </w:p>
    <w:p w14:paraId="285B308F" w14:textId="6094D0B2" w:rsidR="00AB29AA" w:rsidRPr="001D0928" w:rsidRDefault="00AB29AA" w:rsidP="001D0928">
      <w:pPr>
        <w:spacing w:after="0" w:line="276" w:lineRule="auto"/>
        <w:jc w:val="both"/>
      </w:pPr>
      <w:r w:rsidRPr="001D0928">
        <w:t>Wypełnione formularze konsultacyjne można był</w:t>
      </w:r>
      <w:r w:rsidR="00D23745" w:rsidRPr="001D0928">
        <w:t>o</w:t>
      </w:r>
      <w:r w:rsidRPr="001D0928">
        <w:t xml:space="preserve"> przekazać:</w:t>
      </w:r>
    </w:p>
    <w:p w14:paraId="4D62B2EB" w14:textId="77777777" w:rsidR="00AB29AA" w:rsidRPr="001D0928" w:rsidRDefault="00AB29AA" w:rsidP="001D0928">
      <w:pPr>
        <w:numPr>
          <w:ilvl w:val="0"/>
          <w:numId w:val="2"/>
        </w:numPr>
        <w:spacing w:after="0" w:line="276" w:lineRule="auto"/>
        <w:ind w:left="426"/>
        <w:jc w:val="both"/>
      </w:pPr>
      <w:r w:rsidRPr="001D0928">
        <w:t xml:space="preserve">drogą elektroniczną na adres: </w:t>
      </w:r>
      <w:hyperlink r:id="rId7" w:history="1">
        <w:r w:rsidRPr="001D0928">
          <w:rPr>
            <w:rStyle w:val="Hipercze"/>
          </w:rPr>
          <w:t>wkn@mops.lodz.pl</w:t>
        </w:r>
      </w:hyperlink>
      <w:r w:rsidRPr="001D0928">
        <w:t>,</w:t>
      </w:r>
    </w:p>
    <w:p w14:paraId="5E76BA76" w14:textId="61554EF7" w:rsidR="00AB29AA" w:rsidRPr="001D0928" w:rsidRDefault="00AB29AA" w:rsidP="001D0928">
      <w:pPr>
        <w:numPr>
          <w:ilvl w:val="0"/>
          <w:numId w:val="2"/>
        </w:numPr>
        <w:spacing w:after="0" w:line="276" w:lineRule="auto"/>
        <w:ind w:left="426"/>
        <w:jc w:val="both"/>
      </w:pPr>
      <w:r w:rsidRPr="001D0928">
        <w:t xml:space="preserve">drogą korespondencyjną na adres: </w:t>
      </w:r>
      <w:bookmarkStart w:id="4" w:name="_Hlk118118160"/>
      <w:r w:rsidRPr="001D0928">
        <w:t>Miejski Ośrodek Pomocy Społecznej w Łodzi, ul. Kilińskiego 102/102a,</w:t>
      </w:r>
      <w:bookmarkEnd w:id="4"/>
    </w:p>
    <w:p w14:paraId="0BDC1996" w14:textId="64D92026" w:rsidR="00AB29AA" w:rsidRPr="001D0928" w:rsidRDefault="00AB29AA" w:rsidP="001D0928">
      <w:pPr>
        <w:numPr>
          <w:ilvl w:val="0"/>
          <w:numId w:val="2"/>
        </w:numPr>
        <w:spacing w:line="276" w:lineRule="auto"/>
        <w:ind w:left="426"/>
        <w:jc w:val="both"/>
      </w:pPr>
      <w:r w:rsidRPr="001D0928">
        <w:t>w zaklejonej kopercie, do wrzutni przeznaczonej do tego celu, znajdującej się w portierni Miejskiego Ośrodka Pomocy Społecznej w Łodzi</w:t>
      </w:r>
      <w:r w:rsidR="004145E2" w:rsidRPr="001D0928">
        <w:t xml:space="preserve"> przy</w:t>
      </w:r>
      <w:r w:rsidRPr="001D0928">
        <w:t xml:space="preserve"> ul. Kilińskiego 102/102a.</w:t>
      </w:r>
    </w:p>
    <w:p w14:paraId="15CE455E" w14:textId="77777777" w:rsidR="00AB29AA" w:rsidRPr="001D0928" w:rsidRDefault="00AB29AA" w:rsidP="00AB29AA">
      <w:pPr>
        <w:spacing w:line="276" w:lineRule="auto"/>
        <w:jc w:val="both"/>
      </w:pPr>
      <w:r w:rsidRPr="001D0928">
        <w:t xml:space="preserve">Żaden formularz konsultacyjny nie wpłynął drogą elektroniczną ani drogą korespondencyjną, natomiast do wrzutni wrzucono 141 formularzy i jedno pismo. </w:t>
      </w:r>
    </w:p>
    <w:p w14:paraId="2547F1A1" w14:textId="0CEF10B8" w:rsidR="00AB29AA" w:rsidRPr="001D0928" w:rsidRDefault="00AB29AA" w:rsidP="00AB29AA">
      <w:pPr>
        <w:spacing w:line="276" w:lineRule="auto"/>
        <w:jc w:val="both"/>
      </w:pPr>
      <w:r w:rsidRPr="001D0928">
        <w:t xml:space="preserve">Formularze zawierały opinie oraz propozycje modyfikacji projektu uchwały Rady Miejskiej w Łodzi </w:t>
      </w:r>
      <w:r w:rsidR="001D0928">
        <w:br/>
      </w:r>
      <w:r w:rsidRPr="001D0928">
        <w:t xml:space="preserve">w sprawie ustalenia szczegółowych zasad ponoszenia odpłatności za pobyt w ośrodkach wsparcia </w:t>
      </w:r>
      <w:r w:rsidR="001D0928">
        <w:br/>
      </w:r>
      <w:r w:rsidRPr="001D0928">
        <w:t>i mieszkaniach chronionych.</w:t>
      </w:r>
    </w:p>
    <w:p w14:paraId="540D7618" w14:textId="77777777" w:rsidR="00AB29AA" w:rsidRPr="001D0928" w:rsidRDefault="00AB29AA" w:rsidP="00AB29AA">
      <w:pPr>
        <w:spacing w:line="276" w:lineRule="auto"/>
        <w:jc w:val="both"/>
      </w:pPr>
      <w:r w:rsidRPr="001D0928">
        <w:t>W celu zebrania opinii o projekcie, poproszono o zaznaczenie znakiem ”x” właściwego pola tabeli. Rozkład opinii przedstawia się następująco:</w:t>
      </w:r>
    </w:p>
    <w:p w14:paraId="237850EF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zdecydowanie pozytywna – 1 opinia,</w:t>
      </w:r>
    </w:p>
    <w:p w14:paraId="59C5AEF9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pozytywna – 1 opina,</w:t>
      </w:r>
    </w:p>
    <w:p w14:paraId="0FD6719C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negatywna – 26 opinii,</w:t>
      </w:r>
    </w:p>
    <w:p w14:paraId="30D11768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zdecydowanie negatywna – 101 opinii,</w:t>
      </w:r>
    </w:p>
    <w:p w14:paraId="607BD14A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trudno powiedzieć – 4 opinie,</w:t>
      </w:r>
    </w:p>
    <w:p w14:paraId="0918DBED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formularze bez zaznaczenia wyboru – 7 sztuk.</w:t>
      </w:r>
    </w:p>
    <w:p w14:paraId="19B9D6FC" w14:textId="77777777" w:rsidR="00AB29AA" w:rsidRPr="001D0928" w:rsidRDefault="00AB29AA" w:rsidP="00AB29AA">
      <w:pPr>
        <w:numPr>
          <w:ilvl w:val="0"/>
          <w:numId w:val="3"/>
        </w:numPr>
        <w:spacing w:line="276" w:lineRule="auto"/>
        <w:jc w:val="both"/>
      </w:pPr>
      <w:r w:rsidRPr="001D0928">
        <w:t>formularz z zaznaczonymi 3 wyborami – 1 sztuka.</w:t>
      </w:r>
    </w:p>
    <w:p w14:paraId="09794AC1" w14:textId="1D14CDC0" w:rsidR="00AB29AA" w:rsidRPr="001D0928" w:rsidRDefault="00AB29AA" w:rsidP="00AB29AA">
      <w:pPr>
        <w:spacing w:line="276" w:lineRule="auto"/>
        <w:jc w:val="both"/>
      </w:pPr>
      <w:r w:rsidRPr="001D0928">
        <w:t xml:space="preserve">Dodatkowo wśród formularzy znalazło się pismo, które - zgodnie z § 5 </w:t>
      </w:r>
      <w:r w:rsidR="00653A08" w:rsidRPr="001D0928">
        <w:t xml:space="preserve">załącznika do zarządzenia </w:t>
      </w:r>
      <w:r w:rsidR="008B4DF1">
        <w:br/>
      </w:r>
      <w:r w:rsidR="00653A08" w:rsidRPr="001D0928">
        <w:t xml:space="preserve">Nr 2122/2022 </w:t>
      </w:r>
      <w:r w:rsidRPr="001D0928">
        <w:t xml:space="preserve">– nie może być rozpatrywane, gdyż treści w nim zawarte zostały przekazane w innej </w:t>
      </w:r>
      <w:r w:rsidRPr="001D0928">
        <w:lastRenderedPageBreak/>
        <w:t xml:space="preserve">formie niż na formularzu konsultacyjnym, jednakże opinie i propozycje zawarte w piśmie pokrywają się z opiniami i propozycjami zawartymi w formularzach konsultacyjnych.  </w:t>
      </w:r>
    </w:p>
    <w:p w14:paraId="0D35935A" w14:textId="45B62223" w:rsidR="00AB29AA" w:rsidRPr="001D0928" w:rsidRDefault="00AB29AA" w:rsidP="00AB29AA">
      <w:pPr>
        <w:spacing w:line="276" w:lineRule="auto"/>
        <w:jc w:val="both"/>
      </w:pPr>
      <w:r w:rsidRPr="001D0928">
        <w:t xml:space="preserve">W formularzach mieszkańcy mieli możliwość uzasadnienia opinii. W tej części formularza mieszkańcy zamieszczali faktyczne uzasadnienie opinii, jak również wpisywali swoje propozycje zmian uchwały (przewidziane w dalszej części formularza). W przeważającej części mieszkańcy nie wyrażali zgody </w:t>
      </w:r>
      <w:r w:rsidR="008B4DF1">
        <w:br/>
      </w:r>
      <w:r w:rsidRPr="001D0928">
        <w:t xml:space="preserve">na różnicowanie odpłatności za pobyt w placówce w zależności od dochodu. Argumentowano, że takie rozwiązanie „jest niesprawiedliwe”, „skłóci ludzi”, „jest niemoralne”, „segreguje seniorów”, „powoduje podział wśród pensjonariuszy”, pojawiały się głosy: „mamy takie same żołądki”, „totalna bzdura” itp. </w:t>
      </w:r>
    </w:p>
    <w:p w14:paraId="5B6290E0" w14:textId="3267F75C" w:rsidR="00AB29AA" w:rsidRPr="001D0928" w:rsidRDefault="00AB29AA" w:rsidP="00653A08">
      <w:pPr>
        <w:spacing w:after="0" w:line="276" w:lineRule="auto"/>
        <w:jc w:val="both"/>
      </w:pPr>
      <w:r w:rsidRPr="001D0928">
        <w:t xml:space="preserve">Mieszkańcy zostali również poproszeni o zgłoszenie propozycji modyfikacji projektu uchwały Rady Miejskiej w Łodzi w sprawie ustalenia szczegółowych zasad ponoszenia odpłatności za pobyt </w:t>
      </w:r>
      <w:r w:rsidR="008B4DF1">
        <w:br/>
      </w:r>
      <w:r w:rsidRPr="001D0928">
        <w:t>w ośrodkach wsparcia i mieszkaniach chronionych. Zestawienie tych propozycji przedstawia poniższa tabela:</w:t>
      </w:r>
    </w:p>
    <w:p w14:paraId="6F5CCF84" w14:textId="77777777" w:rsidR="00AB29AA" w:rsidRPr="00416A60" w:rsidRDefault="00AB29AA" w:rsidP="00653A08">
      <w:pPr>
        <w:spacing w:after="0" w:line="360" w:lineRule="auto"/>
        <w:jc w:val="right"/>
        <w:rPr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3402"/>
        <w:gridCol w:w="3260"/>
      </w:tblGrid>
      <w:tr w:rsidR="00AB29AA" w:rsidRPr="006D4D36" w14:paraId="6DA0CEC5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1FB9B" w14:textId="77777777" w:rsidR="00AB29AA" w:rsidRPr="00FB5D1C" w:rsidRDefault="00AB29AA" w:rsidP="00FA1907">
            <w:pPr>
              <w:spacing w:after="0" w:line="100" w:lineRule="atLeast"/>
              <w:ind w:right="-104"/>
              <w:jc w:val="center"/>
              <w:rPr>
                <w:b/>
              </w:rPr>
            </w:pPr>
            <w:r w:rsidRPr="00FB5D1C">
              <w:rPr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6E3E81" w14:textId="77777777" w:rsidR="00AB29AA" w:rsidRPr="00BE36DD" w:rsidRDefault="00AB29AA" w:rsidP="00FA1907">
            <w:pPr>
              <w:spacing w:after="0" w:line="100" w:lineRule="atLeast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P</w:t>
            </w:r>
            <w:r w:rsidRPr="00BE36DD">
              <w:rPr>
                <w:b/>
                <w:bCs/>
              </w:rPr>
              <w:t>unkt projektu uchwały</w:t>
            </w:r>
            <w:r>
              <w:rPr>
                <w:b/>
                <w:bCs/>
              </w:rPr>
              <w:t xml:space="preserve">, </w:t>
            </w:r>
            <w:r w:rsidRPr="00BE36DD">
              <w:rPr>
                <w:b/>
                <w:bCs/>
              </w:rPr>
              <w:t>którego zmiana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A27E" w14:textId="77777777" w:rsidR="00AB29AA" w:rsidRPr="00BE36DD" w:rsidRDefault="00AB29AA" w:rsidP="00FA1907">
            <w:pPr>
              <w:spacing w:after="0" w:line="100" w:lineRule="atLeast"/>
              <w:jc w:val="center"/>
              <w:rPr>
                <w:b/>
              </w:rPr>
            </w:pPr>
            <w:r w:rsidRPr="00BE36DD">
              <w:rPr>
                <w:b/>
              </w:rPr>
              <w:t>Propozycja modyfikacji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AE7C" w14:textId="77777777" w:rsidR="00AB29AA" w:rsidRPr="00BE36DD" w:rsidRDefault="00AB29AA" w:rsidP="00FA1907">
            <w:pPr>
              <w:spacing w:after="0" w:line="100" w:lineRule="atLeast"/>
              <w:jc w:val="center"/>
            </w:pPr>
            <w:r w:rsidRPr="00BE36DD">
              <w:rPr>
                <w:b/>
              </w:rPr>
              <w:t>Odpowiedź Prezydenta Miasta Łodzi</w:t>
            </w:r>
          </w:p>
        </w:tc>
      </w:tr>
      <w:tr w:rsidR="00AB29AA" w:rsidRPr="006D4D36" w14:paraId="314F66CD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941FE" w14:textId="77777777" w:rsidR="00AB29AA" w:rsidRPr="00FB5D1C" w:rsidRDefault="00AB29AA" w:rsidP="00FA1907">
            <w:pPr>
              <w:spacing w:after="0" w:line="100" w:lineRule="atLeast"/>
            </w:pPr>
            <w:r w:rsidRPr="00FB5D1C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592CD" w14:textId="156070CB" w:rsidR="00AB29AA" w:rsidRPr="006D4D36" w:rsidRDefault="000611A8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 w:rsidRPr="000611A8">
              <w:t>§2 pkt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A109" w14:textId="6CCA44EE" w:rsidR="00AB29AA" w:rsidRPr="00E466D0" w:rsidRDefault="00AB29AA" w:rsidP="00FA1907">
            <w:pPr>
              <w:spacing w:after="0" w:line="100" w:lineRule="atLeast"/>
            </w:pPr>
            <w:r w:rsidRPr="00E466D0">
              <w:t xml:space="preserve">Pozostawienie dotychczasowych zasad ponoszenia odpłatności, </w:t>
            </w:r>
            <w:r>
              <w:br/>
            </w:r>
            <w:r w:rsidRPr="00E466D0">
              <w:t xml:space="preserve">tj. równych stawek odpłatności </w:t>
            </w:r>
            <w:r>
              <w:br/>
            </w:r>
            <w:r w:rsidRPr="00E466D0">
              <w:t>dla wszystkich seniorów</w:t>
            </w:r>
            <w:r w:rsidR="002170D9">
              <w:t xml:space="preserve"> (65 </w:t>
            </w:r>
            <w:r w:rsidR="00392B26">
              <w:t>głosów</w:t>
            </w:r>
            <w:r w:rsidR="002170D9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F86F" w14:textId="0BEABDA9" w:rsidR="0081006E" w:rsidRPr="00E466D0" w:rsidRDefault="00AB29AA" w:rsidP="0081006E">
            <w:pPr>
              <w:spacing w:after="0" w:line="100" w:lineRule="atLeast"/>
            </w:pPr>
            <w:r w:rsidRPr="00E466D0">
              <w:t xml:space="preserve">REKOMENDACJA UWZGLĘDNIONA </w:t>
            </w:r>
          </w:p>
          <w:p w14:paraId="06C79297" w14:textId="2145B293" w:rsidR="00AB29AA" w:rsidRPr="00E466D0" w:rsidRDefault="00AB29AA" w:rsidP="001A434D">
            <w:pPr>
              <w:spacing w:after="0" w:line="100" w:lineRule="atLeast"/>
            </w:pPr>
          </w:p>
        </w:tc>
      </w:tr>
      <w:tr w:rsidR="00AB29AA" w:rsidRPr="006D4D36" w14:paraId="75063E1F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785F0" w14:textId="77777777" w:rsidR="00AB29AA" w:rsidRPr="00FB5D1C" w:rsidRDefault="00AB29AA" w:rsidP="00FA1907">
            <w:pPr>
              <w:spacing w:after="0" w:line="100" w:lineRule="atLeast"/>
            </w:pPr>
            <w:r w:rsidRPr="00FB5D1C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4A1C41" w14:textId="4C7D651B" w:rsidR="00AB29AA" w:rsidRPr="006D4D36" w:rsidRDefault="000611A8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 w:rsidRPr="000611A8">
              <w:t>§2 pkt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E22B" w14:textId="48BE1951" w:rsidR="00AB29AA" w:rsidRPr="006D4D36" w:rsidRDefault="00AB29AA" w:rsidP="00FA1907">
            <w:pPr>
              <w:spacing w:after="0" w:line="100" w:lineRule="atLeast"/>
              <w:rPr>
                <w:highlight w:val="yellow"/>
              </w:rPr>
            </w:pPr>
            <w:r w:rsidRPr="00E466D0">
              <w:t xml:space="preserve">Podniesienie dotychczasowej stawki z 13 zł do 15 zł – przy zachowaniu równych stawek </w:t>
            </w:r>
            <w:r>
              <w:br/>
            </w:r>
            <w:r w:rsidRPr="00E466D0">
              <w:t>dla wszystkich seniorów</w:t>
            </w:r>
            <w:r w:rsidR="002170D9">
              <w:t xml:space="preserve"> (6 </w:t>
            </w:r>
            <w:r w:rsidR="00392B26">
              <w:t>głosów</w:t>
            </w:r>
            <w:r w:rsidR="002170D9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A248" w14:textId="77777777" w:rsidR="001A434D" w:rsidRDefault="001A434D" w:rsidP="001A434D">
            <w:pPr>
              <w:spacing w:after="0" w:line="100" w:lineRule="atLeast"/>
            </w:pPr>
            <w:r w:rsidRPr="00E466D0">
              <w:t xml:space="preserve">REKOMENDACJA NIEUWZGLĘDNIONA </w:t>
            </w:r>
            <w:r>
              <w:t>–</w:t>
            </w:r>
            <w:r w:rsidRPr="00E466D0">
              <w:t xml:space="preserve"> </w:t>
            </w:r>
            <w:r>
              <w:t>zgodnie z art. 97 ust. 5 ustawy z dnia 12 marca 2004 r. o pomocy społecznej „rada powiatu lub rada gminy w drodze uchwały ustala, w zakresie zadań</w:t>
            </w:r>
          </w:p>
          <w:p w14:paraId="4D1C6C03" w14:textId="77777777" w:rsidR="001A434D" w:rsidRDefault="001A434D" w:rsidP="001A434D">
            <w:pPr>
              <w:spacing w:after="0" w:line="100" w:lineRule="atLeast"/>
            </w:pPr>
            <w:r>
              <w:t>własnych, szczegółowe zasady ponoszenia odpłatności za pobyt w ośrodkach</w:t>
            </w:r>
          </w:p>
          <w:p w14:paraId="2B3395CA" w14:textId="56689059" w:rsidR="00AB29AA" w:rsidRPr="006D4D36" w:rsidRDefault="001A434D" w:rsidP="001A434D">
            <w:pPr>
              <w:spacing w:after="0" w:line="100" w:lineRule="atLeast"/>
              <w:rPr>
                <w:highlight w:val="yellow"/>
              </w:rPr>
            </w:pPr>
            <w:r>
              <w:t>wsparcia i mieszkaniach chronionych”, tym samym niezbędne jest dokonanie zmiany obecnie obowiązujących regulacji polegających na ustaleniu odpłatności za pobyt w dziennych domach pomocy do wysokości dziennej stawki żywieniowej.</w:t>
            </w:r>
          </w:p>
        </w:tc>
      </w:tr>
      <w:tr w:rsidR="00AB29AA" w:rsidRPr="006D4D36" w14:paraId="067694CE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A2001" w14:textId="77777777" w:rsidR="00AB29AA" w:rsidRPr="00E466D0" w:rsidRDefault="00AB29AA" w:rsidP="00FA1907">
            <w:pPr>
              <w:spacing w:after="0" w:line="100" w:lineRule="atLeast"/>
            </w:pPr>
            <w:r w:rsidRPr="00E466D0"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FA79D7" w14:textId="019CA603" w:rsidR="00AB29AA" w:rsidRPr="006D4D36" w:rsidRDefault="000611A8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 w:rsidRPr="000611A8">
              <w:t>§2 pkt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FEC7" w14:textId="5A7B43B1" w:rsidR="00AB29AA" w:rsidRPr="002170D9" w:rsidRDefault="002170D9" w:rsidP="002170D9">
            <w:pPr>
              <w:spacing w:after="0" w:line="100" w:lineRule="atLeast"/>
            </w:pPr>
            <w:r w:rsidRPr="002170D9">
              <w:t>Opłata za wyżywienie powinna być naliczana od dochodów pensjonariuszy</w:t>
            </w:r>
            <w:r>
              <w:t xml:space="preserve"> (1 </w:t>
            </w:r>
            <w:r w:rsidR="00392B26">
              <w:t>głos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F1AF" w14:textId="04767755" w:rsidR="00AB29AA" w:rsidRPr="006D4D36" w:rsidRDefault="001A434D" w:rsidP="001A434D">
            <w:pPr>
              <w:spacing w:after="0" w:line="100" w:lineRule="atLeast"/>
              <w:jc w:val="center"/>
              <w:rPr>
                <w:highlight w:val="yellow"/>
              </w:rPr>
            </w:pPr>
            <w:r w:rsidRPr="001A434D">
              <w:t>-</w:t>
            </w:r>
          </w:p>
        </w:tc>
      </w:tr>
      <w:tr w:rsidR="00AB29AA" w:rsidRPr="006D4D36" w14:paraId="1320AC83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7483B" w14:textId="77777777" w:rsidR="00AB29AA" w:rsidRPr="00E466D0" w:rsidRDefault="00AB29AA" w:rsidP="00FA1907">
            <w:pPr>
              <w:spacing w:after="0" w:line="100" w:lineRule="atLeast"/>
            </w:pPr>
            <w:r w:rsidRPr="00E466D0"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DAA50B" w14:textId="71997576" w:rsidR="00AB29AA" w:rsidRPr="006D4D36" w:rsidRDefault="000611A8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 w:rsidRPr="000611A8">
              <w:t>§2 pkt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098E" w14:textId="417ADC5C" w:rsidR="00AB29AA" w:rsidRDefault="002170D9" w:rsidP="002170D9">
            <w:pPr>
              <w:spacing w:after="0" w:line="100" w:lineRule="atLeast"/>
            </w:pPr>
            <w:r w:rsidRPr="002170D9">
              <w:t>Dla osób z niskim kryterium dochodowym wprowadzenie dofinansowania do posiłków – zróżnicowanego względem wysokości dochodów</w:t>
            </w:r>
            <w:r>
              <w:t xml:space="preserve"> (1 </w:t>
            </w:r>
            <w:r w:rsidR="00392B26">
              <w:t>głos</w:t>
            </w:r>
            <w:r>
              <w:t>)</w:t>
            </w:r>
          </w:p>
          <w:p w14:paraId="672CD845" w14:textId="77777777" w:rsidR="000531D8" w:rsidRDefault="000531D8" w:rsidP="002170D9">
            <w:pPr>
              <w:spacing w:after="0" w:line="100" w:lineRule="atLeast"/>
            </w:pPr>
          </w:p>
          <w:p w14:paraId="53FA9E3E" w14:textId="55477431" w:rsidR="000531D8" w:rsidRPr="002170D9" w:rsidRDefault="000531D8" w:rsidP="002170D9">
            <w:pPr>
              <w:spacing w:after="0" w:line="100" w:lineRule="atLeast"/>
            </w:pPr>
            <w:r>
              <w:t>Osobom, które mają niską emeryturę, powinien dopłacać Urząd Miasta Łodzi (1 głos)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851E" w14:textId="28ECE9D2" w:rsidR="001A434D" w:rsidRPr="006D4D36" w:rsidRDefault="001A434D" w:rsidP="001A434D">
            <w:pPr>
              <w:spacing w:after="0" w:line="100" w:lineRule="atLeast"/>
              <w:rPr>
                <w:highlight w:val="yellow"/>
              </w:rPr>
            </w:pPr>
            <w:r w:rsidRPr="00E466D0">
              <w:lastRenderedPageBreak/>
              <w:t>REKOMENDACJA NIEUWZGLĘDNIONA</w:t>
            </w:r>
            <w:r>
              <w:t xml:space="preserve"> – zgodnie z art. 97 ust. 1 ustawy z dnia 12 marca 2004 r. o pomocy społecznej „</w:t>
            </w:r>
            <w:r w:rsidRPr="001A434D">
              <w:t>o</w:t>
            </w:r>
            <w:r w:rsidRPr="001A434D">
              <w:rPr>
                <w:rStyle w:val="markedcontent"/>
              </w:rPr>
              <w:t xml:space="preserve">soby nie ponoszą </w:t>
            </w:r>
            <w:r w:rsidRPr="001A434D">
              <w:rPr>
                <w:rStyle w:val="markedcontent"/>
              </w:rPr>
              <w:lastRenderedPageBreak/>
              <w:t>opłat, jeżeli dochód osoby samotnie gospodarującej</w:t>
            </w:r>
            <w:r w:rsidRPr="001A434D">
              <w:br/>
            </w:r>
            <w:r w:rsidRPr="001A434D">
              <w:rPr>
                <w:rStyle w:val="markedcontent"/>
              </w:rPr>
              <w:t>lub dochód na osobę w rodzinie nie przekracza kwoty kryterium dochodowego”</w:t>
            </w:r>
            <w:r>
              <w:rPr>
                <w:rStyle w:val="markedcontent"/>
              </w:rPr>
              <w:t>, natomiast delegacja ustawowa określona w ust. 5 (przepis cytowany w wierszu 1) nie daje uprawnień radom gminy wprowadzenia zasad dofinansowania do posiłków w ośrodkach wsparcia.</w:t>
            </w:r>
          </w:p>
        </w:tc>
      </w:tr>
      <w:tr w:rsidR="002170D9" w:rsidRPr="006D4D36" w14:paraId="262FEE92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0CD44" w14:textId="4B52D4FF" w:rsidR="002170D9" w:rsidRPr="00E466D0" w:rsidRDefault="00392B26" w:rsidP="00FA1907">
            <w:pPr>
              <w:spacing w:after="0" w:line="100" w:lineRule="atLeast"/>
            </w:pPr>
            <w: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0F98BF" w14:textId="273C2ECC" w:rsidR="002170D9" w:rsidRPr="006D4D36" w:rsidRDefault="000611A8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 w:rsidRPr="000611A8">
              <w:t>§2 pkt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B892" w14:textId="6961AEC6" w:rsidR="002170D9" w:rsidRPr="002170D9" w:rsidRDefault="002170D9" w:rsidP="002170D9">
            <w:pPr>
              <w:spacing w:after="0" w:line="100" w:lineRule="atLeast"/>
            </w:pPr>
            <w:r>
              <w:t xml:space="preserve">Brak opłat za korzystanie z ośrodków wsparcia (8 </w:t>
            </w:r>
            <w:r w:rsidR="00392B26">
              <w:t>głosów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8324" w14:textId="0F38D0DD" w:rsidR="002170D9" w:rsidRPr="006D4D36" w:rsidRDefault="00D9508A" w:rsidP="00FA1907">
            <w:pPr>
              <w:spacing w:after="0" w:line="100" w:lineRule="atLeast"/>
              <w:rPr>
                <w:highlight w:val="yellow"/>
              </w:rPr>
            </w:pPr>
            <w:r w:rsidRPr="00E466D0">
              <w:t>REKOMENDACJA NIEUWZGLĘDNIONA</w:t>
            </w:r>
            <w:r>
              <w:t xml:space="preserve"> – zgodnie z art. 97 ust. 1 ustawy z dnia 12 marca 2004 r. o pomocy społecznej „</w:t>
            </w:r>
            <w:r w:rsidRPr="001A434D">
              <w:t>o</w:t>
            </w:r>
            <w:r w:rsidRPr="001A434D">
              <w:rPr>
                <w:rStyle w:val="markedcontent"/>
              </w:rPr>
              <w:t>soby nie ponoszą opłat, jeżeli dochód osoby samotnie gospodarującej</w:t>
            </w:r>
            <w:r w:rsidRPr="001A434D">
              <w:br/>
            </w:r>
            <w:r w:rsidRPr="001A434D">
              <w:rPr>
                <w:rStyle w:val="markedcontent"/>
              </w:rPr>
              <w:t>lub dochód na osobę w rodzinie nie przekracza kwoty kryterium dochodowego”</w:t>
            </w:r>
            <w:r>
              <w:rPr>
                <w:rStyle w:val="markedcontent"/>
              </w:rPr>
              <w:t>. Osoby, których dochód przekracza kryteria dochodowe (osoby samodzielnie gospodarujące – 776 zł, osoby w rodzinie 600 zł na osobę w rodzinie) zobowiązane są do ponoszenia odpłatności.</w:t>
            </w:r>
          </w:p>
        </w:tc>
      </w:tr>
      <w:tr w:rsidR="002170D9" w:rsidRPr="006D4D36" w14:paraId="20DCEC9E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38FC8" w14:textId="09A94633" w:rsidR="002170D9" w:rsidRPr="00E466D0" w:rsidRDefault="00392B26" w:rsidP="00FA1907">
            <w:pPr>
              <w:spacing w:after="0" w:line="100" w:lineRule="atLeast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0FCF03" w14:textId="02DAEA79" w:rsidR="002170D9" w:rsidRPr="006D4D36" w:rsidRDefault="00392B26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>
              <w:t>Projekt uchwały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7A89" w14:textId="7FBAE28B" w:rsidR="002170D9" w:rsidRPr="002170D9" w:rsidRDefault="002170D9" w:rsidP="002170D9">
            <w:pPr>
              <w:spacing w:after="0" w:line="100" w:lineRule="atLeast"/>
            </w:pPr>
            <w:r>
              <w:t xml:space="preserve">Polecam szukania więcej pieniędzy w administracjach nadrzędnych </w:t>
            </w:r>
            <w:r w:rsidR="00D9508A">
              <w:br/>
            </w:r>
            <w:r>
              <w:t xml:space="preserve">(1 </w:t>
            </w:r>
            <w:r w:rsidR="000531D8">
              <w:t>głos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A871" w14:textId="79481D48" w:rsidR="002170D9" w:rsidRPr="006D4D36" w:rsidRDefault="00D9508A" w:rsidP="00FA1907">
            <w:pPr>
              <w:spacing w:after="0" w:line="100" w:lineRule="atLeast"/>
              <w:rPr>
                <w:highlight w:val="yellow"/>
              </w:rPr>
            </w:pPr>
            <w:r w:rsidRPr="00E466D0">
              <w:t>REKOMENDACJA NIEUWZGLĘDNIONA</w:t>
            </w:r>
            <w:r>
              <w:t xml:space="preserve"> – przedmiotowa uchwała odnosi się wyłącznie do placówek finansowanych w ramach zadań własnych gminy.</w:t>
            </w:r>
          </w:p>
        </w:tc>
      </w:tr>
      <w:tr w:rsidR="002170D9" w:rsidRPr="006D4D36" w14:paraId="2ACE21B5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652D5" w14:textId="405E974B" w:rsidR="002170D9" w:rsidRPr="00E466D0" w:rsidRDefault="00392B26" w:rsidP="00FA1907">
            <w:pPr>
              <w:spacing w:after="0" w:line="100" w:lineRule="atLeast"/>
            </w:pPr>
            <w: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F4AA91" w14:textId="20DA5ED2" w:rsidR="002170D9" w:rsidRPr="006D4D36" w:rsidRDefault="00392B26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>
              <w:t>Projekt uchwały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59D0" w14:textId="5440D305" w:rsidR="002170D9" w:rsidRPr="002170D9" w:rsidRDefault="002170D9" w:rsidP="002170D9">
            <w:pPr>
              <w:spacing w:after="0" w:line="100" w:lineRule="atLeast"/>
            </w:pPr>
            <w:r>
              <w:t xml:space="preserve">Projekt uchwały powinien być wycofany (1 </w:t>
            </w:r>
            <w:r w:rsidR="000531D8">
              <w:t>głos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51F0" w14:textId="02929290" w:rsidR="002170D9" w:rsidRPr="006D4D36" w:rsidRDefault="00392B26" w:rsidP="00FA1907">
            <w:pPr>
              <w:spacing w:after="0" w:line="100" w:lineRule="atLeast"/>
              <w:rPr>
                <w:highlight w:val="yellow"/>
              </w:rPr>
            </w:pPr>
            <w:r w:rsidRPr="00E466D0">
              <w:t>REKOMENDACJA NIEUWZGLĘDNIONA</w:t>
            </w:r>
            <w:r>
              <w:t xml:space="preserve"> </w:t>
            </w:r>
            <w:r w:rsidR="000531D8">
              <w:t>–</w:t>
            </w:r>
            <w:r>
              <w:t xml:space="preserve"> </w:t>
            </w:r>
            <w:r w:rsidR="000531D8">
              <w:t xml:space="preserve">uwaga została zgłoszona na formularzu konsultacyjnym, jednakże z jej treści nie wynikają modyfikacje do projektu uchwały. </w:t>
            </w:r>
          </w:p>
        </w:tc>
      </w:tr>
      <w:tr w:rsidR="002170D9" w:rsidRPr="006D4D36" w14:paraId="43F12426" w14:textId="77777777" w:rsidTr="00D95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BBAD9" w14:textId="0D7E98BD" w:rsidR="002170D9" w:rsidRPr="00E466D0" w:rsidRDefault="00392B26" w:rsidP="00FA1907">
            <w:pPr>
              <w:spacing w:after="0" w:line="100" w:lineRule="atLeast"/>
            </w:pPr>
            <w: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5C0C8A" w14:textId="30FB1523" w:rsidR="002170D9" w:rsidRPr="006D4D36" w:rsidRDefault="00392B26" w:rsidP="000611A8">
            <w:pPr>
              <w:spacing w:after="0" w:line="100" w:lineRule="atLeast"/>
              <w:jc w:val="center"/>
              <w:rPr>
                <w:highlight w:val="yellow"/>
              </w:rPr>
            </w:pPr>
            <w:r>
              <w:t>Projekt uchwały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181F" w14:textId="697A1EC4" w:rsidR="002170D9" w:rsidRPr="002170D9" w:rsidRDefault="002170D9" w:rsidP="002170D9">
            <w:pPr>
              <w:spacing w:after="0" w:line="100" w:lineRule="atLeast"/>
            </w:pPr>
            <w:r>
              <w:t>Nie ma czego modyfikować. Do kosza!</w:t>
            </w:r>
            <w:r w:rsidR="00E22CCF">
              <w:t xml:space="preserve"> (1 </w:t>
            </w:r>
            <w:r w:rsidR="000531D8">
              <w:t>głos</w:t>
            </w:r>
            <w:r w:rsidR="00E22CCF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3F31" w14:textId="20A5AD3D" w:rsidR="002170D9" w:rsidRPr="006D4D36" w:rsidRDefault="000531D8" w:rsidP="00FA1907">
            <w:pPr>
              <w:spacing w:after="0" w:line="100" w:lineRule="atLeast"/>
              <w:rPr>
                <w:highlight w:val="yellow"/>
              </w:rPr>
            </w:pPr>
            <w:r w:rsidRPr="00E466D0">
              <w:t>REKOMENDACJA NIEUWZGLĘDNIONA</w:t>
            </w:r>
            <w:r>
              <w:t xml:space="preserve"> – uwaga została zgłoszona na formularzu konsultacyjnym, jednakże z jej treści nie wynikają modyfikacje do projektu uchwały.</w:t>
            </w:r>
          </w:p>
        </w:tc>
      </w:tr>
    </w:tbl>
    <w:p w14:paraId="6786E48B" w14:textId="25D94353" w:rsidR="00AB29AA" w:rsidRDefault="00AB29AA" w:rsidP="00AB29AA">
      <w:pPr>
        <w:spacing w:line="276" w:lineRule="auto"/>
        <w:jc w:val="both"/>
        <w:rPr>
          <w:sz w:val="24"/>
          <w:szCs w:val="24"/>
        </w:rPr>
      </w:pPr>
    </w:p>
    <w:p w14:paraId="389806DD" w14:textId="77777777" w:rsidR="00F863E1" w:rsidRDefault="00F863E1" w:rsidP="00B21ED7">
      <w:pPr>
        <w:spacing w:line="276" w:lineRule="auto"/>
        <w:jc w:val="both"/>
        <w:rPr>
          <w:b/>
          <w:sz w:val="24"/>
          <w:szCs w:val="24"/>
        </w:rPr>
      </w:pPr>
    </w:p>
    <w:p w14:paraId="70882C03" w14:textId="77777777" w:rsidR="00F863E1" w:rsidRDefault="00F863E1" w:rsidP="00B21ED7">
      <w:pPr>
        <w:spacing w:line="276" w:lineRule="auto"/>
        <w:jc w:val="both"/>
        <w:rPr>
          <w:b/>
          <w:sz w:val="24"/>
          <w:szCs w:val="24"/>
        </w:rPr>
      </w:pPr>
    </w:p>
    <w:p w14:paraId="2667B6ED" w14:textId="77777777" w:rsidR="00F863E1" w:rsidRDefault="00F863E1" w:rsidP="00B21ED7">
      <w:pPr>
        <w:spacing w:line="276" w:lineRule="auto"/>
        <w:jc w:val="both"/>
        <w:rPr>
          <w:b/>
          <w:sz w:val="24"/>
          <w:szCs w:val="24"/>
        </w:rPr>
      </w:pPr>
    </w:p>
    <w:p w14:paraId="25A90DA7" w14:textId="330D75AA" w:rsidR="00AB29AA" w:rsidRPr="00392B26" w:rsidRDefault="00AB29AA" w:rsidP="00B21ED7">
      <w:pPr>
        <w:spacing w:line="276" w:lineRule="auto"/>
        <w:jc w:val="both"/>
        <w:rPr>
          <w:sz w:val="24"/>
          <w:szCs w:val="24"/>
        </w:rPr>
      </w:pPr>
      <w:r w:rsidRPr="00392B26">
        <w:rPr>
          <w:b/>
          <w:sz w:val="24"/>
          <w:szCs w:val="24"/>
        </w:rPr>
        <w:lastRenderedPageBreak/>
        <w:t>Wnioski</w:t>
      </w:r>
    </w:p>
    <w:p w14:paraId="40BFBE30" w14:textId="77777777" w:rsidR="001B36AC" w:rsidRDefault="00AB29AA" w:rsidP="001B36AC">
      <w:pPr>
        <w:spacing w:after="0" w:line="276" w:lineRule="auto"/>
        <w:jc w:val="both"/>
        <w:rPr>
          <w:sz w:val="24"/>
          <w:szCs w:val="24"/>
        </w:rPr>
      </w:pPr>
      <w:r w:rsidRPr="00392B26">
        <w:rPr>
          <w:sz w:val="24"/>
          <w:szCs w:val="24"/>
        </w:rPr>
        <w:t xml:space="preserve">Konsultacje społeczne </w:t>
      </w:r>
      <w:r w:rsidR="00392B26">
        <w:rPr>
          <w:sz w:val="24"/>
          <w:szCs w:val="24"/>
        </w:rPr>
        <w:t xml:space="preserve">dotyczące projektu uchwały </w:t>
      </w:r>
      <w:r w:rsidR="00392B26" w:rsidRPr="0043042B">
        <w:rPr>
          <w:rFonts w:asciiTheme="minorHAnsi" w:hAnsiTheme="minorHAnsi" w:cstheme="minorHAnsi"/>
          <w:sz w:val="24"/>
          <w:szCs w:val="24"/>
        </w:rPr>
        <w:t xml:space="preserve">Rady Miejskiej w Łodzi </w:t>
      </w:r>
      <w:r w:rsidR="00392B26" w:rsidRPr="006D4D36">
        <w:rPr>
          <w:sz w:val="24"/>
          <w:szCs w:val="24"/>
        </w:rPr>
        <w:t xml:space="preserve">w sprawie ustalenia szczegółowych zasad ponoszenia odpłatności za pobyt w ośrodkach wsparcia i mieszkaniach chronionych </w:t>
      </w:r>
      <w:r w:rsidRPr="002711F7">
        <w:rPr>
          <w:sz w:val="24"/>
          <w:szCs w:val="24"/>
        </w:rPr>
        <w:t>wskazują</w:t>
      </w:r>
      <w:r w:rsidR="00B14C03">
        <w:rPr>
          <w:sz w:val="24"/>
          <w:szCs w:val="24"/>
        </w:rPr>
        <w:t xml:space="preserve"> </w:t>
      </w:r>
      <w:r w:rsidR="0081006E">
        <w:rPr>
          <w:sz w:val="24"/>
          <w:szCs w:val="24"/>
        </w:rPr>
        <w:t>na potrzebę modyfikacji przedłożonego dokumentu</w:t>
      </w:r>
      <w:r w:rsidR="00A64F6D">
        <w:rPr>
          <w:sz w:val="24"/>
          <w:szCs w:val="24"/>
        </w:rPr>
        <w:t xml:space="preserve">. Największa liczba opinii i propozycji dotyczyła zasad odpłatności w dziennych domach pomocy, lokalna społeczność jednoznacznie wyraziła swoje stanowisko, że odpłatność w tych placówkach powinna być jednakowa dla wszystkich uczestników, z wyłączeniem osób zwolnionych odpłatności na mocy ustawy o pomocy społecznej. W tym zakresie nastąpi zmiana projektu uchwały poprzez ustalenie jednej kwoty odpłatności regulowanej jako procent od kryterium dochodowego dla osoby samotnie gospodarującej określonego w art. 8 ustawy z dnia </w:t>
      </w:r>
      <w:r w:rsidR="00A64F6D">
        <w:rPr>
          <w:sz w:val="24"/>
          <w:szCs w:val="24"/>
        </w:rPr>
        <w:br/>
        <w:t xml:space="preserve">12 marca 2004 r. o pomocy społecznej. Zostaną również uwzględnione uwagi zgłoszone podczas spotkania konsultacyjnego </w:t>
      </w:r>
      <w:r w:rsidR="001B36AC">
        <w:rPr>
          <w:sz w:val="24"/>
          <w:szCs w:val="24"/>
        </w:rPr>
        <w:t>w dniu 28 września 2022 r.:</w:t>
      </w:r>
    </w:p>
    <w:p w14:paraId="1F08C925" w14:textId="09839F97" w:rsidR="001B36AC" w:rsidRPr="001B36AC" w:rsidRDefault="001B36AC" w:rsidP="001B36AC">
      <w:pPr>
        <w:pStyle w:val="Akapitzlist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1B36AC">
        <w:rPr>
          <w:sz w:val="24"/>
          <w:szCs w:val="24"/>
        </w:rPr>
        <w:t>w zakresie pobierania odpłatności za pobyt w DSM,</w:t>
      </w:r>
    </w:p>
    <w:p w14:paraId="3E0E125F" w14:textId="3371B8FC" w:rsidR="00AA2EDF" w:rsidRPr="002711F7" w:rsidRDefault="001B36AC" w:rsidP="001B36AC">
      <w:pPr>
        <w:pStyle w:val="Akapitzlist"/>
        <w:numPr>
          <w:ilvl w:val="0"/>
          <w:numId w:val="9"/>
        </w:numPr>
        <w:spacing w:after="0" w:line="276" w:lineRule="auto"/>
        <w:jc w:val="both"/>
        <w:rPr>
          <w:strike/>
        </w:rPr>
      </w:pPr>
      <w:r w:rsidRPr="001B36AC">
        <w:rPr>
          <w:sz w:val="24"/>
          <w:szCs w:val="24"/>
        </w:rPr>
        <w:t>większego zróżnicowania progów odpłatności w schroniskach dla osób bezdomnych.</w:t>
      </w:r>
    </w:p>
    <w:sectPr w:rsidR="00AA2EDF" w:rsidRPr="0027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86AD" w14:textId="77777777" w:rsidR="006B7C28" w:rsidRDefault="006B7C28" w:rsidP="00D9508A">
      <w:pPr>
        <w:spacing w:after="0" w:line="240" w:lineRule="auto"/>
      </w:pPr>
      <w:r>
        <w:separator/>
      </w:r>
    </w:p>
  </w:endnote>
  <w:endnote w:type="continuationSeparator" w:id="0">
    <w:p w14:paraId="7B0678C8" w14:textId="77777777" w:rsidR="006B7C28" w:rsidRDefault="006B7C28" w:rsidP="00D9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1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C08D" w14:textId="77777777" w:rsidR="006B7C28" w:rsidRDefault="006B7C28" w:rsidP="00D9508A">
      <w:pPr>
        <w:spacing w:after="0" w:line="240" w:lineRule="auto"/>
      </w:pPr>
      <w:r>
        <w:separator/>
      </w:r>
    </w:p>
  </w:footnote>
  <w:footnote w:type="continuationSeparator" w:id="0">
    <w:p w14:paraId="25C066DC" w14:textId="77777777" w:rsidR="006B7C28" w:rsidRDefault="006B7C28" w:rsidP="00D9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EE6"/>
    <w:multiLevelType w:val="hybridMultilevel"/>
    <w:tmpl w:val="8FA6807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CCF2385"/>
    <w:multiLevelType w:val="hybridMultilevel"/>
    <w:tmpl w:val="B7A4A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E0649"/>
    <w:multiLevelType w:val="hybridMultilevel"/>
    <w:tmpl w:val="F8CC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CC3"/>
    <w:multiLevelType w:val="hybridMultilevel"/>
    <w:tmpl w:val="801E80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D4B66"/>
    <w:multiLevelType w:val="hybridMultilevel"/>
    <w:tmpl w:val="1E2E1D1C"/>
    <w:lvl w:ilvl="0" w:tplc="C2F23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3745"/>
    <w:multiLevelType w:val="hybridMultilevel"/>
    <w:tmpl w:val="00A8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794C"/>
    <w:multiLevelType w:val="hybridMultilevel"/>
    <w:tmpl w:val="7A882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84048D"/>
    <w:multiLevelType w:val="hybridMultilevel"/>
    <w:tmpl w:val="A70E3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134EB"/>
    <w:multiLevelType w:val="hybridMultilevel"/>
    <w:tmpl w:val="D194C4B0"/>
    <w:lvl w:ilvl="0" w:tplc="3462F2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0"/>
    <w:rsid w:val="000531D8"/>
    <w:rsid w:val="000611A8"/>
    <w:rsid w:val="001257B9"/>
    <w:rsid w:val="001710E1"/>
    <w:rsid w:val="001A434D"/>
    <w:rsid w:val="001B36AC"/>
    <w:rsid w:val="001D0928"/>
    <w:rsid w:val="001F041D"/>
    <w:rsid w:val="002170D9"/>
    <w:rsid w:val="00255505"/>
    <w:rsid w:val="00262538"/>
    <w:rsid w:val="002711F7"/>
    <w:rsid w:val="00392B26"/>
    <w:rsid w:val="004145E2"/>
    <w:rsid w:val="0043042B"/>
    <w:rsid w:val="00533B5A"/>
    <w:rsid w:val="00566FB9"/>
    <w:rsid w:val="00653A08"/>
    <w:rsid w:val="006B7C28"/>
    <w:rsid w:val="007040CD"/>
    <w:rsid w:val="0081006E"/>
    <w:rsid w:val="008947F4"/>
    <w:rsid w:val="008B4DF1"/>
    <w:rsid w:val="00A64F6D"/>
    <w:rsid w:val="00AA2EDF"/>
    <w:rsid w:val="00AB29AA"/>
    <w:rsid w:val="00B14C03"/>
    <w:rsid w:val="00B21ED7"/>
    <w:rsid w:val="00C53EA0"/>
    <w:rsid w:val="00CF76F3"/>
    <w:rsid w:val="00D23745"/>
    <w:rsid w:val="00D9508A"/>
    <w:rsid w:val="00E22CCF"/>
    <w:rsid w:val="00E30160"/>
    <w:rsid w:val="00F77607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25A9"/>
  <w15:chartTrackingRefBased/>
  <w15:docId w15:val="{36F7A12D-F8BD-4AA2-9E59-44DAFF5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A"/>
    <w:pPr>
      <w:suppressAutoHyphens/>
      <w:spacing w:line="256" w:lineRule="auto"/>
    </w:pPr>
    <w:rPr>
      <w:rFonts w:ascii="Calibri" w:eastAsia="SimSun" w:hAnsi="Calibri" w:cs="font20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B29AA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1A43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08A"/>
    <w:rPr>
      <w:rFonts w:ascii="Calibri" w:eastAsia="SimSun" w:hAnsi="Calibri" w:cs="font206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0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3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5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n@mops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Bednarska</dc:creator>
  <cp:keywords/>
  <dc:description/>
  <cp:lastModifiedBy>tompaj</cp:lastModifiedBy>
  <cp:revision>3</cp:revision>
  <cp:lastPrinted>2022-11-10T08:52:00Z</cp:lastPrinted>
  <dcterms:created xsi:type="dcterms:W3CDTF">2022-11-10T08:56:00Z</dcterms:created>
  <dcterms:modified xsi:type="dcterms:W3CDTF">2022-11-10T08:56:00Z</dcterms:modified>
</cp:coreProperties>
</file>