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1F" w:rsidRPr="00B11236" w:rsidRDefault="00D56B1F" w:rsidP="00D56B1F">
      <w:pPr>
        <w:ind w:left="9912" w:firstLine="708"/>
        <w:jc w:val="both"/>
      </w:pPr>
      <w:r w:rsidRPr="00B11236">
        <w:t>Załącznik Nr 1</w:t>
      </w:r>
    </w:p>
    <w:p w:rsidR="00D56B1F" w:rsidRPr="00B11236" w:rsidRDefault="00D56B1F" w:rsidP="00D56B1F">
      <w:pPr>
        <w:ind w:left="2965" w:firstLine="7655"/>
        <w:jc w:val="both"/>
      </w:pPr>
      <w:r w:rsidRPr="00B11236">
        <w:t>do zarządzenia Nr</w:t>
      </w:r>
      <w:r w:rsidRPr="00B11236">
        <w:rPr>
          <w:sz w:val="22"/>
          <w:szCs w:val="22"/>
        </w:rPr>
        <w:t xml:space="preserve"> </w:t>
      </w:r>
      <w:r>
        <w:rPr>
          <w:sz w:val="22"/>
          <w:szCs w:val="22"/>
        </w:rPr>
        <w:t>40/2023</w:t>
      </w:r>
    </w:p>
    <w:p w:rsidR="00D56B1F" w:rsidRPr="00B11236" w:rsidRDefault="00D56B1F" w:rsidP="00D56B1F">
      <w:pPr>
        <w:ind w:left="2965" w:firstLine="7655"/>
        <w:jc w:val="both"/>
      </w:pPr>
      <w:r w:rsidRPr="00B11236">
        <w:t>Prezydenta Miasta Łodzi</w:t>
      </w:r>
    </w:p>
    <w:p w:rsidR="00D56B1F" w:rsidRPr="00B11236" w:rsidRDefault="00D56B1F" w:rsidP="00D56B1F">
      <w:pPr>
        <w:jc w:val="both"/>
        <w:rPr>
          <w:sz w:val="22"/>
          <w:szCs w:val="22"/>
        </w:rPr>
      </w:pPr>
    </w:p>
    <w:p w:rsidR="00D56B1F" w:rsidRPr="00B11236" w:rsidRDefault="00D56B1F" w:rsidP="00D56B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lokalu mieszkalnego stanowiącego</w:t>
      </w:r>
      <w:r w:rsidRPr="00B11236">
        <w:rPr>
          <w:b/>
          <w:sz w:val="22"/>
          <w:szCs w:val="22"/>
        </w:rPr>
        <w:t xml:space="preserve"> własn</w:t>
      </w:r>
      <w:r>
        <w:rPr>
          <w:b/>
          <w:sz w:val="22"/>
          <w:szCs w:val="22"/>
        </w:rPr>
        <w:t>ość Miasta Łodzi, przeznaczonego</w:t>
      </w:r>
      <w:r w:rsidRPr="00B11236">
        <w:rPr>
          <w:b/>
          <w:sz w:val="22"/>
          <w:szCs w:val="22"/>
        </w:rPr>
        <w:t xml:space="preserve"> do zamiany.</w:t>
      </w:r>
    </w:p>
    <w:p w:rsidR="00D56B1F" w:rsidRPr="00B11236" w:rsidRDefault="00D56B1F" w:rsidP="00D56B1F">
      <w:pPr>
        <w:jc w:val="center"/>
        <w:rPr>
          <w:b/>
          <w:sz w:val="22"/>
          <w:szCs w:val="22"/>
        </w:rPr>
      </w:pPr>
    </w:p>
    <w:tbl>
      <w:tblPr>
        <w:tblW w:w="14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772"/>
        <w:gridCol w:w="1518"/>
        <w:gridCol w:w="4681"/>
        <w:gridCol w:w="4925"/>
        <w:gridCol w:w="1517"/>
      </w:tblGrid>
      <w:tr w:rsidR="00D56B1F" w:rsidRPr="00B11236" w:rsidTr="007953E4">
        <w:trPr>
          <w:trHeight w:val="1787"/>
          <w:jc w:val="center"/>
        </w:trPr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</w:tcPr>
          <w:p w:rsidR="00D56B1F" w:rsidRPr="00B70063" w:rsidRDefault="00D56B1F" w:rsidP="00497A6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56B1F" w:rsidRPr="00B70063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hanging="146"/>
              <w:jc w:val="center"/>
              <w:rPr>
                <w:b/>
                <w:sz w:val="20"/>
                <w:szCs w:val="20"/>
                <w:lang w:eastAsia="en-US"/>
              </w:rPr>
            </w:pPr>
            <w:r w:rsidRPr="00B70063">
              <w:rPr>
                <w:b/>
                <w:sz w:val="20"/>
                <w:szCs w:val="20"/>
                <w:lang w:eastAsia="en-US"/>
              </w:rPr>
              <w:t>   Lp.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D56B1F" w:rsidRPr="00B70063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70063">
              <w:rPr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D56B1F" w:rsidRPr="00B70063" w:rsidRDefault="00D56B1F" w:rsidP="00497A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70063">
              <w:rPr>
                <w:b/>
                <w:sz w:val="20"/>
                <w:szCs w:val="20"/>
                <w:lang w:eastAsia="en-US"/>
              </w:rPr>
              <w:t>Powierzchnia lokalu</w:t>
            </w:r>
            <w:r>
              <w:rPr>
                <w:b/>
                <w:sz w:val="20"/>
                <w:szCs w:val="20"/>
                <w:lang w:eastAsia="en-US"/>
              </w:rPr>
              <w:t xml:space="preserve"> mieszkalnego wraz z pomieszczeniem przynależnym</w:t>
            </w:r>
          </w:p>
          <w:p w:rsidR="00D56B1F" w:rsidRPr="00B70063" w:rsidRDefault="00D56B1F" w:rsidP="00497A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56B1F" w:rsidRPr="00B70063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2" w:type="dxa"/>
            <w:tcBorders>
              <w:top w:val="single" w:sz="12" w:space="0" w:color="auto"/>
              <w:bottom w:val="single" w:sz="12" w:space="0" w:color="auto"/>
            </w:tcBorders>
          </w:tcPr>
          <w:p w:rsidR="00D56B1F" w:rsidRPr="00B70063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70063">
              <w:rPr>
                <w:b/>
                <w:sz w:val="20"/>
                <w:szCs w:val="20"/>
                <w:lang w:eastAsia="en-US"/>
              </w:rPr>
              <w:t>Opis nieruchomości gruntowej, z którą związana jest własność lokalu</w:t>
            </w:r>
          </w:p>
        </w:tc>
        <w:tc>
          <w:tcPr>
            <w:tcW w:w="5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56B1F" w:rsidRPr="00B70063" w:rsidRDefault="00D56B1F" w:rsidP="00497A6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B70063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D56B1F" w:rsidRPr="00B70063" w:rsidRDefault="00D56B1F" w:rsidP="00497A6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B70063">
              <w:rPr>
                <w:b/>
                <w:sz w:val="20"/>
                <w:szCs w:val="20"/>
                <w:lang w:eastAsia="en-US"/>
              </w:rPr>
              <w:t>jej zagospodarowania</w:t>
            </w:r>
          </w:p>
          <w:p w:rsidR="00D56B1F" w:rsidRPr="00B70063" w:rsidRDefault="00D56B1F" w:rsidP="00497A6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56B1F" w:rsidRPr="00B70063" w:rsidRDefault="00D56B1F" w:rsidP="00497A6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B70063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D56B1F" w:rsidRPr="00B70063" w:rsidRDefault="00D56B1F" w:rsidP="00497A6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B70063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D56B1F" w:rsidRPr="00B11236" w:rsidTr="007953E4">
        <w:trPr>
          <w:trHeight w:val="2626"/>
          <w:jc w:val="center"/>
        </w:trPr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1123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D56B1F" w:rsidRPr="00B11236" w:rsidRDefault="00D56B1F" w:rsidP="00497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rPr>
                <w:sz w:val="20"/>
                <w:szCs w:val="20"/>
                <w:lang w:eastAsia="en-US"/>
              </w:rPr>
            </w:pPr>
            <w:r w:rsidRPr="00B11236">
              <w:rPr>
                <w:sz w:val="20"/>
                <w:szCs w:val="20"/>
                <w:lang w:eastAsia="en-US"/>
              </w:rPr>
              <w:t>Łódź</w:t>
            </w:r>
          </w:p>
          <w:p w:rsidR="00D56B1F" w:rsidRPr="00B11236" w:rsidRDefault="00D56B1F" w:rsidP="00497A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Fabryczna 21 lokal mieszkalny nr 41, II piętro</w:t>
            </w:r>
          </w:p>
          <w:p w:rsidR="00D56B1F" w:rsidRPr="00B11236" w:rsidRDefault="00D56B1F" w:rsidP="00497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44,74</w:t>
            </w:r>
            <w:r w:rsidRPr="00B11236">
              <w:rPr>
                <w:sz w:val="20"/>
                <w:szCs w:val="20"/>
                <w:lang w:eastAsia="en-US"/>
              </w:rPr>
              <w:t xml:space="preserve"> m²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B1F" w:rsidRPr="00B11236" w:rsidRDefault="00D56B1F" w:rsidP="00497A67">
            <w:pPr>
              <w:jc w:val="center"/>
              <w:rPr>
                <w:sz w:val="20"/>
                <w:szCs w:val="20"/>
              </w:rPr>
            </w:pPr>
          </w:p>
          <w:p w:rsidR="00D56B1F" w:rsidRPr="00B11236" w:rsidRDefault="00D56B1F" w:rsidP="00497A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przy ul. Fabrycznej 21, </w:t>
            </w:r>
            <w:r>
              <w:rPr>
                <w:sz w:val="20"/>
                <w:szCs w:val="20"/>
                <w:lang w:eastAsia="en-US"/>
              </w:rPr>
              <w:t>obręb W-25</w:t>
            </w:r>
            <w:r w:rsidRPr="00B1123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działka nr 87/1, o pow. 839 m²</w:t>
            </w:r>
          </w:p>
          <w:p w:rsidR="00D56B1F" w:rsidRDefault="00D56B1F" w:rsidP="00497A67">
            <w:pPr>
              <w:jc w:val="both"/>
              <w:rPr>
                <w:sz w:val="20"/>
                <w:szCs w:val="20"/>
              </w:rPr>
            </w:pPr>
          </w:p>
          <w:p w:rsidR="00D56B1F" w:rsidRPr="00B11236" w:rsidRDefault="00D56B1F" w:rsidP="00497A67">
            <w:pPr>
              <w:jc w:val="center"/>
              <w:rPr>
                <w:sz w:val="20"/>
                <w:szCs w:val="20"/>
              </w:rPr>
            </w:pPr>
          </w:p>
          <w:p w:rsidR="00D56B1F" w:rsidRPr="00B11236" w:rsidRDefault="00D56B1F" w:rsidP="00497A67">
            <w:pPr>
              <w:jc w:val="center"/>
              <w:rPr>
                <w:sz w:val="20"/>
                <w:szCs w:val="20"/>
              </w:rPr>
            </w:pPr>
          </w:p>
          <w:p w:rsidR="00D56B1F" w:rsidRPr="00B11236" w:rsidRDefault="00D56B1F" w:rsidP="00497A67">
            <w:pPr>
              <w:rPr>
                <w:sz w:val="20"/>
                <w:szCs w:val="20"/>
              </w:rPr>
            </w:pPr>
          </w:p>
          <w:p w:rsidR="00D56B1F" w:rsidRPr="00B11236" w:rsidRDefault="00D56B1F" w:rsidP="00497A67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56B1F" w:rsidRDefault="00D56B1F" w:rsidP="00497A67">
            <w:pPr>
              <w:jc w:val="both"/>
              <w:rPr>
                <w:sz w:val="20"/>
                <w:szCs w:val="20"/>
              </w:rPr>
            </w:pPr>
          </w:p>
          <w:p w:rsidR="00D56B1F" w:rsidRPr="008B4101" w:rsidRDefault="00D56B1F" w:rsidP="00497A67">
            <w:pPr>
              <w:jc w:val="both"/>
              <w:rPr>
                <w:sz w:val="20"/>
                <w:szCs w:val="20"/>
              </w:rPr>
            </w:pPr>
            <w:r w:rsidRPr="008B4101">
              <w:rPr>
                <w:sz w:val="20"/>
                <w:szCs w:val="20"/>
              </w:rPr>
              <w:t xml:space="preserve">Nieruchomość położona jest na obszarze objętym </w:t>
            </w:r>
            <w:r>
              <w:rPr>
                <w:sz w:val="20"/>
                <w:szCs w:val="20"/>
              </w:rPr>
              <w:t>uchwałą Nr III/58/18</w:t>
            </w:r>
            <w:r w:rsidRPr="008B4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Rady Miejskiej w Łodzi z dnia 27 grudnia       2018 </w:t>
            </w:r>
            <w:r w:rsidRPr="008B4101">
              <w:rPr>
                <w:sz w:val="20"/>
                <w:szCs w:val="20"/>
              </w:rPr>
              <w:t xml:space="preserve">r. w sprawie uchwalenia miejscowego planu zagospodarowania przestrzennego dla części obszaru miasta Łodzi położonej w rejonie </w:t>
            </w:r>
            <w:r>
              <w:rPr>
                <w:sz w:val="20"/>
                <w:szCs w:val="20"/>
              </w:rPr>
              <w:t xml:space="preserve">alei: Marszałka Józefa Piłsudskiego i Marszałka Edwarda Śmigłego-Rydza oraz ulic: Milionowej, Jana Kilińskiego, Fabrycznej i Przędzalnianej </w:t>
            </w:r>
            <w:r w:rsidRPr="008B4101">
              <w:rPr>
                <w:sz w:val="20"/>
                <w:szCs w:val="20"/>
              </w:rPr>
              <w:t>(D</w:t>
            </w:r>
            <w:r>
              <w:rPr>
                <w:sz w:val="20"/>
                <w:szCs w:val="20"/>
              </w:rPr>
              <w:t>z. Urz. Woj. Łódzkiego poz. 471</w:t>
            </w:r>
            <w:r w:rsidRPr="008B4101">
              <w:rPr>
                <w:sz w:val="20"/>
                <w:szCs w:val="20"/>
              </w:rPr>
              <w:t>).</w:t>
            </w:r>
          </w:p>
          <w:p w:rsidR="00D56B1F" w:rsidRDefault="00D56B1F" w:rsidP="00497A67">
            <w:pPr>
              <w:jc w:val="both"/>
              <w:rPr>
                <w:sz w:val="20"/>
                <w:szCs w:val="20"/>
              </w:rPr>
            </w:pPr>
          </w:p>
          <w:p w:rsidR="00D56B1F" w:rsidRPr="00B11236" w:rsidRDefault="00D56B1F" w:rsidP="00497A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planistyczna: 6.6 MW/U – tereny zabudowy mieszkaniowej wielorodzinnej i usługowej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56B1F" w:rsidRPr="00B11236" w:rsidRDefault="00D56B1F" w:rsidP="00497A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209 000 zł         (w tym wartość prawa własności gruntu związana                z lokalem mieszkalnym nr 41)</w:t>
            </w:r>
          </w:p>
          <w:p w:rsidR="00D56B1F" w:rsidRPr="00B11236" w:rsidRDefault="00D56B1F" w:rsidP="00497A6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56B1F" w:rsidRDefault="00D56B1F" w:rsidP="00497A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56B1F" w:rsidRPr="00B11236" w:rsidRDefault="00D56B1F" w:rsidP="00497A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56B1F" w:rsidRDefault="00D56B1F" w:rsidP="00D56B1F">
      <w:pPr>
        <w:ind w:left="-360" w:right="-758"/>
        <w:jc w:val="both"/>
        <w:rPr>
          <w:color w:val="000000"/>
        </w:rPr>
      </w:pPr>
      <w:r>
        <w:rPr>
          <w:sz w:val="20"/>
          <w:szCs w:val="20"/>
        </w:rPr>
        <w:t>*</w:t>
      </w:r>
      <w:r w:rsidRPr="008B4101">
        <w:rPr>
          <w:color w:val="000000"/>
          <w:sz w:val="20"/>
          <w:szCs w:val="20"/>
        </w:rPr>
        <w:t>Dostawa lokalu zwolniona jest od podatku VAT, na podstawie art. 43 ust. 1 pkt 10 ustawy z dnia 11 marca 2004 r. o podatku od towarów i usług (</w:t>
      </w:r>
      <w:r>
        <w:rPr>
          <w:sz w:val="20"/>
          <w:szCs w:val="20"/>
        </w:rPr>
        <w:t>Dz.U. z 2022 r. poz. 931, 974, 1137, 1301, 1488, 1561, 2180 i 2707</w:t>
      </w:r>
      <w:r w:rsidRPr="008B4101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:rsidR="00D56B1F" w:rsidRPr="008B4101" w:rsidRDefault="00D56B1F" w:rsidP="00D56B1F">
      <w:pPr>
        <w:ind w:right="-758"/>
        <w:jc w:val="both"/>
        <w:rPr>
          <w:sz w:val="20"/>
          <w:szCs w:val="20"/>
        </w:rPr>
      </w:pPr>
    </w:p>
    <w:p w:rsidR="00D56B1F" w:rsidRDefault="00D56B1F" w:rsidP="00D56B1F">
      <w:pPr>
        <w:ind w:left="-720" w:right="-758"/>
        <w:jc w:val="both"/>
        <w:rPr>
          <w:sz w:val="20"/>
          <w:szCs w:val="20"/>
        </w:rPr>
      </w:pPr>
      <w:r w:rsidRPr="008B4101">
        <w:rPr>
          <w:sz w:val="20"/>
          <w:szCs w:val="20"/>
        </w:rPr>
        <w:t xml:space="preserve">Osoby, którym przysługuje pierwszeństwo w nabyciu nieruchomości, zgodnie z art. 34 ust. 1 pkt 1 i 2 ustawy z dnia 21 sierpnia 1997 r. o gospodarce nieruchomościami </w:t>
      </w:r>
      <w:r w:rsidRPr="008B4101">
        <w:rPr>
          <w:sz w:val="20"/>
          <w:szCs w:val="20"/>
        </w:rPr>
        <w:br/>
        <w:t>(</w:t>
      </w:r>
      <w:r>
        <w:rPr>
          <w:sz w:val="20"/>
          <w:szCs w:val="20"/>
        </w:rPr>
        <w:t>Dz. U. z 2021 r. poz. 1899 oraz z 2022 r. poz. 1846 i 2185</w:t>
      </w:r>
      <w:r w:rsidRPr="008B4101">
        <w:rPr>
          <w:sz w:val="20"/>
          <w:szCs w:val="20"/>
        </w:rPr>
        <w:t>) mogą złożyć wniosek w tym zakresie do Wydziału Zbywania i Nabywania Nieruchomości w Departamencie Gospodarowania Majątkiem Urzędu Miasta Łodzi, w terminie 6 tygodni od dnia wywieszenia niniejszego wykazu. Wniosek należy złożyć w Łódzkim C</w:t>
      </w:r>
      <w:r>
        <w:rPr>
          <w:sz w:val="20"/>
          <w:szCs w:val="20"/>
        </w:rPr>
        <w:t xml:space="preserve">entrum Kontaktu z Mieszkańcami, </w:t>
      </w:r>
      <w:r w:rsidRPr="008B4101">
        <w:rPr>
          <w:sz w:val="20"/>
          <w:szCs w:val="20"/>
        </w:rPr>
        <w:t>ul. Piotrkowska 110 (wejś</w:t>
      </w:r>
      <w:r>
        <w:rPr>
          <w:sz w:val="20"/>
          <w:szCs w:val="20"/>
        </w:rPr>
        <w:t>cie od strony Pasażu Schillera).</w:t>
      </w:r>
      <w:bookmarkStart w:id="0" w:name="_GoBack"/>
      <w:bookmarkEnd w:id="0"/>
    </w:p>
    <w:p w:rsidR="00CC2461" w:rsidRPr="00D56B1F" w:rsidRDefault="00D56B1F" w:rsidP="00D56B1F">
      <w:pPr>
        <w:ind w:left="-720" w:right="-758"/>
        <w:jc w:val="both"/>
        <w:rPr>
          <w:sz w:val="20"/>
          <w:szCs w:val="20"/>
        </w:rPr>
      </w:pPr>
      <w:r w:rsidRPr="008B4101">
        <w:rPr>
          <w:sz w:val="20"/>
          <w:szCs w:val="20"/>
        </w:rPr>
        <w:t>Wykaz powyższy wywiesza się na tablicy ogłoszeń w siedzibie Urzędu Miasta Łodzi przy ul. Piotrkowskiej 104 przez okres 21 dni</w:t>
      </w:r>
      <w:r>
        <w:rPr>
          <w:sz w:val="20"/>
          <w:szCs w:val="20"/>
        </w:rPr>
        <w:t xml:space="preserve"> oraz zamieszcza na stronach internetowych Urzędu Miasta Łodzi.</w:t>
      </w:r>
    </w:p>
    <w:sectPr w:rsidR="00CC2461" w:rsidRPr="00D56B1F" w:rsidSect="00D56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F"/>
    <w:rsid w:val="007953E4"/>
    <w:rsid w:val="00CC2461"/>
    <w:rsid w:val="00D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8BE1"/>
  <w15:chartTrackingRefBased/>
  <w15:docId w15:val="{58431464-8DC6-4036-A99A-81EF37B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Marciniak</dc:creator>
  <cp:keywords/>
  <dc:description/>
  <cp:lastModifiedBy>Kamila Marciniak</cp:lastModifiedBy>
  <cp:revision>2</cp:revision>
  <dcterms:created xsi:type="dcterms:W3CDTF">2023-01-25T14:22:00Z</dcterms:created>
  <dcterms:modified xsi:type="dcterms:W3CDTF">2023-01-25T14:35:00Z</dcterms:modified>
</cp:coreProperties>
</file>