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90AE4" w:rsidRPr="007D4C73" w:rsidRDefault="00890AE4" w:rsidP="00AE787C">
      <w:pPr>
        <w:spacing w:before="100" w:after="119"/>
        <w:jc w:val="center"/>
        <w:rPr>
          <w:rFonts w:asciiTheme="minorHAnsi" w:hAnsiTheme="minorHAnsi" w:cstheme="minorHAnsi"/>
          <w:b/>
          <w:bCs/>
          <w:szCs w:val="24"/>
        </w:rPr>
      </w:pPr>
      <w:r w:rsidRPr="007D4C73">
        <w:rPr>
          <w:rFonts w:asciiTheme="minorHAnsi" w:hAnsiTheme="minorHAnsi" w:cstheme="minorHAnsi"/>
          <w:b/>
          <w:bCs/>
          <w:szCs w:val="24"/>
        </w:rPr>
        <w:t>Podsumowan</w:t>
      </w:r>
      <w:r w:rsidR="00AE787C" w:rsidRPr="007D4C73">
        <w:rPr>
          <w:rFonts w:asciiTheme="minorHAnsi" w:hAnsiTheme="minorHAnsi" w:cstheme="minorHAnsi"/>
          <w:b/>
          <w:bCs/>
          <w:szCs w:val="24"/>
        </w:rPr>
        <w:t>ie</w:t>
      </w:r>
      <w:r w:rsidR="00283925" w:rsidRPr="007D4C73">
        <w:rPr>
          <w:rFonts w:asciiTheme="minorHAnsi" w:hAnsiTheme="minorHAnsi" w:cstheme="minorHAnsi"/>
          <w:b/>
          <w:bCs/>
          <w:szCs w:val="24"/>
        </w:rPr>
        <w:t xml:space="preserve"> </w:t>
      </w:r>
      <w:r w:rsidRPr="007D4C73">
        <w:rPr>
          <w:rFonts w:asciiTheme="minorHAnsi" w:hAnsiTheme="minorHAnsi" w:cstheme="minorHAnsi"/>
          <w:b/>
          <w:bCs/>
          <w:szCs w:val="24"/>
        </w:rPr>
        <w:t xml:space="preserve">zgodnie z art. 55 pkt 3 ustawy </w:t>
      </w:r>
      <w:r w:rsidR="005C4DBF" w:rsidRPr="007D4C73">
        <w:rPr>
          <w:rFonts w:asciiTheme="minorHAnsi" w:hAnsiTheme="minorHAnsi" w:cstheme="minorHAnsi"/>
          <w:b/>
          <w:bCs/>
          <w:szCs w:val="24"/>
        </w:rPr>
        <w:t>z</w:t>
      </w:r>
      <w:r w:rsidRPr="007D4C73">
        <w:rPr>
          <w:rFonts w:asciiTheme="minorHAnsi" w:hAnsiTheme="minorHAnsi" w:cstheme="minorHAnsi"/>
          <w:b/>
          <w:bCs/>
          <w:szCs w:val="24"/>
        </w:rPr>
        <w:t> </w:t>
      </w:r>
      <w:r w:rsidR="005C4DBF" w:rsidRPr="007D4C73">
        <w:rPr>
          <w:rFonts w:asciiTheme="minorHAnsi" w:hAnsiTheme="minorHAnsi" w:cstheme="minorHAnsi"/>
          <w:b/>
          <w:bCs/>
          <w:szCs w:val="24"/>
        </w:rPr>
        <w:t>dnia</w:t>
      </w:r>
      <w:r w:rsidRPr="007D4C73">
        <w:rPr>
          <w:rFonts w:asciiTheme="minorHAnsi" w:hAnsiTheme="minorHAnsi" w:cstheme="minorHAnsi"/>
          <w:b/>
          <w:bCs/>
          <w:szCs w:val="24"/>
        </w:rPr>
        <w:t> </w:t>
      </w:r>
      <w:r w:rsidR="005C4DBF" w:rsidRPr="007D4C73">
        <w:rPr>
          <w:rFonts w:asciiTheme="minorHAnsi" w:hAnsiTheme="minorHAnsi" w:cstheme="minorHAnsi"/>
          <w:b/>
          <w:bCs/>
          <w:szCs w:val="24"/>
        </w:rPr>
        <w:t>3</w:t>
      </w:r>
      <w:r w:rsidRPr="007D4C73">
        <w:rPr>
          <w:rFonts w:asciiTheme="minorHAnsi" w:hAnsiTheme="minorHAnsi" w:cstheme="minorHAnsi"/>
          <w:b/>
          <w:bCs/>
          <w:szCs w:val="24"/>
        </w:rPr>
        <w:t> </w:t>
      </w:r>
      <w:r w:rsidR="005C4DBF" w:rsidRPr="007D4C73">
        <w:rPr>
          <w:rFonts w:asciiTheme="minorHAnsi" w:hAnsiTheme="minorHAnsi" w:cstheme="minorHAnsi"/>
          <w:b/>
          <w:bCs/>
          <w:szCs w:val="24"/>
        </w:rPr>
        <w:t>października 2008 r. o</w:t>
      </w:r>
      <w:r w:rsidR="00AE787C" w:rsidRPr="007D4C73">
        <w:rPr>
          <w:rFonts w:asciiTheme="minorHAnsi" w:hAnsiTheme="minorHAnsi" w:cstheme="minorHAnsi"/>
          <w:b/>
          <w:bCs/>
          <w:szCs w:val="24"/>
        </w:rPr>
        <w:t> </w:t>
      </w:r>
      <w:r w:rsidR="005C4DBF" w:rsidRPr="007D4C73">
        <w:rPr>
          <w:rFonts w:asciiTheme="minorHAnsi" w:hAnsiTheme="minorHAnsi" w:cstheme="minorHAnsi"/>
          <w:b/>
          <w:bCs/>
          <w:szCs w:val="24"/>
        </w:rPr>
        <w:t>udostępnianiu informacji o</w:t>
      </w:r>
      <w:r w:rsidR="0076113E" w:rsidRPr="007D4C73">
        <w:rPr>
          <w:rFonts w:asciiTheme="minorHAnsi" w:hAnsiTheme="minorHAnsi" w:cstheme="minorHAnsi"/>
          <w:b/>
          <w:bCs/>
          <w:szCs w:val="24"/>
        </w:rPr>
        <w:t> </w:t>
      </w:r>
      <w:r w:rsidR="005C4DBF" w:rsidRPr="007D4C73">
        <w:rPr>
          <w:rFonts w:asciiTheme="minorHAnsi" w:hAnsiTheme="minorHAnsi" w:cstheme="minorHAnsi"/>
          <w:b/>
          <w:bCs/>
          <w:szCs w:val="24"/>
        </w:rPr>
        <w:t>środowisku i jego ochronie, udziale społeczeństwa w</w:t>
      </w:r>
      <w:r w:rsidR="00AE787C" w:rsidRPr="007D4C73">
        <w:rPr>
          <w:rFonts w:asciiTheme="minorHAnsi" w:hAnsiTheme="minorHAnsi" w:cstheme="minorHAnsi"/>
          <w:b/>
          <w:bCs/>
          <w:szCs w:val="24"/>
        </w:rPr>
        <w:t> </w:t>
      </w:r>
      <w:r w:rsidR="005C4DBF" w:rsidRPr="007D4C73">
        <w:rPr>
          <w:rFonts w:asciiTheme="minorHAnsi" w:hAnsiTheme="minorHAnsi" w:cstheme="minorHAnsi"/>
          <w:b/>
          <w:bCs/>
          <w:szCs w:val="24"/>
        </w:rPr>
        <w:t>ochronie środowiska oraz o ocenach oddziaływania na</w:t>
      </w:r>
      <w:r w:rsidR="00EF589B" w:rsidRPr="007D4C73">
        <w:rPr>
          <w:rFonts w:asciiTheme="minorHAnsi" w:hAnsiTheme="minorHAnsi" w:cstheme="minorHAnsi"/>
          <w:b/>
          <w:bCs/>
          <w:szCs w:val="24"/>
        </w:rPr>
        <w:t> </w:t>
      </w:r>
      <w:r w:rsidR="005C4DBF" w:rsidRPr="007D4C73">
        <w:rPr>
          <w:rFonts w:asciiTheme="minorHAnsi" w:hAnsiTheme="minorHAnsi" w:cstheme="minorHAnsi"/>
          <w:b/>
          <w:bCs/>
          <w:szCs w:val="24"/>
        </w:rPr>
        <w:t>środowisko</w:t>
      </w:r>
    </w:p>
    <w:p w:rsidR="005C4DBF" w:rsidRPr="007D4C73" w:rsidRDefault="00890AE4" w:rsidP="00890AE4">
      <w:pPr>
        <w:spacing w:before="100" w:after="119"/>
        <w:jc w:val="center"/>
        <w:rPr>
          <w:rFonts w:asciiTheme="minorHAnsi" w:hAnsiTheme="minorHAnsi" w:cstheme="minorHAnsi"/>
          <w:szCs w:val="24"/>
        </w:rPr>
      </w:pPr>
      <w:r w:rsidRPr="007D4C73">
        <w:rPr>
          <w:rFonts w:asciiTheme="minorHAnsi" w:hAnsiTheme="minorHAnsi" w:cstheme="minorHAnsi"/>
          <w:szCs w:val="24"/>
        </w:rPr>
        <w:t>(</w:t>
      </w:r>
      <w:r w:rsidR="005C4DBF" w:rsidRPr="007D4C73">
        <w:rPr>
          <w:rFonts w:asciiTheme="minorHAnsi" w:hAnsiTheme="minorHAnsi" w:cstheme="minorHAnsi"/>
          <w:szCs w:val="24"/>
        </w:rPr>
        <w:t>Dz.U. 2021 r., poz. 247 ze zm.)</w:t>
      </w:r>
    </w:p>
    <w:p w:rsidR="00890AE4" w:rsidRPr="007D4C73" w:rsidRDefault="00890AE4" w:rsidP="00890AE4">
      <w:pPr>
        <w:spacing w:before="100" w:after="119"/>
        <w:jc w:val="center"/>
        <w:rPr>
          <w:rFonts w:asciiTheme="minorHAnsi" w:hAnsiTheme="minorHAnsi" w:cstheme="minorHAnsi"/>
          <w:b/>
          <w:bCs/>
          <w:szCs w:val="24"/>
        </w:rPr>
      </w:pPr>
    </w:p>
    <w:p w:rsidR="00AE787C" w:rsidRPr="007D4C73" w:rsidRDefault="00AE787C" w:rsidP="00AE787C">
      <w:pPr>
        <w:tabs>
          <w:tab w:val="left" w:pos="3960"/>
        </w:tabs>
        <w:spacing w:before="40" w:after="40" w:line="360" w:lineRule="auto"/>
        <w:jc w:val="center"/>
        <w:rPr>
          <w:rFonts w:asciiTheme="minorHAnsi" w:hAnsiTheme="minorHAnsi" w:cstheme="minorHAnsi"/>
          <w:b/>
          <w:bCs/>
          <w:szCs w:val="24"/>
        </w:rPr>
      </w:pPr>
      <w:r w:rsidRPr="007D4C73">
        <w:rPr>
          <w:rFonts w:asciiTheme="minorHAnsi" w:hAnsiTheme="minorHAnsi" w:cstheme="minorHAnsi"/>
          <w:b/>
          <w:bCs/>
          <w:szCs w:val="24"/>
        </w:rPr>
        <w:t>Uzasadnienie wyboru przyjętego dokumentu</w:t>
      </w:r>
    </w:p>
    <w:p w:rsidR="00066D8C" w:rsidRPr="007D4C73" w:rsidRDefault="00215680" w:rsidP="00890AE4">
      <w:pPr>
        <w:tabs>
          <w:tab w:val="left" w:pos="3960"/>
        </w:tabs>
        <w:spacing w:before="40" w:after="40" w:line="360" w:lineRule="auto"/>
        <w:ind w:firstLine="567"/>
        <w:jc w:val="both"/>
        <w:rPr>
          <w:rFonts w:asciiTheme="minorHAnsi" w:hAnsiTheme="minorHAnsi" w:cstheme="minorHAnsi"/>
          <w:bCs/>
          <w:szCs w:val="24"/>
        </w:rPr>
      </w:pPr>
      <w:r w:rsidRPr="007D4C73">
        <w:rPr>
          <w:rFonts w:asciiTheme="minorHAnsi" w:hAnsiTheme="minorHAnsi" w:cstheme="minorHAnsi"/>
          <w:bCs/>
          <w:szCs w:val="24"/>
        </w:rPr>
        <w:t xml:space="preserve">Działania skierowane na rozwój lokalny są ciągłe, złożone i wymagają koordynacji wielu </w:t>
      </w:r>
      <w:r w:rsidR="00A8202B" w:rsidRPr="007D4C73">
        <w:rPr>
          <w:rFonts w:asciiTheme="minorHAnsi" w:hAnsiTheme="minorHAnsi" w:cstheme="minorHAnsi"/>
          <w:bCs/>
          <w:szCs w:val="24"/>
        </w:rPr>
        <w:t>czynników</w:t>
      </w:r>
      <w:r w:rsidRPr="007D4C73">
        <w:rPr>
          <w:rFonts w:asciiTheme="minorHAnsi" w:hAnsiTheme="minorHAnsi" w:cstheme="minorHAnsi"/>
          <w:bCs/>
          <w:szCs w:val="24"/>
        </w:rPr>
        <w:t xml:space="preserve">, które z jednej strony są zróżnicowane, a z drugiej są ze sobą powiązane. </w:t>
      </w:r>
      <w:r w:rsidR="00EF589B" w:rsidRPr="007D4C73">
        <w:rPr>
          <w:rFonts w:asciiTheme="minorHAnsi" w:hAnsiTheme="minorHAnsi" w:cstheme="minorHAnsi"/>
          <w:bCs/>
          <w:szCs w:val="24"/>
        </w:rPr>
        <w:t xml:space="preserve">Nie należy przy tym zapominać, że ważnym czynnikiem takiej koordynacji jest również zachowanie równowagi w rozwoju poszczególnych funkcji, tak aby nie dopuścić do sytuacji, w której kluczowa funkcja jest niedostatecznie rozwinięta i negatywnie wpływa na pozostałe funkcje. W koordynacji tej niezwykle ważne jest wypracowanie wspólnego, dla wszystkich interesariuszy, dokumentu, który będzie wyznacznikiem takiego rozwoju </w:t>
      </w:r>
      <w:r w:rsidR="00982FDE" w:rsidRPr="007D4C73">
        <w:rPr>
          <w:rFonts w:asciiTheme="minorHAnsi" w:hAnsiTheme="minorHAnsi" w:cstheme="minorHAnsi"/>
          <w:bCs/>
          <w:szCs w:val="24"/>
        </w:rPr>
        <w:t xml:space="preserve">i </w:t>
      </w:r>
      <w:r w:rsidR="00EF589B" w:rsidRPr="007D4C73">
        <w:rPr>
          <w:rFonts w:asciiTheme="minorHAnsi" w:hAnsiTheme="minorHAnsi" w:cstheme="minorHAnsi"/>
          <w:bCs/>
          <w:szCs w:val="24"/>
        </w:rPr>
        <w:t>tak</w:t>
      </w:r>
      <w:r w:rsidR="00982FDE" w:rsidRPr="007D4C73">
        <w:rPr>
          <w:rFonts w:asciiTheme="minorHAnsi" w:hAnsiTheme="minorHAnsi" w:cstheme="minorHAnsi"/>
          <w:bCs/>
          <w:szCs w:val="24"/>
        </w:rPr>
        <w:t xml:space="preserve"> będzie</w:t>
      </w:r>
      <w:r w:rsidR="00EF589B" w:rsidRPr="007D4C73">
        <w:rPr>
          <w:rFonts w:asciiTheme="minorHAnsi" w:hAnsiTheme="minorHAnsi" w:cstheme="minorHAnsi"/>
          <w:bCs/>
          <w:szCs w:val="24"/>
        </w:rPr>
        <w:t xml:space="preserve"> sterować rozwojem, aby maksymalnie wykorzystać posiadane zasoby, a także będzie umożliwiał zbudowanie trwałej przewagi konkurencyjnej. </w:t>
      </w:r>
    </w:p>
    <w:p w:rsidR="00446404" w:rsidRPr="007D4C73" w:rsidRDefault="00EF589B" w:rsidP="00890AE4">
      <w:pPr>
        <w:tabs>
          <w:tab w:val="left" w:pos="3960"/>
        </w:tabs>
        <w:spacing w:before="40" w:after="40" w:line="360" w:lineRule="auto"/>
        <w:ind w:firstLine="567"/>
        <w:jc w:val="both"/>
        <w:rPr>
          <w:rFonts w:asciiTheme="minorHAnsi" w:hAnsiTheme="minorHAnsi" w:cstheme="minorHAnsi"/>
          <w:bCs/>
          <w:szCs w:val="24"/>
        </w:rPr>
      </w:pPr>
      <w:r w:rsidRPr="007D4C73">
        <w:rPr>
          <w:rFonts w:asciiTheme="minorHAnsi" w:hAnsiTheme="minorHAnsi" w:cstheme="minorHAnsi"/>
          <w:bCs/>
          <w:szCs w:val="24"/>
        </w:rPr>
        <w:t xml:space="preserve">Takim dokumentem w Łodzi jest przyjęta </w:t>
      </w:r>
      <w:r w:rsidR="00215680" w:rsidRPr="007D4C73">
        <w:rPr>
          <w:rFonts w:asciiTheme="minorHAnsi" w:hAnsiTheme="minorHAnsi" w:cstheme="minorHAnsi"/>
          <w:bCs/>
          <w:i/>
          <w:szCs w:val="24"/>
        </w:rPr>
        <w:t>Strategia Rozwoju Miasta Łodzi 2030+</w:t>
      </w:r>
      <w:r w:rsidRPr="007D4C73">
        <w:rPr>
          <w:rFonts w:asciiTheme="minorHAnsi" w:hAnsiTheme="minorHAnsi" w:cstheme="minorHAnsi"/>
          <w:bCs/>
          <w:szCs w:val="24"/>
        </w:rPr>
        <w:t xml:space="preserve">, która była przygotowywana w procesie o charakterze partycypacyjno-eksperckim, a jej </w:t>
      </w:r>
      <w:r w:rsidR="007D4C73">
        <w:rPr>
          <w:rFonts w:asciiTheme="minorHAnsi" w:hAnsiTheme="minorHAnsi" w:cstheme="minorHAnsi"/>
          <w:bCs/>
          <w:szCs w:val="24"/>
        </w:rPr>
        <w:t>p</w:t>
      </w:r>
      <w:r w:rsidRPr="007D4C73">
        <w:rPr>
          <w:rFonts w:asciiTheme="minorHAnsi" w:hAnsiTheme="minorHAnsi" w:cstheme="minorHAnsi"/>
          <w:bCs/>
          <w:szCs w:val="24"/>
        </w:rPr>
        <w:t>rzygotowanie poprzedzone zostało oceną dotychc</w:t>
      </w:r>
      <w:r w:rsidR="002F4C45" w:rsidRPr="007D4C73">
        <w:rPr>
          <w:rFonts w:asciiTheme="minorHAnsi" w:hAnsiTheme="minorHAnsi" w:cstheme="minorHAnsi"/>
          <w:bCs/>
          <w:szCs w:val="24"/>
        </w:rPr>
        <w:t>z</w:t>
      </w:r>
      <w:r w:rsidRPr="007D4C73">
        <w:rPr>
          <w:rFonts w:asciiTheme="minorHAnsi" w:hAnsiTheme="minorHAnsi" w:cstheme="minorHAnsi"/>
          <w:bCs/>
          <w:szCs w:val="24"/>
        </w:rPr>
        <w:t>as</w:t>
      </w:r>
      <w:r w:rsidR="002F4C45" w:rsidRPr="007D4C73">
        <w:rPr>
          <w:rFonts w:asciiTheme="minorHAnsi" w:hAnsiTheme="minorHAnsi" w:cstheme="minorHAnsi"/>
          <w:bCs/>
          <w:szCs w:val="24"/>
        </w:rPr>
        <w:t xml:space="preserve">owej </w:t>
      </w:r>
      <w:r w:rsidR="00066D8C" w:rsidRPr="007D4C73">
        <w:rPr>
          <w:rFonts w:asciiTheme="minorHAnsi" w:hAnsiTheme="minorHAnsi" w:cstheme="minorHAnsi"/>
          <w:bCs/>
          <w:szCs w:val="24"/>
        </w:rPr>
        <w:t>strategii oraz stanu w jakim znajduje się miasto</w:t>
      </w:r>
      <w:r w:rsidR="00982FDE" w:rsidRPr="007D4C73">
        <w:rPr>
          <w:rFonts w:asciiTheme="minorHAnsi" w:hAnsiTheme="minorHAnsi" w:cstheme="minorHAnsi"/>
          <w:bCs/>
          <w:szCs w:val="24"/>
        </w:rPr>
        <w:t xml:space="preserve">, a także pracą </w:t>
      </w:r>
      <w:r w:rsidR="00066D8C" w:rsidRPr="007D4C73">
        <w:rPr>
          <w:rFonts w:asciiTheme="minorHAnsi" w:hAnsiTheme="minorHAnsi" w:cstheme="minorHAnsi"/>
          <w:bCs/>
          <w:szCs w:val="24"/>
        </w:rPr>
        <w:t>naukowców</w:t>
      </w:r>
      <w:r w:rsidR="00982FDE" w:rsidRPr="007D4C73">
        <w:rPr>
          <w:rFonts w:asciiTheme="minorHAnsi" w:hAnsiTheme="minorHAnsi" w:cstheme="minorHAnsi"/>
          <w:bCs/>
          <w:szCs w:val="24"/>
        </w:rPr>
        <w:t xml:space="preserve"> związanych </w:t>
      </w:r>
      <w:r w:rsidR="00066D8C" w:rsidRPr="007D4C73">
        <w:rPr>
          <w:rFonts w:asciiTheme="minorHAnsi" w:hAnsiTheme="minorHAnsi" w:cstheme="minorHAnsi"/>
          <w:bCs/>
          <w:szCs w:val="24"/>
        </w:rPr>
        <w:t>z Łodzią</w:t>
      </w:r>
      <w:r w:rsidR="00982FDE" w:rsidRPr="007D4C73">
        <w:rPr>
          <w:rFonts w:asciiTheme="minorHAnsi" w:hAnsiTheme="minorHAnsi" w:cstheme="minorHAnsi"/>
          <w:bCs/>
          <w:szCs w:val="24"/>
        </w:rPr>
        <w:t xml:space="preserve">, którzy na prośbę zarządu miasta </w:t>
      </w:r>
      <w:r w:rsidR="00066D8C" w:rsidRPr="007D4C73">
        <w:rPr>
          <w:rFonts w:asciiTheme="minorHAnsi" w:hAnsiTheme="minorHAnsi" w:cstheme="minorHAnsi"/>
          <w:bCs/>
          <w:szCs w:val="24"/>
        </w:rPr>
        <w:t>przygotowa</w:t>
      </w:r>
      <w:r w:rsidR="00982FDE" w:rsidRPr="007D4C73">
        <w:rPr>
          <w:rFonts w:asciiTheme="minorHAnsi" w:hAnsiTheme="minorHAnsi" w:cstheme="minorHAnsi"/>
          <w:bCs/>
          <w:szCs w:val="24"/>
        </w:rPr>
        <w:t>li</w:t>
      </w:r>
      <w:r w:rsidR="00066D8C" w:rsidRPr="007D4C73">
        <w:rPr>
          <w:rFonts w:asciiTheme="minorHAnsi" w:hAnsiTheme="minorHAnsi" w:cstheme="minorHAnsi"/>
          <w:bCs/>
          <w:szCs w:val="24"/>
        </w:rPr>
        <w:t xml:space="preserve"> ide</w:t>
      </w:r>
      <w:r w:rsidR="00982FDE" w:rsidRPr="007D4C73">
        <w:rPr>
          <w:rFonts w:asciiTheme="minorHAnsi" w:hAnsiTheme="minorHAnsi" w:cstheme="minorHAnsi"/>
          <w:bCs/>
          <w:szCs w:val="24"/>
        </w:rPr>
        <w:t>ę</w:t>
      </w:r>
      <w:r w:rsidR="00066D8C" w:rsidRPr="007D4C73">
        <w:rPr>
          <w:rFonts w:asciiTheme="minorHAnsi" w:hAnsiTheme="minorHAnsi" w:cstheme="minorHAnsi"/>
          <w:bCs/>
          <w:szCs w:val="24"/>
        </w:rPr>
        <w:t xml:space="preserve"> rozwojow</w:t>
      </w:r>
      <w:r w:rsidR="00982FDE" w:rsidRPr="007D4C73">
        <w:rPr>
          <w:rFonts w:asciiTheme="minorHAnsi" w:hAnsiTheme="minorHAnsi" w:cstheme="minorHAnsi"/>
          <w:bCs/>
          <w:szCs w:val="24"/>
        </w:rPr>
        <w:t>ą</w:t>
      </w:r>
      <w:r w:rsidR="00066D8C" w:rsidRPr="007D4C73">
        <w:rPr>
          <w:rFonts w:asciiTheme="minorHAnsi" w:hAnsiTheme="minorHAnsi" w:cstheme="minorHAnsi"/>
          <w:bCs/>
          <w:szCs w:val="24"/>
        </w:rPr>
        <w:t xml:space="preserve"> o</w:t>
      </w:r>
      <w:r w:rsidR="00446404" w:rsidRPr="007D4C73">
        <w:rPr>
          <w:rFonts w:asciiTheme="minorHAnsi" w:hAnsiTheme="minorHAnsi" w:cstheme="minorHAnsi"/>
          <w:bCs/>
          <w:szCs w:val="24"/>
        </w:rPr>
        <w:t>raz materiał</w:t>
      </w:r>
      <w:r w:rsidR="00982FDE" w:rsidRPr="007D4C73">
        <w:rPr>
          <w:rFonts w:asciiTheme="minorHAnsi" w:hAnsiTheme="minorHAnsi" w:cstheme="minorHAnsi"/>
          <w:bCs/>
          <w:szCs w:val="24"/>
        </w:rPr>
        <w:t>y</w:t>
      </w:r>
      <w:r w:rsidR="00446404" w:rsidRPr="007D4C73">
        <w:rPr>
          <w:rFonts w:asciiTheme="minorHAnsi" w:hAnsiTheme="minorHAnsi" w:cstheme="minorHAnsi"/>
          <w:bCs/>
          <w:szCs w:val="24"/>
        </w:rPr>
        <w:t xml:space="preserve"> będąc</w:t>
      </w:r>
      <w:r w:rsidR="00982FDE" w:rsidRPr="007D4C73">
        <w:rPr>
          <w:rFonts w:asciiTheme="minorHAnsi" w:hAnsiTheme="minorHAnsi" w:cstheme="minorHAnsi"/>
          <w:bCs/>
          <w:szCs w:val="24"/>
        </w:rPr>
        <w:t>e</w:t>
      </w:r>
      <w:r w:rsidR="00446404" w:rsidRPr="007D4C73">
        <w:rPr>
          <w:rFonts w:asciiTheme="minorHAnsi" w:hAnsiTheme="minorHAnsi" w:cstheme="minorHAnsi"/>
          <w:bCs/>
          <w:szCs w:val="24"/>
        </w:rPr>
        <w:t xml:space="preserve"> podstawą do stworzenia nowej strategii. </w:t>
      </w:r>
    </w:p>
    <w:p w:rsidR="008209F5" w:rsidRPr="007D4C73" w:rsidRDefault="00446404" w:rsidP="00283925">
      <w:pPr>
        <w:tabs>
          <w:tab w:val="left" w:pos="3960"/>
        </w:tabs>
        <w:spacing w:before="40" w:after="40" w:line="360" w:lineRule="auto"/>
        <w:ind w:firstLine="567"/>
        <w:jc w:val="both"/>
        <w:rPr>
          <w:rFonts w:asciiTheme="minorHAnsi" w:hAnsiTheme="minorHAnsi" w:cstheme="minorHAnsi"/>
          <w:bCs/>
          <w:szCs w:val="24"/>
        </w:rPr>
      </w:pPr>
      <w:r w:rsidRPr="007D4C73">
        <w:rPr>
          <w:rFonts w:asciiTheme="minorHAnsi" w:hAnsiTheme="minorHAnsi" w:cstheme="minorHAnsi"/>
          <w:bCs/>
          <w:szCs w:val="24"/>
        </w:rPr>
        <w:t>Idea zaproponowana przez naukowców, zgodnie z którą prowadzony był proces tworzenia nowej strategii i stał</w:t>
      </w:r>
      <w:r w:rsidR="00982FDE" w:rsidRPr="007D4C73">
        <w:rPr>
          <w:rFonts w:asciiTheme="minorHAnsi" w:hAnsiTheme="minorHAnsi" w:cstheme="minorHAnsi"/>
          <w:bCs/>
          <w:szCs w:val="24"/>
        </w:rPr>
        <w:t>a</w:t>
      </w:r>
      <w:r w:rsidRPr="007D4C73">
        <w:rPr>
          <w:rFonts w:asciiTheme="minorHAnsi" w:hAnsiTheme="minorHAnsi" w:cstheme="minorHAnsi"/>
          <w:bCs/>
          <w:szCs w:val="24"/>
        </w:rPr>
        <w:t xml:space="preserve"> się jej główną osią to miasto współtworzone, które w 100% wykorzystuje wszystkie posiadane zasoby, w tym społeczność oraz wszelkie źródła energii. </w:t>
      </w:r>
      <w:r w:rsidR="009F60AB" w:rsidRPr="007D4C73">
        <w:rPr>
          <w:rFonts w:asciiTheme="minorHAnsi" w:hAnsiTheme="minorHAnsi" w:cstheme="minorHAnsi"/>
          <w:bCs/>
          <w:szCs w:val="24"/>
        </w:rPr>
        <w:t>Poprzez włączenie na każdym etapie tworzenia strategii różnych interesariuszy – mieszkańców, partnerów społecznych, instytucjonalnych, branżowych – oraz zastosowaniu różnorodnych narzędzi (warsztatów, spotkań – otwartych, branżowych i tematycznych, zbieraniu pomysłów drogą elektroniczną, telefoniczną oraz tradycyjną) dokument wzbogacił się o dodatkowe punkty widzenia oraz ewoluował w kierunku pożądanym przez łódzką społeczność</w:t>
      </w:r>
      <w:r w:rsidR="001516E3" w:rsidRPr="007D4C73">
        <w:rPr>
          <w:rFonts w:asciiTheme="minorHAnsi" w:hAnsiTheme="minorHAnsi" w:cstheme="minorHAnsi"/>
          <w:bCs/>
          <w:szCs w:val="24"/>
        </w:rPr>
        <w:t xml:space="preserve">. </w:t>
      </w:r>
    </w:p>
    <w:p w:rsidR="00446404" w:rsidRPr="007D4C73" w:rsidRDefault="001516E3" w:rsidP="00283925">
      <w:pPr>
        <w:tabs>
          <w:tab w:val="left" w:pos="3960"/>
        </w:tabs>
        <w:spacing w:before="40" w:after="40" w:line="360" w:lineRule="auto"/>
        <w:ind w:firstLine="567"/>
        <w:jc w:val="both"/>
        <w:rPr>
          <w:rFonts w:asciiTheme="minorHAnsi" w:hAnsiTheme="minorHAnsi" w:cstheme="minorHAnsi"/>
          <w:bCs/>
          <w:szCs w:val="24"/>
        </w:rPr>
      </w:pPr>
      <w:r w:rsidRPr="007D4C73">
        <w:rPr>
          <w:rFonts w:asciiTheme="minorHAnsi" w:hAnsiTheme="minorHAnsi" w:cstheme="minorHAnsi"/>
          <w:bCs/>
          <w:szCs w:val="24"/>
        </w:rPr>
        <w:t xml:space="preserve">Dzięki tak szerokiemu włączeniu społecznemu </w:t>
      </w:r>
      <w:r w:rsidR="00A93E60" w:rsidRPr="007D4C73">
        <w:rPr>
          <w:rFonts w:asciiTheme="minorHAnsi" w:hAnsiTheme="minorHAnsi" w:cstheme="minorHAnsi"/>
          <w:bCs/>
          <w:szCs w:val="24"/>
        </w:rPr>
        <w:t xml:space="preserve">na różnych etapach tworzenia dokumentu rozważane były różne kierunki działań i założonych celów </w:t>
      </w:r>
      <w:r w:rsidR="00283925" w:rsidRPr="007D4C73">
        <w:rPr>
          <w:rFonts w:asciiTheme="minorHAnsi" w:hAnsiTheme="minorHAnsi" w:cstheme="minorHAnsi"/>
          <w:bCs/>
          <w:szCs w:val="24"/>
        </w:rPr>
        <w:t xml:space="preserve">biorąc pod uwagę głosy mieszkańców, efekty ekologiczne oraz względy finansowe. W trakcie procesu opracowywania </w:t>
      </w:r>
      <w:r w:rsidR="00283925" w:rsidRPr="007D4C73">
        <w:rPr>
          <w:rFonts w:asciiTheme="minorHAnsi" w:hAnsiTheme="minorHAnsi" w:cstheme="minorHAnsi"/>
          <w:bCs/>
          <w:szCs w:val="24"/>
        </w:rPr>
        <w:lastRenderedPageBreak/>
        <w:t>dokumentu dokonano wyboru takich założeń, które umożliwią zrównoważony rozwój miasta. W związku z czym  wypracowany dokument nie przewiduje rozwiązań alternatywnych.</w:t>
      </w:r>
    </w:p>
    <w:p w:rsidR="00982FDE" w:rsidRPr="007D4C73" w:rsidRDefault="00FD3B8F" w:rsidP="00FD3B8F">
      <w:pPr>
        <w:tabs>
          <w:tab w:val="left" w:pos="3960"/>
        </w:tabs>
        <w:spacing w:before="40" w:after="40" w:line="360" w:lineRule="auto"/>
        <w:ind w:firstLine="567"/>
        <w:jc w:val="both"/>
        <w:rPr>
          <w:rFonts w:asciiTheme="minorHAnsi" w:hAnsiTheme="minorHAnsi" w:cstheme="minorHAnsi"/>
          <w:bCs/>
          <w:szCs w:val="24"/>
        </w:rPr>
      </w:pPr>
      <w:r w:rsidRPr="007D4C73">
        <w:rPr>
          <w:rFonts w:asciiTheme="minorHAnsi" w:hAnsiTheme="minorHAnsi" w:cstheme="minorHAnsi"/>
          <w:bCs/>
          <w:szCs w:val="24"/>
        </w:rPr>
        <w:t xml:space="preserve">Wspólnie wypracowane priorytety na najbliższe 10 lat to: współpraca z mieszkańcami, współtworzenie miasta, poprawa stanu środowiska w mieście, tworzenie terenów zielonych i rekreacyjnych, lepsza jakość życia, w tym poprawa stanu transportu publicznego, przyciąganie nowych mieszkańców, zwłaszcza młodych, większe poczucie bezpieczeństwa, lepsza oferta dla seniorów, rewitalizacja - zwłaszcza centrum Łodzi. </w:t>
      </w:r>
    </w:p>
    <w:p w:rsidR="001516E3" w:rsidRPr="007D4C73" w:rsidRDefault="001516E3" w:rsidP="00FD3B8F">
      <w:pPr>
        <w:tabs>
          <w:tab w:val="left" w:pos="3960"/>
        </w:tabs>
        <w:spacing w:before="40" w:after="40" w:line="360" w:lineRule="auto"/>
        <w:ind w:firstLine="567"/>
        <w:jc w:val="both"/>
        <w:rPr>
          <w:rFonts w:asciiTheme="minorHAnsi" w:hAnsiTheme="minorHAnsi" w:cstheme="minorHAnsi"/>
          <w:bCs/>
          <w:szCs w:val="24"/>
        </w:rPr>
      </w:pPr>
      <w:r w:rsidRPr="007D4C73">
        <w:rPr>
          <w:rFonts w:asciiTheme="minorHAnsi" w:hAnsiTheme="minorHAnsi" w:cstheme="minorHAnsi"/>
          <w:bCs/>
          <w:szCs w:val="24"/>
        </w:rPr>
        <w:t>„</w:t>
      </w:r>
      <w:r w:rsidRPr="007D4C73">
        <w:rPr>
          <w:rFonts w:asciiTheme="minorHAnsi" w:hAnsiTheme="minorHAnsi" w:cstheme="minorHAnsi"/>
          <w:bCs/>
          <w:i/>
          <w:szCs w:val="24"/>
        </w:rPr>
        <w:t>Miasto Tworzone Wspólnie</w:t>
      </w:r>
      <w:r w:rsidRPr="007D4C73">
        <w:rPr>
          <w:rFonts w:asciiTheme="minorHAnsi" w:hAnsiTheme="minorHAnsi" w:cstheme="minorHAnsi"/>
          <w:bCs/>
          <w:szCs w:val="24"/>
        </w:rPr>
        <w:t xml:space="preserve">”, czyli nowa </w:t>
      </w:r>
      <w:r w:rsidRPr="007D4C73">
        <w:rPr>
          <w:rFonts w:asciiTheme="minorHAnsi" w:hAnsiTheme="minorHAnsi" w:cstheme="minorHAnsi"/>
          <w:bCs/>
          <w:i/>
          <w:szCs w:val="24"/>
        </w:rPr>
        <w:t xml:space="preserve">Strategia </w:t>
      </w:r>
      <w:r w:rsidR="00B73E57" w:rsidRPr="007D4C73">
        <w:rPr>
          <w:rFonts w:asciiTheme="minorHAnsi" w:hAnsiTheme="minorHAnsi" w:cstheme="minorHAnsi"/>
          <w:bCs/>
          <w:i/>
          <w:szCs w:val="24"/>
        </w:rPr>
        <w:t>r</w:t>
      </w:r>
      <w:r w:rsidRPr="007D4C73">
        <w:rPr>
          <w:rFonts w:asciiTheme="minorHAnsi" w:hAnsiTheme="minorHAnsi" w:cstheme="minorHAnsi"/>
          <w:bCs/>
          <w:i/>
          <w:szCs w:val="24"/>
        </w:rPr>
        <w:t xml:space="preserve">ozwoju </w:t>
      </w:r>
      <w:r w:rsidR="00B73E57" w:rsidRPr="007D4C73">
        <w:rPr>
          <w:rFonts w:asciiTheme="minorHAnsi" w:hAnsiTheme="minorHAnsi" w:cstheme="minorHAnsi"/>
          <w:bCs/>
          <w:i/>
          <w:szCs w:val="24"/>
        </w:rPr>
        <w:t>m</w:t>
      </w:r>
      <w:r w:rsidRPr="007D4C73">
        <w:rPr>
          <w:rFonts w:asciiTheme="minorHAnsi" w:hAnsiTheme="minorHAnsi" w:cstheme="minorHAnsi"/>
          <w:bCs/>
          <w:i/>
          <w:szCs w:val="24"/>
        </w:rPr>
        <w:t>iasta 2030+</w:t>
      </w:r>
      <w:r w:rsidRPr="007D4C73">
        <w:rPr>
          <w:rFonts w:asciiTheme="minorHAnsi" w:hAnsiTheme="minorHAnsi" w:cstheme="minorHAnsi"/>
          <w:bCs/>
          <w:szCs w:val="24"/>
        </w:rPr>
        <w:t xml:space="preserve"> odpowiada </w:t>
      </w:r>
      <w:r w:rsidR="007D4C73">
        <w:rPr>
          <w:rFonts w:asciiTheme="minorHAnsi" w:hAnsiTheme="minorHAnsi" w:cstheme="minorHAnsi"/>
          <w:bCs/>
          <w:szCs w:val="24"/>
        </w:rPr>
        <w:br/>
      </w:r>
      <w:r w:rsidRPr="007D4C73">
        <w:rPr>
          <w:rFonts w:asciiTheme="minorHAnsi" w:hAnsiTheme="minorHAnsi" w:cstheme="minorHAnsi"/>
          <w:bCs/>
          <w:szCs w:val="24"/>
        </w:rPr>
        <w:t>na wyzwania stojące przed miastem wyznaczając cztery cele strategiczne:</w:t>
      </w:r>
    </w:p>
    <w:p w:rsidR="00915364" w:rsidRPr="007D4C73" w:rsidRDefault="00915364" w:rsidP="00915364">
      <w:pPr>
        <w:pStyle w:val="Akapitzlist"/>
        <w:numPr>
          <w:ilvl w:val="0"/>
          <w:numId w:val="49"/>
        </w:numPr>
        <w:tabs>
          <w:tab w:val="left" w:pos="3960"/>
        </w:tabs>
        <w:spacing w:before="40" w:after="40" w:line="360" w:lineRule="auto"/>
        <w:ind w:left="426" w:hanging="426"/>
        <w:jc w:val="both"/>
        <w:rPr>
          <w:rFonts w:asciiTheme="minorHAnsi" w:hAnsiTheme="minorHAnsi" w:cstheme="minorHAnsi"/>
          <w:bCs/>
          <w:szCs w:val="24"/>
        </w:rPr>
      </w:pPr>
      <w:r w:rsidRPr="007D4C73">
        <w:rPr>
          <w:rFonts w:asciiTheme="minorHAnsi" w:hAnsiTheme="minorHAnsi" w:cstheme="minorHAnsi"/>
          <w:bCs/>
          <w:szCs w:val="24"/>
        </w:rPr>
        <w:t xml:space="preserve">Cel strategiczny I – </w:t>
      </w:r>
      <w:r w:rsidRPr="007D4C73">
        <w:rPr>
          <w:rFonts w:asciiTheme="minorHAnsi" w:hAnsiTheme="minorHAnsi" w:cstheme="minorHAnsi"/>
          <w:bCs/>
          <w:i/>
          <w:szCs w:val="24"/>
          <w:u w:val="single"/>
        </w:rPr>
        <w:t>Łódź silna i odporna</w:t>
      </w:r>
      <w:r w:rsidRPr="007D4C73">
        <w:rPr>
          <w:rFonts w:asciiTheme="minorHAnsi" w:hAnsiTheme="minorHAnsi" w:cstheme="minorHAnsi"/>
          <w:bCs/>
          <w:szCs w:val="24"/>
        </w:rPr>
        <w:t>, czyli miasto bezpieczne, ze sprawnie  działającymi służbami miejskimi, rozbudowaną siecią monitoringu wizyjnego, lepszym oświetleniem ulicznym, sprawną miejską służbą zdrowia i pomocą społeczną. Łódź ma być odporna na zmiany klimatu, ze zmodernizowanym transportem zbiorowym, wymienionymi źródłami ogrzewania na ekologiczne, nowoczesnym systemem gospodarowania odpadami.</w:t>
      </w:r>
      <w:r w:rsidR="00982FDE" w:rsidRPr="007D4C73">
        <w:rPr>
          <w:rFonts w:asciiTheme="minorHAnsi" w:hAnsiTheme="minorHAnsi" w:cstheme="minorHAnsi"/>
          <w:bCs/>
          <w:szCs w:val="24"/>
        </w:rPr>
        <w:t xml:space="preserve"> Miasto</w:t>
      </w:r>
      <w:r w:rsidRPr="007D4C73">
        <w:rPr>
          <w:rFonts w:asciiTheme="minorHAnsi" w:hAnsiTheme="minorHAnsi" w:cstheme="minorHAnsi"/>
          <w:bCs/>
          <w:szCs w:val="24"/>
        </w:rPr>
        <w:t xml:space="preserve"> pomagające osobom przybywającym do miasta - studentom czy obcokrajowcom, z dobrą edukacją podążającą za potrzebami rynku i ze sprawną administracją.</w:t>
      </w:r>
    </w:p>
    <w:p w:rsidR="003F1C10" w:rsidRPr="007D4C73" w:rsidRDefault="00915364" w:rsidP="003F1C10">
      <w:pPr>
        <w:pStyle w:val="Akapitzlist"/>
        <w:numPr>
          <w:ilvl w:val="0"/>
          <w:numId w:val="49"/>
        </w:numPr>
        <w:tabs>
          <w:tab w:val="left" w:pos="3960"/>
        </w:tabs>
        <w:spacing w:before="40" w:after="40" w:line="360" w:lineRule="auto"/>
        <w:ind w:left="426" w:hanging="426"/>
        <w:jc w:val="both"/>
        <w:rPr>
          <w:rFonts w:asciiTheme="minorHAnsi" w:hAnsiTheme="minorHAnsi" w:cstheme="minorHAnsi"/>
          <w:bCs/>
          <w:szCs w:val="24"/>
        </w:rPr>
      </w:pPr>
      <w:r w:rsidRPr="007D4C73">
        <w:rPr>
          <w:rFonts w:asciiTheme="minorHAnsi" w:hAnsiTheme="minorHAnsi" w:cstheme="minorHAnsi"/>
          <w:bCs/>
          <w:szCs w:val="24"/>
        </w:rPr>
        <w:t>C</w:t>
      </w:r>
      <w:r w:rsidR="003F1C10" w:rsidRPr="007D4C73">
        <w:rPr>
          <w:rFonts w:asciiTheme="minorHAnsi" w:hAnsiTheme="minorHAnsi" w:cstheme="minorHAnsi"/>
          <w:bCs/>
          <w:szCs w:val="24"/>
        </w:rPr>
        <w:t xml:space="preserve">el strategiczny </w:t>
      </w:r>
      <w:r w:rsidRPr="007D4C73">
        <w:rPr>
          <w:rFonts w:asciiTheme="minorHAnsi" w:hAnsiTheme="minorHAnsi" w:cstheme="minorHAnsi"/>
          <w:bCs/>
          <w:szCs w:val="24"/>
        </w:rPr>
        <w:t xml:space="preserve">II – </w:t>
      </w:r>
      <w:r w:rsidR="003F1C10" w:rsidRPr="007D4C73">
        <w:rPr>
          <w:rFonts w:asciiTheme="minorHAnsi" w:hAnsiTheme="minorHAnsi" w:cstheme="minorHAnsi"/>
          <w:bCs/>
          <w:i/>
          <w:szCs w:val="24"/>
          <w:u w:val="single"/>
        </w:rPr>
        <w:t>Łódź ekonomicznego i społecznego rozwoju,</w:t>
      </w:r>
      <w:r w:rsidR="003F1C10" w:rsidRPr="007D4C73">
        <w:rPr>
          <w:rFonts w:asciiTheme="minorHAnsi" w:hAnsiTheme="minorHAnsi" w:cstheme="minorHAnsi"/>
          <w:bCs/>
          <w:szCs w:val="24"/>
        </w:rPr>
        <w:t xml:space="preserve"> czyli miasto </w:t>
      </w:r>
      <w:r w:rsidR="007D4C73">
        <w:rPr>
          <w:rFonts w:asciiTheme="minorHAnsi" w:hAnsiTheme="minorHAnsi" w:cstheme="minorHAnsi"/>
          <w:bCs/>
          <w:szCs w:val="24"/>
        </w:rPr>
        <w:br/>
      </w:r>
      <w:r w:rsidR="003F1C10" w:rsidRPr="007D4C73">
        <w:rPr>
          <w:rFonts w:asciiTheme="minorHAnsi" w:hAnsiTheme="minorHAnsi" w:cstheme="minorHAnsi"/>
          <w:bCs/>
          <w:szCs w:val="24"/>
        </w:rPr>
        <w:t xml:space="preserve">ze zrewitalizowanym centrum, które mieszkańcom daje nowe mieszkania i lokale użytkowe. Ze wsparciem dla przedsiębiorców, tak aby budować silną gospodarkę wychodzącą z kryzysu, z turystyką biznesową i bogatą ofertą dla firm, które chciałyby </w:t>
      </w:r>
      <w:r w:rsidR="007D4C73">
        <w:rPr>
          <w:rFonts w:asciiTheme="minorHAnsi" w:hAnsiTheme="minorHAnsi" w:cstheme="minorHAnsi"/>
          <w:bCs/>
          <w:szCs w:val="24"/>
        </w:rPr>
        <w:br/>
      </w:r>
      <w:r w:rsidR="003F1C10" w:rsidRPr="007D4C73">
        <w:rPr>
          <w:rFonts w:asciiTheme="minorHAnsi" w:hAnsiTheme="minorHAnsi" w:cstheme="minorHAnsi"/>
          <w:bCs/>
          <w:szCs w:val="24"/>
        </w:rPr>
        <w:t>w Łodzi organizować kongresy, szkolenia i spotkania branżowe. To miasto, które stanie się "</w:t>
      </w:r>
      <w:proofErr w:type="spellStart"/>
      <w:r w:rsidR="003F1C10" w:rsidRPr="007D4C73">
        <w:rPr>
          <w:rFonts w:asciiTheme="minorHAnsi" w:hAnsiTheme="minorHAnsi" w:cstheme="minorHAnsi"/>
          <w:bCs/>
          <w:szCs w:val="24"/>
        </w:rPr>
        <w:t>hubem</w:t>
      </w:r>
      <w:proofErr w:type="spellEnd"/>
      <w:r w:rsidR="003F1C10" w:rsidRPr="007D4C73">
        <w:rPr>
          <w:rFonts w:asciiTheme="minorHAnsi" w:hAnsiTheme="minorHAnsi" w:cstheme="minorHAnsi"/>
          <w:bCs/>
          <w:szCs w:val="24"/>
        </w:rPr>
        <w:t>" logistyczny</w:t>
      </w:r>
      <w:r w:rsidR="008209F5" w:rsidRPr="007D4C73">
        <w:rPr>
          <w:rFonts w:asciiTheme="minorHAnsi" w:hAnsiTheme="minorHAnsi" w:cstheme="minorHAnsi"/>
          <w:bCs/>
          <w:szCs w:val="24"/>
        </w:rPr>
        <w:t>m</w:t>
      </w:r>
      <w:r w:rsidR="003F1C10" w:rsidRPr="007D4C73">
        <w:rPr>
          <w:rFonts w:asciiTheme="minorHAnsi" w:hAnsiTheme="minorHAnsi" w:cstheme="minorHAnsi"/>
          <w:bCs/>
          <w:szCs w:val="24"/>
        </w:rPr>
        <w:t xml:space="preserve"> dla Europy Środkowej wykorzystującym centralne położenie. Miasto rozwijające branże kreatywne, korzystając ze wsparcia w postaci grantów, rozwijające Łódzki Obszar Metropolitalny, współpracujące z gminami sąsiadującymi dla rozwoju regionu, m.in. przez budowę sprawnego systemu transportu między Łodzią a</w:t>
      </w:r>
      <w:r w:rsidR="008209F5" w:rsidRPr="007D4C73">
        <w:rPr>
          <w:rFonts w:asciiTheme="minorHAnsi" w:hAnsiTheme="minorHAnsi" w:cstheme="minorHAnsi"/>
          <w:bCs/>
          <w:szCs w:val="24"/>
        </w:rPr>
        <w:t> </w:t>
      </w:r>
      <w:r w:rsidR="003F1C10" w:rsidRPr="007D4C73">
        <w:rPr>
          <w:rFonts w:asciiTheme="minorHAnsi" w:hAnsiTheme="minorHAnsi" w:cstheme="minorHAnsi"/>
          <w:bCs/>
          <w:szCs w:val="24"/>
        </w:rPr>
        <w:t>sąsiadami.</w:t>
      </w:r>
    </w:p>
    <w:p w:rsidR="00915364" w:rsidRPr="007D4C73" w:rsidRDefault="003F1C10" w:rsidP="00915364">
      <w:pPr>
        <w:pStyle w:val="Akapitzlist"/>
        <w:numPr>
          <w:ilvl w:val="0"/>
          <w:numId w:val="49"/>
        </w:numPr>
        <w:tabs>
          <w:tab w:val="left" w:pos="3960"/>
        </w:tabs>
        <w:spacing w:before="40" w:after="40" w:line="360" w:lineRule="auto"/>
        <w:ind w:left="426" w:hanging="426"/>
        <w:jc w:val="both"/>
        <w:rPr>
          <w:rFonts w:asciiTheme="minorHAnsi" w:hAnsiTheme="minorHAnsi" w:cstheme="minorHAnsi"/>
          <w:bCs/>
          <w:szCs w:val="24"/>
        </w:rPr>
      </w:pPr>
      <w:r w:rsidRPr="007D4C73">
        <w:rPr>
          <w:rFonts w:asciiTheme="minorHAnsi" w:hAnsiTheme="minorHAnsi" w:cstheme="minorHAnsi"/>
          <w:bCs/>
          <w:szCs w:val="24"/>
        </w:rPr>
        <w:t xml:space="preserve">Cel strategiczny </w:t>
      </w:r>
      <w:r w:rsidR="00915364" w:rsidRPr="007D4C73">
        <w:rPr>
          <w:rFonts w:asciiTheme="minorHAnsi" w:hAnsiTheme="minorHAnsi" w:cstheme="minorHAnsi"/>
          <w:bCs/>
          <w:szCs w:val="24"/>
        </w:rPr>
        <w:t xml:space="preserve">III – </w:t>
      </w:r>
      <w:r w:rsidR="00915364" w:rsidRPr="007D4C73">
        <w:rPr>
          <w:rFonts w:asciiTheme="minorHAnsi" w:hAnsiTheme="minorHAnsi" w:cstheme="minorHAnsi"/>
          <w:bCs/>
          <w:i/>
          <w:szCs w:val="24"/>
          <w:u w:val="single"/>
        </w:rPr>
        <w:t>Ł</w:t>
      </w:r>
      <w:r w:rsidRPr="007D4C73">
        <w:rPr>
          <w:rFonts w:asciiTheme="minorHAnsi" w:hAnsiTheme="minorHAnsi" w:cstheme="minorHAnsi"/>
          <w:bCs/>
          <w:i/>
          <w:szCs w:val="24"/>
          <w:u w:val="single"/>
        </w:rPr>
        <w:t>ódź odpowiadając</w:t>
      </w:r>
      <w:r w:rsidR="008209F5" w:rsidRPr="007D4C73">
        <w:rPr>
          <w:rFonts w:asciiTheme="minorHAnsi" w:hAnsiTheme="minorHAnsi" w:cstheme="minorHAnsi"/>
          <w:bCs/>
          <w:i/>
          <w:szCs w:val="24"/>
          <w:u w:val="single"/>
        </w:rPr>
        <w:t>a</w:t>
      </w:r>
      <w:r w:rsidRPr="007D4C73">
        <w:rPr>
          <w:rFonts w:asciiTheme="minorHAnsi" w:hAnsiTheme="minorHAnsi" w:cstheme="minorHAnsi"/>
          <w:bCs/>
          <w:i/>
          <w:szCs w:val="24"/>
          <w:u w:val="single"/>
        </w:rPr>
        <w:t xml:space="preserve"> na oczekiwania interesariuszy,</w:t>
      </w:r>
      <w:r w:rsidRPr="007D4C73">
        <w:rPr>
          <w:rFonts w:asciiTheme="minorHAnsi" w:hAnsiTheme="minorHAnsi" w:cstheme="minorHAnsi"/>
          <w:bCs/>
          <w:szCs w:val="24"/>
        </w:rPr>
        <w:t xml:space="preserve"> czyli miasto, które zapewnia oczekiwany przez mieszkańców poziom jakości życia, </w:t>
      </w:r>
      <w:r w:rsidR="008209F5" w:rsidRPr="007D4C73">
        <w:rPr>
          <w:rFonts w:asciiTheme="minorHAnsi" w:hAnsiTheme="minorHAnsi" w:cstheme="minorHAnsi"/>
          <w:bCs/>
          <w:szCs w:val="24"/>
        </w:rPr>
        <w:t>rozwijające</w:t>
      </w:r>
      <w:r w:rsidRPr="007D4C73">
        <w:rPr>
          <w:rFonts w:asciiTheme="minorHAnsi" w:hAnsiTheme="minorHAnsi" w:cstheme="minorHAnsi"/>
          <w:bCs/>
          <w:szCs w:val="24"/>
        </w:rPr>
        <w:t xml:space="preserve"> sieć terenów zielonych i rekreacyjnych, placów zabaw dla dzieci i infrastruktury do rozwijania </w:t>
      </w:r>
      <w:r w:rsidRPr="007D4C73">
        <w:rPr>
          <w:rFonts w:asciiTheme="minorHAnsi" w:hAnsiTheme="minorHAnsi" w:cstheme="minorHAnsi"/>
          <w:bCs/>
          <w:szCs w:val="24"/>
        </w:rPr>
        <w:lastRenderedPageBreak/>
        <w:t xml:space="preserve">sportu amatorskiego dla młodzieży, a także wykorzystujące unikalne atrakcje miasta takie jak EC1 i </w:t>
      </w:r>
      <w:proofErr w:type="spellStart"/>
      <w:r w:rsidRPr="007D4C73">
        <w:rPr>
          <w:rFonts w:asciiTheme="minorHAnsi" w:hAnsiTheme="minorHAnsi" w:cstheme="minorHAnsi"/>
          <w:bCs/>
          <w:szCs w:val="24"/>
        </w:rPr>
        <w:t>Orientarium</w:t>
      </w:r>
      <w:proofErr w:type="spellEnd"/>
      <w:r w:rsidRPr="007D4C73">
        <w:rPr>
          <w:rFonts w:asciiTheme="minorHAnsi" w:hAnsiTheme="minorHAnsi" w:cstheme="minorHAnsi"/>
          <w:bCs/>
          <w:szCs w:val="24"/>
        </w:rPr>
        <w:t>.</w:t>
      </w:r>
    </w:p>
    <w:p w:rsidR="00066D8C" w:rsidRPr="007D4C73" w:rsidRDefault="003F1C10" w:rsidP="009F350B">
      <w:pPr>
        <w:pStyle w:val="Akapitzlist"/>
        <w:numPr>
          <w:ilvl w:val="0"/>
          <w:numId w:val="49"/>
        </w:numPr>
        <w:tabs>
          <w:tab w:val="left" w:pos="3960"/>
        </w:tabs>
        <w:spacing w:before="40" w:after="40" w:line="360" w:lineRule="auto"/>
        <w:ind w:left="426" w:hanging="426"/>
        <w:jc w:val="both"/>
        <w:rPr>
          <w:rFonts w:asciiTheme="minorHAnsi" w:hAnsiTheme="minorHAnsi" w:cstheme="minorHAnsi"/>
          <w:bCs/>
          <w:szCs w:val="24"/>
        </w:rPr>
      </w:pPr>
      <w:r w:rsidRPr="007D4C73">
        <w:rPr>
          <w:rFonts w:asciiTheme="minorHAnsi" w:hAnsiTheme="minorHAnsi" w:cstheme="minorHAnsi"/>
          <w:bCs/>
          <w:szCs w:val="24"/>
        </w:rPr>
        <w:t xml:space="preserve">Cel strategiczna </w:t>
      </w:r>
      <w:r w:rsidR="00915364" w:rsidRPr="007D4C73">
        <w:rPr>
          <w:rFonts w:asciiTheme="minorHAnsi" w:hAnsiTheme="minorHAnsi" w:cstheme="minorHAnsi"/>
          <w:bCs/>
          <w:szCs w:val="24"/>
        </w:rPr>
        <w:t xml:space="preserve">IV – </w:t>
      </w:r>
      <w:r w:rsidRPr="007D4C73">
        <w:rPr>
          <w:rFonts w:asciiTheme="minorHAnsi" w:hAnsiTheme="minorHAnsi" w:cstheme="minorHAnsi"/>
          <w:bCs/>
          <w:i/>
          <w:szCs w:val="24"/>
          <w:u w:val="single"/>
        </w:rPr>
        <w:t>Łódź zachwycająca</w:t>
      </w:r>
      <w:r w:rsidRPr="007D4C73">
        <w:rPr>
          <w:rFonts w:asciiTheme="minorHAnsi" w:hAnsiTheme="minorHAnsi" w:cstheme="minorHAnsi"/>
          <w:bCs/>
          <w:szCs w:val="24"/>
        </w:rPr>
        <w:t>, czyli miasto oferujące coś wyjątkowego a jednocześnie mądrego i ambitnego, wyróżniającego miasto na tle innych. Miasto zeroemisyjne i czyste</w:t>
      </w:r>
      <w:r w:rsidR="008209F5" w:rsidRPr="007D4C73">
        <w:rPr>
          <w:rFonts w:asciiTheme="minorHAnsi" w:hAnsiTheme="minorHAnsi" w:cstheme="minorHAnsi"/>
          <w:bCs/>
          <w:szCs w:val="24"/>
        </w:rPr>
        <w:t>,</w:t>
      </w:r>
      <w:r w:rsidRPr="007D4C73">
        <w:rPr>
          <w:rFonts w:asciiTheme="minorHAnsi" w:hAnsiTheme="minorHAnsi" w:cstheme="minorHAnsi"/>
          <w:bCs/>
          <w:szCs w:val="24"/>
        </w:rPr>
        <w:t xml:space="preserve"> stawiające na </w:t>
      </w:r>
      <w:proofErr w:type="spellStart"/>
      <w:r w:rsidRPr="007D4C73">
        <w:rPr>
          <w:rFonts w:asciiTheme="minorHAnsi" w:hAnsiTheme="minorHAnsi" w:cstheme="minorHAnsi"/>
          <w:bCs/>
          <w:szCs w:val="24"/>
        </w:rPr>
        <w:t>elektromobilność</w:t>
      </w:r>
      <w:proofErr w:type="spellEnd"/>
      <w:r w:rsidRPr="007D4C73">
        <w:rPr>
          <w:rFonts w:asciiTheme="minorHAnsi" w:hAnsiTheme="minorHAnsi" w:cstheme="minorHAnsi"/>
          <w:bCs/>
          <w:szCs w:val="24"/>
        </w:rPr>
        <w:t xml:space="preserve"> w transporcie miejskim, rozwijające sieć dróg rowerowych, wprowadzające ekologiczne źródła ogrzewania </w:t>
      </w:r>
      <w:r w:rsidR="007D4C73">
        <w:rPr>
          <w:rFonts w:asciiTheme="minorHAnsi" w:hAnsiTheme="minorHAnsi" w:cstheme="minorHAnsi"/>
          <w:bCs/>
          <w:szCs w:val="24"/>
        </w:rPr>
        <w:br/>
      </w:r>
      <w:r w:rsidRPr="007D4C73">
        <w:rPr>
          <w:rFonts w:asciiTheme="minorHAnsi" w:hAnsiTheme="minorHAnsi" w:cstheme="minorHAnsi"/>
          <w:bCs/>
          <w:szCs w:val="24"/>
        </w:rPr>
        <w:t xml:space="preserve">w domach oraz stawiające na </w:t>
      </w:r>
      <w:proofErr w:type="spellStart"/>
      <w:r w:rsidRPr="007D4C73">
        <w:rPr>
          <w:rFonts w:asciiTheme="minorHAnsi" w:hAnsiTheme="minorHAnsi" w:cstheme="minorHAnsi"/>
          <w:bCs/>
          <w:szCs w:val="24"/>
        </w:rPr>
        <w:t>fotowoltaikę</w:t>
      </w:r>
      <w:proofErr w:type="spellEnd"/>
      <w:r w:rsidRPr="007D4C73">
        <w:rPr>
          <w:rFonts w:asciiTheme="minorHAnsi" w:hAnsiTheme="minorHAnsi" w:cstheme="minorHAnsi"/>
          <w:bCs/>
          <w:szCs w:val="24"/>
        </w:rPr>
        <w:t xml:space="preserve">. Miasto rewitalizujące tereny zielone dzięki organizacji międzynarodowej wystawy ogrodniczej </w:t>
      </w:r>
      <w:r w:rsidR="00FD3B8F" w:rsidRPr="007D4C73">
        <w:rPr>
          <w:rFonts w:asciiTheme="minorHAnsi" w:hAnsiTheme="minorHAnsi" w:cstheme="minorHAnsi"/>
          <w:bCs/>
          <w:szCs w:val="24"/>
        </w:rPr>
        <w:t xml:space="preserve">EXPO </w:t>
      </w:r>
      <w:proofErr w:type="spellStart"/>
      <w:r w:rsidR="00FD3B8F" w:rsidRPr="007D4C73">
        <w:rPr>
          <w:rFonts w:asciiTheme="minorHAnsi" w:hAnsiTheme="minorHAnsi" w:cstheme="minorHAnsi"/>
          <w:bCs/>
          <w:szCs w:val="24"/>
        </w:rPr>
        <w:t>Horticultural</w:t>
      </w:r>
      <w:proofErr w:type="spellEnd"/>
      <w:r w:rsidR="00FD3B8F" w:rsidRPr="007D4C73">
        <w:rPr>
          <w:rFonts w:asciiTheme="minorHAnsi" w:hAnsiTheme="minorHAnsi" w:cstheme="minorHAnsi"/>
          <w:bCs/>
          <w:szCs w:val="24"/>
        </w:rPr>
        <w:t xml:space="preserve"> oraz miasto przyciągające odwiedzających unikatowym Muzeum Cywilizacji. </w:t>
      </w:r>
    </w:p>
    <w:p w:rsidR="00F046CC" w:rsidRPr="007D4C73" w:rsidRDefault="00F046CC" w:rsidP="00F046CC">
      <w:pPr>
        <w:tabs>
          <w:tab w:val="left" w:pos="3960"/>
        </w:tabs>
        <w:spacing w:before="40" w:after="40" w:line="360" w:lineRule="auto"/>
        <w:ind w:firstLine="567"/>
        <w:jc w:val="both"/>
        <w:rPr>
          <w:rFonts w:asciiTheme="minorHAnsi" w:hAnsiTheme="minorHAnsi" w:cstheme="minorHAnsi"/>
          <w:szCs w:val="24"/>
          <w:u w:val="single"/>
        </w:rPr>
      </w:pPr>
    </w:p>
    <w:p w:rsidR="00F046CC" w:rsidRPr="007D4C73" w:rsidRDefault="00F046CC" w:rsidP="00F046CC">
      <w:pPr>
        <w:tabs>
          <w:tab w:val="left" w:pos="3960"/>
        </w:tabs>
        <w:spacing w:before="40" w:after="40" w:line="360" w:lineRule="auto"/>
        <w:ind w:firstLine="567"/>
        <w:jc w:val="both"/>
        <w:rPr>
          <w:rFonts w:asciiTheme="minorHAnsi" w:hAnsiTheme="minorHAnsi" w:cstheme="minorHAnsi"/>
          <w:szCs w:val="24"/>
        </w:rPr>
      </w:pPr>
      <w:r w:rsidRPr="007D4C73">
        <w:rPr>
          <w:rFonts w:asciiTheme="minorHAnsi" w:hAnsiTheme="minorHAnsi" w:cstheme="minorHAnsi"/>
          <w:szCs w:val="24"/>
        </w:rPr>
        <w:t>Zgodnie z art. 10a ust. 2 ustawy z dn. 6 grudnia 2006 r. o zasadach prowadzenia polityki rozwoju przeprowadzana została uprzednia ewaluacja trafności, przewidywanej skuteczności i efektywności realizacji projektu Strategii przygotowana przez podmiot zewnętrzny. W opinii firmy EU-CONSULT sp. z o.o., która przygotowała Ewaluację ex-</w:t>
      </w:r>
      <w:proofErr w:type="spellStart"/>
      <w:r w:rsidRPr="007D4C73">
        <w:rPr>
          <w:rFonts w:asciiTheme="minorHAnsi" w:hAnsiTheme="minorHAnsi" w:cstheme="minorHAnsi"/>
          <w:szCs w:val="24"/>
        </w:rPr>
        <w:t>ante</w:t>
      </w:r>
      <w:proofErr w:type="spellEnd"/>
      <w:r w:rsidRPr="007D4C73">
        <w:rPr>
          <w:rFonts w:asciiTheme="minorHAnsi" w:hAnsiTheme="minorHAnsi" w:cstheme="minorHAnsi"/>
          <w:szCs w:val="24"/>
        </w:rPr>
        <w:t xml:space="preserve"> projektu Strategii Rozwoju Miasta Łodzi 2030+, określone cele w sposób trafny odpowiadają na wyzwania rozwojowe miasta, a projekt zawiera katalog planowanych przedsięwzięć o charakterze strategicznym, które ujęte zostały w sposób kompleksowy, będąc remedium na zdiagnozowane problemy </w:t>
      </w:r>
      <w:r w:rsidR="007D4C73">
        <w:rPr>
          <w:rFonts w:asciiTheme="minorHAnsi" w:hAnsiTheme="minorHAnsi" w:cstheme="minorHAnsi"/>
          <w:szCs w:val="24"/>
        </w:rPr>
        <w:br/>
      </w:r>
      <w:r w:rsidRPr="007D4C73">
        <w:rPr>
          <w:rFonts w:asciiTheme="minorHAnsi" w:hAnsiTheme="minorHAnsi" w:cstheme="minorHAnsi"/>
          <w:szCs w:val="24"/>
        </w:rPr>
        <w:t xml:space="preserve">i w pełni wpisując się w cześć strategiczną dokumentu. </w:t>
      </w:r>
    </w:p>
    <w:p w:rsidR="00F046CC" w:rsidRPr="007D4C73" w:rsidRDefault="00F046CC" w:rsidP="00F046CC">
      <w:pPr>
        <w:tabs>
          <w:tab w:val="left" w:pos="3960"/>
        </w:tabs>
        <w:spacing w:before="40" w:after="40" w:line="360" w:lineRule="auto"/>
        <w:ind w:firstLine="567"/>
        <w:jc w:val="both"/>
        <w:rPr>
          <w:rFonts w:asciiTheme="minorHAnsi" w:hAnsiTheme="minorHAnsi" w:cstheme="minorHAnsi"/>
          <w:szCs w:val="24"/>
        </w:rPr>
      </w:pPr>
      <w:r w:rsidRPr="007D4C73">
        <w:rPr>
          <w:rFonts w:asciiTheme="minorHAnsi" w:hAnsiTheme="minorHAnsi" w:cstheme="minorHAnsi"/>
          <w:szCs w:val="24"/>
        </w:rPr>
        <w:t xml:space="preserve">Zgodnie z Art. 47 ustawy z dnia 3 października 2008r. o udostępnianiu informacji o środowisku i jego ochronie, udziale społeczeństwa w ochronie środowiska oraz o ocenach oddziaływania na środowisko sporządzający projekt Strategii wystąpił z wnioskiem o odstąpienie od sporządzania strategicznej oceny oddziaływania na środowisko do właściwych organów. Zgodnie z Art. 53. Ust. 1 ustawy Regionalna Dyrekcja Ochrony Środowiska w Łodzi odmówiła odstąpienia od sporządzania oceny oddziaływania na środowisko dla projektu i uzgodniła zakres i stopień szczegółowości informacji wymaganych </w:t>
      </w:r>
      <w:r w:rsidR="007D4C73">
        <w:rPr>
          <w:rFonts w:asciiTheme="minorHAnsi" w:hAnsiTheme="minorHAnsi" w:cstheme="minorHAnsi"/>
          <w:szCs w:val="24"/>
        </w:rPr>
        <w:br/>
      </w:r>
      <w:bookmarkStart w:id="0" w:name="_GoBack"/>
      <w:bookmarkEnd w:id="0"/>
      <w:r w:rsidRPr="007D4C73">
        <w:rPr>
          <w:rFonts w:asciiTheme="minorHAnsi" w:hAnsiTheme="minorHAnsi" w:cstheme="minorHAnsi"/>
          <w:szCs w:val="24"/>
        </w:rPr>
        <w:t>w prognozie oddziaływania na środowisko. Łódzki Państwowy Wojewódzki Inspektor Sanitarny uzgodnił bez zastrzeżeń odstąpienie od przeprowadzenia strategicznej oceny oddziaływania na środowisko.</w:t>
      </w:r>
    </w:p>
    <w:p w:rsidR="00F046CC" w:rsidRPr="007D4C73" w:rsidRDefault="00F046CC" w:rsidP="00F046CC">
      <w:pPr>
        <w:tabs>
          <w:tab w:val="left" w:pos="3960"/>
        </w:tabs>
        <w:spacing w:before="40" w:after="40" w:line="360" w:lineRule="auto"/>
        <w:ind w:firstLine="567"/>
        <w:jc w:val="both"/>
        <w:rPr>
          <w:rFonts w:asciiTheme="minorHAnsi" w:hAnsiTheme="minorHAnsi" w:cstheme="minorHAnsi"/>
          <w:color w:val="000000"/>
          <w:szCs w:val="24"/>
        </w:rPr>
      </w:pPr>
      <w:r w:rsidRPr="007D4C73">
        <w:rPr>
          <w:rFonts w:asciiTheme="minorHAnsi" w:hAnsiTheme="minorHAnsi" w:cstheme="minorHAnsi"/>
          <w:szCs w:val="24"/>
        </w:rPr>
        <w:t xml:space="preserve">Projekt Prognozy oddziaływania na środowisko projektu Strategii Rozwoju Miasta Łodzi 2030+ został przygotowany przez podmiot zewnętrzny i przekazany do uzgodnień do </w:t>
      </w:r>
      <w:r w:rsidRPr="007D4C73">
        <w:rPr>
          <w:rFonts w:asciiTheme="minorHAnsi" w:hAnsiTheme="minorHAnsi" w:cstheme="minorHAnsi"/>
          <w:szCs w:val="24"/>
        </w:rPr>
        <w:lastRenderedPageBreak/>
        <w:t xml:space="preserve">Regionalnego Dyrektora Ochrony Środowiska w Łodzi oraz Państwowego Wojewódzkiego </w:t>
      </w:r>
      <w:r w:rsidRPr="007D4C73">
        <w:rPr>
          <w:rFonts w:asciiTheme="minorHAnsi" w:hAnsiTheme="minorHAnsi" w:cstheme="minorHAnsi"/>
          <w:color w:val="000000"/>
          <w:szCs w:val="24"/>
        </w:rPr>
        <w:t>Inspektora Sanitarnego w Łodzi. Projekt Strategii Rozwoju Miasta Łodzi 2030+ wraz z Prognozą oddziaływania na środowisko uzyskał pozytywne opinie obu jednostek.</w:t>
      </w:r>
    </w:p>
    <w:p w:rsidR="00F046CC" w:rsidRPr="007D4C73" w:rsidRDefault="00F046CC" w:rsidP="00F046CC">
      <w:pPr>
        <w:tabs>
          <w:tab w:val="left" w:pos="3960"/>
        </w:tabs>
        <w:spacing w:before="40" w:after="40" w:line="360" w:lineRule="auto"/>
        <w:ind w:firstLine="567"/>
        <w:jc w:val="both"/>
        <w:rPr>
          <w:rFonts w:asciiTheme="minorHAnsi" w:hAnsiTheme="minorHAnsi" w:cstheme="minorHAnsi"/>
          <w:color w:val="000000"/>
          <w:szCs w:val="24"/>
        </w:rPr>
      </w:pPr>
      <w:bookmarkStart w:id="1" w:name="_Hlk84592423"/>
      <w:r w:rsidRPr="007D4C73">
        <w:rPr>
          <w:rFonts w:asciiTheme="minorHAnsi" w:hAnsiTheme="minorHAnsi" w:cstheme="minorHAnsi"/>
          <w:color w:val="000000"/>
          <w:szCs w:val="24"/>
        </w:rPr>
        <w:t xml:space="preserve">Obwieszczenie Prezydenta Miasta Łodzi o podaniu do publicznej wiadomości informacji o sporządzeniu projektu Prognozy oddziaływania na środowisko projektu Strategii Rozwoju Miasta Łodzi 2030+ ukazało się w dniu 1 września 2021 w Dzienniku Łódzkim oraz na stronie https://bip.uml.lodz.pl/urzad-miasta/ogloszenia-i-zawiadomienia/. Do dnia 1 października (30 dni) od publikacji nie wpłynęły żadne uwagi ani wnioski. </w:t>
      </w:r>
      <w:bookmarkEnd w:id="1"/>
    </w:p>
    <w:p w:rsidR="0081708B" w:rsidRPr="007D4C73" w:rsidRDefault="0081708B" w:rsidP="0081708B">
      <w:pPr>
        <w:tabs>
          <w:tab w:val="left" w:pos="3960"/>
        </w:tabs>
        <w:spacing w:before="40" w:after="40" w:line="360" w:lineRule="auto"/>
        <w:jc w:val="center"/>
        <w:rPr>
          <w:rFonts w:asciiTheme="minorHAnsi" w:hAnsiTheme="minorHAnsi" w:cstheme="minorHAnsi"/>
          <w:b/>
          <w:bCs/>
          <w:szCs w:val="24"/>
        </w:rPr>
      </w:pPr>
      <w:r w:rsidRPr="007D4C73">
        <w:rPr>
          <w:rFonts w:asciiTheme="minorHAnsi" w:hAnsiTheme="minorHAnsi" w:cstheme="minorHAnsi"/>
          <w:b/>
          <w:bCs/>
          <w:szCs w:val="24"/>
        </w:rPr>
        <w:t>Ustalenia zawarte w prognozie oddziaływania na środowisko</w:t>
      </w:r>
    </w:p>
    <w:p w:rsidR="003663AE" w:rsidRPr="007D4C73" w:rsidRDefault="003663AE" w:rsidP="00DC0912">
      <w:pPr>
        <w:keepNext/>
        <w:keepLines/>
        <w:autoSpaceDE w:val="0"/>
        <w:autoSpaceDN w:val="0"/>
        <w:adjustRightInd w:val="0"/>
        <w:spacing w:line="360" w:lineRule="auto"/>
        <w:ind w:firstLine="567"/>
        <w:jc w:val="both"/>
        <w:rPr>
          <w:rFonts w:asciiTheme="minorHAnsi" w:hAnsiTheme="minorHAnsi" w:cstheme="minorHAnsi"/>
          <w:szCs w:val="24"/>
        </w:rPr>
      </w:pPr>
      <w:r w:rsidRPr="007D4C73">
        <w:rPr>
          <w:rFonts w:asciiTheme="minorHAnsi" w:hAnsiTheme="minorHAnsi" w:cstheme="minorHAnsi"/>
          <w:i/>
          <w:szCs w:val="24"/>
        </w:rPr>
        <w:t xml:space="preserve">Prognoza oddziaływania na środowisko projektu Strategii </w:t>
      </w:r>
      <w:r w:rsidR="00DC0912" w:rsidRPr="007D4C73">
        <w:rPr>
          <w:rFonts w:asciiTheme="minorHAnsi" w:hAnsiTheme="minorHAnsi" w:cstheme="minorHAnsi"/>
          <w:i/>
          <w:szCs w:val="24"/>
        </w:rPr>
        <w:t>r</w:t>
      </w:r>
      <w:r w:rsidRPr="007D4C73">
        <w:rPr>
          <w:rFonts w:asciiTheme="minorHAnsi" w:hAnsiTheme="minorHAnsi" w:cstheme="minorHAnsi"/>
          <w:i/>
          <w:szCs w:val="24"/>
        </w:rPr>
        <w:t xml:space="preserve">ozwoju </w:t>
      </w:r>
      <w:r w:rsidR="00DC0912" w:rsidRPr="007D4C73">
        <w:rPr>
          <w:rFonts w:asciiTheme="minorHAnsi" w:hAnsiTheme="minorHAnsi" w:cstheme="minorHAnsi"/>
          <w:i/>
          <w:szCs w:val="24"/>
        </w:rPr>
        <w:t>m</w:t>
      </w:r>
      <w:r w:rsidRPr="007D4C73">
        <w:rPr>
          <w:rFonts w:asciiTheme="minorHAnsi" w:hAnsiTheme="minorHAnsi" w:cstheme="minorHAnsi"/>
          <w:i/>
          <w:szCs w:val="24"/>
        </w:rPr>
        <w:t>iasta Łodzi 2030+</w:t>
      </w:r>
      <w:r w:rsidRPr="007D4C73">
        <w:rPr>
          <w:rFonts w:asciiTheme="minorHAnsi" w:hAnsiTheme="minorHAnsi" w:cstheme="minorHAnsi"/>
          <w:szCs w:val="24"/>
        </w:rPr>
        <w:t xml:space="preserve"> jest dokumentem wspomagającym ten dokument, gdyż wskazuje na ewentualne zagrożenia związane z brakiem jego realizacji lub niepełną realizacją. </w:t>
      </w:r>
      <w:r w:rsidR="00DC0912" w:rsidRPr="007D4C73">
        <w:rPr>
          <w:rFonts w:asciiTheme="minorHAnsi" w:hAnsiTheme="minorHAnsi" w:cstheme="minorHAnsi"/>
          <w:szCs w:val="24"/>
        </w:rPr>
        <w:t xml:space="preserve">Zgodnie z zapisami </w:t>
      </w:r>
      <w:r w:rsidR="00DC0912" w:rsidRPr="007D4C73">
        <w:rPr>
          <w:rFonts w:asciiTheme="minorHAnsi" w:hAnsiTheme="minorHAnsi" w:cstheme="minorHAnsi"/>
          <w:i/>
          <w:szCs w:val="24"/>
        </w:rPr>
        <w:t>Prognozy oddziaływania na środowisko projektu Strategii rozwoju miasta Łodzi 2030+</w:t>
      </w:r>
      <w:r w:rsidR="00DC0912" w:rsidRPr="007D4C73">
        <w:rPr>
          <w:rFonts w:asciiTheme="minorHAnsi" w:hAnsiTheme="minorHAnsi" w:cstheme="minorHAnsi"/>
          <w:szCs w:val="24"/>
        </w:rPr>
        <w:t xml:space="preserve"> z</w:t>
      </w:r>
      <w:r w:rsidRPr="007D4C73">
        <w:rPr>
          <w:rFonts w:asciiTheme="minorHAnsi" w:hAnsiTheme="minorHAnsi" w:cstheme="minorHAnsi"/>
          <w:szCs w:val="24"/>
        </w:rPr>
        <w:t xml:space="preserve">aproponowane w </w:t>
      </w:r>
      <w:r w:rsidR="00DC0912" w:rsidRPr="007D4C73">
        <w:rPr>
          <w:rFonts w:asciiTheme="minorHAnsi" w:hAnsiTheme="minorHAnsi" w:cstheme="minorHAnsi"/>
          <w:szCs w:val="24"/>
        </w:rPr>
        <w:t xml:space="preserve">dokumencie </w:t>
      </w:r>
      <w:r w:rsidRPr="007D4C73">
        <w:rPr>
          <w:rFonts w:asciiTheme="minorHAnsi" w:hAnsiTheme="minorHAnsi" w:cstheme="minorHAnsi"/>
          <w:szCs w:val="24"/>
        </w:rPr>
        <w:t xml:space="preserve">zadania zmierzają właśnie do poprawy środowiska i zdrowia mieszkańców miasta Łodzi oraz stanowią rozwiązania optymalne. </w:t>
      </w:r>
      <w:r w:rsidR="00DC0912" w:rsidRPr="007D4C73">
        <w:rPr>
          <w:rFonts w:asciiTheme="minorHAnsi" w:hAnsiTheme="minorHAnsi" w:cstheme="minorHAnsi"/>
          <w:szCs w:val="24"/>
        </w:rPr>
        <w:t xml:space="preserve">Autorzy prognozy wskazali, że </w:t>
      </w:r>
      <w:r w:rsidRPr="007D4C73">
        <w:rPr>
          <w:rFonts w:asciiTheme="minorHAnsi" w:hAnsiTheme="minorHAnsi" w:cstheme="minorHAnsi"/>
          <w:szCs w:val="24"/>
        </w:rPr>
        <w:t>Miasto Łódź, kierując się zasadą zrównoważonego rozwoju, dokonało wyboru takich założeń, które umożliwią kształtowanie środowiska, jego ochronę lub stanowią pewne metody naprawcze przy jednoczesnym zagwarantowaniu stabilnego rozwoju gospodarczego.</w:t>
      </w:r>
    </w:p>
    <w:p w:rsidR="003663AE" w:rsidRPr="007D4C73" w:rsidRDefault="003663AE" w:rsidP="00DC0912">
      <w:pPr>
        <w:autoSpaceDE w:val="0"/>
        <w:autoSpaceDN w:val="0"/>
        <w:adjustRightInd w:val="0"/>
        <w:spacing w:line="360" w:lineRule="auto"/>
        <w:ind w:firstLine="567"/>
        <w:jc w:val="both"/>
        <w:rPr>
          <w:rFonts w:asciiTheme="minorHAnsi" w:hAnsiTheme="minorHAnsi" w:cstheme="minorHAnsi"/>
          <w:szCs w:val="24"/>
        </w:rPr>
      </w:pPr>
      <w:r w:rsidRPr="007D4C73">
        <w:rPr>
          <w:rFonts w:asciiTheme="minorHAnsi" w:hAnsiTheme="minorHAnsi" w:cstheme="minorHAnsi"/>
          <w:szCs w:val="24"/>
        </w:rPr>
        <w:t>Reasumując</w:t>
      </w:r>
      <w:r w:rsidR="00DC0912" w:rsidRPr="007D4C73">
        <w:rPr>
          <w:rFonts w:asciiTheme="minorHAnsi" w:hAnsiTheme="minorHAnsi" w:cstheme="minorHAnsi"/>
          <w:szCs w:val="24"/>
        </w:rPr>
        <w:t xml:space="preserve"> w prognozie wskazano, że</w:t>
      </w:r>
      <w:r w:rsidRPr="007D4C73">
        <w:rPr>
          <w:rFonts w:asciiTheme="minorHAnsi" w:hAnsiTheme="minorHAnsi" w:cstheme="minorHAnsi"/>
          <w:szCs w:val="24"/>
        </w:rPr>
        <w:t xml:space="preserve"> na etapie opracowywania dokumentu spośród licznych założeń alternatywnych zostały wybrane tylko takie, których realizacja umożliwi zrównoważony rozwój miasta.</w:t>
      </w:r>
    </w:p>
    <w:p w:rsidR="003663AE" w:rsidRPr="007D4C73" w:rsidRDefault="00DC0912" w:rsidP="00DC0912">
      <w:pPr>
        <w:spacing w:line="360" w:lineRule="auto"/>
        <w:ind w:firstLine="567"/>
        <w:jc w:val="both"/>
        <w:rPr>
          <w:rFonts w:asciiTheme="minorHAnsi" w:hAnsiTheme="minorHAnsi" w:cstheme="minorHAnsi"/>
          <w:szCs w:val="24"/>
        </w:rPr>
      </w:pPr>
      <w:r w:rsidRPr="007D4C73">
        <w:rPr>
          <w:rFonts w:asciiTheme="minorHAnsi" w:hAnsiTheme="minorHAnsi" w:cstheme="minorHAnsi"/>
          <w:szCs w:val="24"/>
        </w:rPr>
        <w:t>Autorzy prognozy ocenili, że p</w:t>
      </w:r>
      <w:r w:rsidR="003663AE" w:rsidRPr="007D4C73">
        <w:rPr>
          <w:rFonts w:asciiTheme="minorHAnsi" w:hAnsiTheme="minorHAnsi" w:cstheme="minorHAnsi"/>
          <w:szCs w:val="24"/>
        </w:rPr>
        <w:t xml:space="preserve">roponowane w ramach </w:t>
      </w:r>
      <w:r w:rsidR="003663AE" w:rsidRPr="007D4C73">
        <w:rPr>
          <w:rFonts w:asciiTheme="minorHAnsi" w:hAnsiTheme="minorHAnsi" w:cstheme="minorHAnsi"/>
          <w:i/>
          <w:color w:val="000000"/>
          <w:szCs w:val="24"/>
        </w:rPr>
        <w:t xml:space="preserve">Strategii </w:t>
      </w:r>
      <w:r w:rsidRPr="007D4C73">
        <w:rPr>
          <w:rFonts w:asciiTheme="minorHAnsi" w:hAnsiTheme="minorHAnsi" w:cstheme="minorHAnsi"/>
          <w:i/>
          <w:color w:val="000000"/>
          <w:szCs w:val="24"/>
        </w:rPr>
        <w:t>r</w:t>
      </w:r>
      <w:r w:rsidR="003663AE" w:rsidRPr="007D4C73">
        <w:rPr>
          <w:rFonts w:asciiTheme="minorHAnsi" w:hAnsiTheme="minorHAnsi" w:cstheme="minorHAnsi"/>
          <w:i/>
          <w:color w:val="000000"/>
          <w:szCs w:val="24"/>
        </w:rPr>
        <w:t xml:space="preserve">ozwoju </w:t>
      </w:r>
      <w:r w:rsidRPr="007D4C73">
        <w:rPr>
          <w:rFonts w:asciiTheme="minorHAnsi" w:hAnsiTheme="minorHAnsi" w:cstheme="minorHAnsi"/>
          <w:i/>
          <w:color w:val="000000"/>
          <w:szCs w:val="24"/>
        </w:rPr>
        <w:t>m</w:t>
      </w:r>
      <w:r w:rsidR="003663AE" w:rsidRPr="007D4C73">
        <w:rPr>
          <w:rFonts w:asciiTheme="minorHAnsi" w:hAnsiTheme="minorHAnsi" w:cstheme="minorHAnsi"/>
          <w:i/>
          <w:color w:val="000000"/>
          <w:szCs w:val="24"/>
        </w:rPr>
        <w:t>iasta Łodzi 2030+</w:t>
      </w:r>
      <w:r w:rsidR="003663AE" w:rsidRPr="007D4C73">
        <w:rPr>
          <w:rFonts w:asciiTheme="minorHAnsi" w:hAnsiTheme="minorHAnsi" w:cstheme="minorHAnsi"/>
          <w:i/>
          <w:szCs w:val="24"/>
        </w:rPr>
        <w:t xml:space="preserve"> </w:t>
      </w:r>
      <w:r w:rsidR="003663AE" w:rsidRPr="007D4C73">
        <w:rPr>
          <w:rFonts w:asciiTheme="minorHAnsi" w:hAnsiTheme="minorHAnsi" w:cstheme="minorHAnsi"/>
          <w:szCs w:val="24"/>
        </w:rPr>
        <w:t>przedsięwzięcia mają pozytywny wpływ na środowisko, dlatego na etapie ich realizacji należy wybrać wariant (lokalizacyjny, konstrukcyjny, technologiczny bądź organizacyjny), który będzie w najmniejszym stopniu negatywnie oddziaływać na środowisko. Ponadto w</w:t>
      </w:r>
      <w:r w:rsidR="00673265" w:rsidRPr="007D4C73">
        <w:rPr>
          <w:rFonts w:asciiTheme="minorHAnsi" w:hAnsiTheme="minorHAnsi" w:cstheme="minorHAnsi"/>
          <w:szCs w:val="24"/>
        </w:rPr>
        <w:t> </w:t>
      </w:r>
      <w:r w:rsidR="003663AE" w:rsidRPr="007D4C73">
        <w:rPr>
          <w:rFonts w:asciiTheme="minorHAnsi" w:hAnsiTheme="minorHAnsi" w:cstheme="minorHAnsi"/>
          <w:szCs w:val="24"/>
        </w:rPr>
        <w:t>zależności od lokalnej chłonności środowiska oraz występowania obszarów wrażliwych w</w:t>
      </w:r>
      <w:r w:rsidR="00673265" w:rsidRPr="007D4C73">
        <w:rPr>
          <w:rFonts w:asciiTheme="minorHAnsi" w:hAnsiTheme="minorHAnsi" w:cstheme="minorHAnsi"/>
          <w:szCs w:val="24"/>
        </w:rPr>
        <w:t> </w:t>
      </w:r>
      <w:r w:rsidR="003663AE" w:rsidRPr="007D4C73">
        <w:rPr>
          <w:rFonts w:asciiTheme="minorHAnsi" w:hAnsiTheme="minorHAnsi" w:cstheme="minorHAnsi"/>
          <w:szCs w:val="24"/>
        </w:rPr>
        <w:t>rejonie przedsięwzięcia należy rozważyć wariant alternatywny.</w:t>
      </w:r>
    </w:p>
    <w:p w:rsidR="003663AE" w:rsidRPr="007D4C73" w:rsidRDefault="00DC0912" w:rsidP="00DC0912">
      <w:pPr>
        <w:spacing w:line="360" w:lineRule="auto"/>
        <w:ind w:firstLine="567"/>
        <w:jc w:val="both"/>
        <w:rPr>
          <w:rFonts w:asciiTheme="minorHAnsi" w:hAnsiTheme="minorHAnsi" w:cstheme="minorHAnsi"/>
          <w:szCs w:val="24"/>
        </w:rPr>
      </w:pPr>
      <w:r w:rsidRPr="007D4C73">
        <w:rPr>
          <w:rFonts w:asciiTheme="minorHAnsi" w:hAnsiTheme="minorHAnsi" w:cstheme="minorHAnsi"/>
          <w:szCs w:val="24"/>
        </w:rPr>
        <w:t>W prognozie wskazano również, że n</w:t>
      </w:r>
      <w:r w:rsidR="003663AE" w:rsidRPr="007D4C73">
        <w:rPr>
          <w:rFonts w:asciiTheme="minorHAnsi" w:hAnsiTheme="minorHAnsi" w:cstheme="minorHAnsi"/>
          <w:szCs w:val="24"/>
        </w:rPr>
        <w:t>ależy pamiętać, że przedmiotowy dokument przedstawia ogólne propozycje przedsięwzięć i w związku z tym brak jest możliwości precyzyjnego określenia rozwiązań alternatywnych dla wskazanych działań.</w:t>
      </w:r>
    </w:p>
    <w:p w:rsidR="0081708B" w:rsidRPr="007D4C73" w:rsidRDefault="0081708B" w:rsidP="0081708B">
      <w:pPr>
        <w:tabs>
          <w:tab w:val="left" w:pos="3960"/>
        </w:tabs>
        <w:spacing w:before="40" w:after="40" w:line="360" w:lineRule="auto"/>
        <w:jc w:val="center"/>
        <w:rPr>
          <w:rFonts w:asciiTheme="minorHAnsi" w:hAnsiTheme="minorHAnsi" w:cstheme="minorHAnsi"/>
          <w:b/>
          <w:bCs/>
          <w:szCs w:val="24"/>
        </w:rPr>
      </w:pPr>
      <w:r w:rsidRPr="007D4C73">
        <w:rPr>
          <w:rFonts w:asciiTheme="minorHAnsi" w:hAnsiTheme="minorHAnsi" w:cstheme="minorHAnsi"/>
          <w:b/>
          <w:bCs/>
          <w:szCs w:val="24"/>
        </w:rPr>
        <w:lastRenderedPageBreak/>
        <w:t>Opinie właściwych organów, o których mowa w art. 57 i 58 ustawy</w:t>
      </w:r>
    </w:p>
    <w:p w:rsidR="009F350B" w:rsidRPr="007D4C73" w:rsidRDefault="009F350B" w:rsidP="009F350B">
      <w:pPr>
        <w:tabs>
          <w:tab w:val="left" w:pos="3960"/>
        </w:tabs>
        <w:spacing w:before="40" w:after="40" w:line="360" w:lineRule="auto"/>
        <w:ind w:firstLine="567"/>
        <w:jc w:val="both"/>
        <w:rPr>
          <w:rFonts w:asciiTheme="minorHAnsi" w:hAnsiTheme="minorHAnsi" w:cstheme="minorHAnsi"/>
          <w:bCs/>
          <w:szCs w:val="24"/>
        </w:rPr>
      </w:pPr>
      <w:r w:rsidRPr="007D4C73">
        <w:rPr>
          <w:rFonts w:asciiTheme="minorHAnsi" w:hAnsiTheme="minorHAnsi" w:cstheme="minorHAnsi"/>
          <w:bCs/>
          <w:szCs w:val="24"/>
        </w:rPr>
        <w:t>Regionalny Dyrektor Ochrony Środowiska w Łodzi pismem z dnia 20 września 2021 r. pozytywnie zaopiniował projekt dokumentu pn. „Strategia Rozwoju Miasta Łodzi 2030+” nadesłanego wraz z prognozą oddziaływania na środowisko.</w:t>
      </w:r>
    </w:p>
    <w:p w:rsidR="0081708B" w:rsidRPr="007D4C73" w:rsidRDefault="0086648C" w:rsidP="009F350B">
      <w:pPr>
        <w:tabs>
          <w:tab w:val="left" w:pos="3960"/>
        </w:tabs>
        <w:spacing w:before="40" w:after="40" w:line="360" w:lineRule="auto"/>
        <w:ind w:firstLine="567"/>
        <w:jc w:val="both"/>
        <w:rPr>
          <w:rFonts w:asciiTheme="minorHAnsi" w:hAnsiTheme="minorHAnsi" w:cstheme="minorHAnsi"/>
          <w:bCs/>
          <w:szCs w:val="24"/>
        </w:rPr>
      </w:pPr>
      <w:r w:rsidRPr="007D4C73">
        <w:rPr>
          <w:rFonts w:asciiTheme="minorHAnsi" w:hAnsiTheme="minorHAnsi" w:cstheme="minorHAnsi"/>
          <w:bCs/>
          <w:szCs w:val="24"/>
        </w:rPr>
        <w:t xml:space="preserve">Łódzki Państwowy Wojewódzki Inspektor Sanitarny pismem z dnia 22 września 2021 r.  pozytywnie zaopiniował pod względem wymagań higienicznych i zdrowotnych  projekt </w:t>
      </w:r>
      <w:r w:rsidRPr="007D4C73">
        <w:rPr>
          <w:rFonts w:asciiTheme="minorHAnsi" w:hAnsiTheme="minorHAnsi" w:cstheme="minorHAnsi"/>
          <w:bCs/>
          <w:i/>
          <w:szCs w:val="24"/>
        </w:rPr>
        <w:t>Strategii rozwoju miasta Łodzi 2030+</w:t>
      </w:r>
      <w:r w:rsidRPr="007D4C73">
        <w:rPr>
          <w:rFonts w:asciiTheme="minorHAnsi" w:hAnsiTheme="minorHAnsi" w:cstheme="minorHAnsi"/>
          <w:bCs/>
          <w:szCs w:val="24"/>
        </w:rPr>
        <w:t xml:space="preserve"> wraz z </w:t>
      </w:r>
      <w:r w:rsidRPr="007D4C73">
        <w:rPr>
          <w:rFonts w:asciiTheme="minorHAnsi" w:hAnsiTheme="minorHAnsi" w:cstheme="minorHAnsi"/>
          <w:bCs/>
          <w:i/>
          <w:szCs w:val="24"/>
        </w:rPr>
        <w:t>Prognozą oddziaływania na środowisko Strategii rozwoju miasta Łodzi 2030+</w:t>
      </w:r>
      <w:r w:rsidRPr="007D4C73">
        <w:rPr>
          <w:rFonts w:asciiTheme="minorHAnsi" w:hAnsiTheme="minorHAnsi" w:cstheme="minorHAnsi"/>
          <w:bCs/>
          <w:szCs w:val="24"/>
        </w:rPr>
        <w:t xml:space="preserve">. </w:t>
      </w:r>
    </w:p>
    <w:p w:rsidR="00F046CC" w:rsidRPr="007D4C73" w:rsidRDefault="00F046CC" w:rsidP="009F350B">
      <w:pPr>
        <w:tabs>
          <w:tab w:val="left" w:pos="3960"/>
        </w:tabs>
        <w:spacing w:before="40" w:after="40" w:line="360" w:lineRule="auto"/>
        <w:ind w:firstLine="567"/>
        <w:jc w:val="both"/>
        <w:rPr>
          <w:rFonts w:asciiTheme="minorHAnsi" w:hAnsiTheme="minorHAnsi" w:cstheme="minorHAnsi"/>
          <w:bCs/>
          <w:szCs w:val="24"/>
        </w:rPr>
      </w:pPr>
    </w:p>
    <w:p w:rsidR="0015486D" w:rsidRPr="007D4C73" w:rsidRDefault="002F7642" w:rsidP="0015486D">
      <w:pPr>
        <w:tabs>
          <w:tab w:val="left" w:pos="3960"/>
        </w:tabs>
        <w:spacing w:before="40" w:after="40" w:line="360" w:lineRule="auto"/>
        <w:jc w:val="center"/>
        <w:rPr>
          <w:rFonts w:asciiTheme="minorHAnsi" w:hAnsiTheme="minorHAnsi" w:cstheme="minorHAnsi"/>
          <w:b/>
          <w:bCs/>
          <w:szCs w:val="24"/>
        </w:rPr>
      </w:pPr>
      <w:r w:rsidRPr="007D4C73">
        <w:rPr>
          <w:rFonts w:asciiTheme="minorHAnsi" w:hAnsiTheme="minorHAnsi" w:cstheme="minorHAnsi"/>
          <w:b/>
          <w:bCs/>
          <w:szCs w:val="24"/>
        </w:rPr>
        <w:t>Uwzględnienie z</w:t>
      </w:r>
      <w:r w:rsidR="0015486D" w:rsidRPr="007D4C73">
        <w:rPr>
          <w:rFonts w:asciiTheme="minorHAnsi" w:hAnsiTheme="minorHAnsi" w:cstheme="minorHAnsi"/>
          <w:b/>
          <w:bCs/>
          <w:szCs w:val="24"/>
        </w:rPr>
        <w:t>głoszon</w:t>
      </w:r>
      <w:r w:rsidRPr="007D4C73">
        <w:rPr>
          <w:rFonts w:asciiTheme="minorHAnsi" w:hAnsiTheme="minorHAnsi" w:cstheme="minorHAnsi"/>
          <w:b/>
          <w:bCs/>
          <w:szCs w:val="24"/>
        </w:rPr>
        <w:t>ych</w:t>
      </w:r>
      <w:r w:rsidR="0015486D" w:rsidRPr="007D4C73">
        <w:rPr>
          <w:rFonts w:asciiTheme="minorHAnsi" w:hAnsiTheme="minorHAnsi" w:cstheme="minorHAnsi"/>
          <w:b/>
          <w:bCs/>
          <w:szCs w:val="24"/>
        </w:rPr>
        <w:t xml:space="preserve"> uwag i wniosk</w:t>
      </w:r>
      <w:r w:rsidRPr="007D4C73">
        <w:rPr>
          <w:rFonts w:asciiTheme="minorHAnsi" w:hAnsiTheme="minorHAnsi" w:cstheme="minorHAnsi"/>
          <w:b/>
          <w:bCs/>
          <w:szCs w:val="24"/>
        </w:rPr>
        <w:t>ów</w:t>
      </w:r>
      <w:r w:rsidR="0015486D" w:rsidRPr="007D4C73">
        <w:rPr>
          <w:rFonts w:asciiTheme="minorHAnsi" w:hAnsiTheme="minorHAnsi" w:cstheme="minorHAnsi"/>
          <w:b/>
          <w:bCs/>
          <w:szCs w:val="24"/>
        </w:rPr>
        <w:t xml:space="preserve"> </w:t>
      </w:r>
    </w:p>
    <w:p w:rsidR="00763A62" w:rsidRPr="007D4C73" w:rsidRDefault="002F7642" w:rsidP="00763A62">
      <w:pPr>
        <w:tabs>
          <w:tab w:val="left" w:pos="3960"/>
        </w:tabs>
        <w:spacing w:before="40" w:after="40" w:line="360" w:lineRule="auto"/>
        <w:ind w:firstLine="567"/>
        <w:jc w:val="both"/>
        <w:rPr>
          <w:rFonts w:asciiTheme="minorHAnsi" w:hAnsiTheme="minorHAnsi" w:cstheme="minorHAnsi"/>
          <w:szCs w:val="24"/>
        </w:rPr>
      </w:pPr>
      <w:r w:rsidRPr="007D4C73">
        <w:rPr>
          <w:rFonts w:asciiTheme="minorHAnsi" w:hAnsiTheme="minorHAnsi" w:cstheme="minorHAnsi"/>
          <w:szCs w:val="24"/>
        </w:rPr>
        <w:t xml:space="preserve">Do projektu </w:t>
      </w:r>
      <w:r w:rsidRPr="007D4C73">
        <w:rPr>
          <w:rFonts w:asciiTheme="minorHAnsi" w:hAnsiTheme="minorHAnsi" w:cstheme="minorHAnsi"/>
          <w:i/>
          <w:szCs w:val="24"/>
        </w:rPr>
        <w:t xml:space="preserve">Strategii Rozwoju Miasta Łodzi 2030+ </w:t>
      </w:r>
      <w:r w:rsidRPr="007D4C73">
        <w:rPr>
          <w:rFonts w:asciiTheme="minorHAnsi" w:hAnsiTheme="minorHAnsi" w:cstheme="minorHAnsi"/>
          <w:szCs w:val="24"/>
        </w:rPr>
        <w:t>w I etapie zgłoszono 1455 uwag, z</w:t>
      </w:r>
      <w:r w:rsidR="00F046CC" w:rsidRPr="007D4C73">
        <w:rPr>
          <w:rFonts w:asciiTheme="minorHAnsi" w:hAnsiTheme="minorHAnsi" w:cstheme="minorHAnsi"/>
          <w:szCs w:val="24"/>
        </w:rPr>
        <w:t> </w:t>
      </w:r>
      <w:r w:rsidRPr="007D4C73">
        <w:rPr>
          <w:rFonts w:asciiTheme="minorHAnsi" w:hAnsiTheme="minorHAnsi" w:cstheme="minorHAnsi"/>
          <w:szCs w:val="24"/>
        </w:rPr>
        <w:t xml:space="preserve">których </w:t>
      </w:r>
      <w:r w:rsidR="00763A62" w:rsidRPr="007D4C73">
        <w:rPr>
          <w:rFonts w:asciiTheme="minorHAnsi" w:hAnsiTheme="minorHAnsi" w:cstheme="minorHAnsi"/>
          <w:szCs w:val="24"/>
        </w:rPr>
        <w:t>43% zostało uwzględnionych, 20% uwzględniono częściowo</w:t>
      </w:r>
      <w:r w:rsidRPr="007D4C73">
        <w:rPr>
          <w:rFonts w:asciiTheme="minorHAnsi" w:hAnsiTheme="minorHAnsi" w:cstheme="minorHAnsi"/>
          <w:szCs w:val="24"/>
        </w:rPr>
        <w:t>,</w:t>
      </w:r>
      <w:r w:rsidR="00763A62" w:rsidRPr="007D4C73">
        <w:rPr>
          <w:rFonts w:asciiTheme="minorHAnsi" w:hAnsiTheme="minorHAnsi" w:cstheme="minorHAnsi"/>
          <w:szCs w:val="24"/>
        </w:rPr>
        <w:t xml:space="preserve"> </w:t>
      </w:r>
      <w:r w:rsidRPr="007D4C73">
        <w:rPr>
          <w:rFonts w:asciiTheme="minorHAnsi" w:hAnsiTheme="minorHAnsi" w:cstheme="minorHAnsi"/>
          <w:szCs w:val="24"/>
        </w:rPr>
        <w:t>n</w:t>
      </w:r>
      <w:r w:rsidR="00763A62" w:rsidRPr="007D4C73">
        <w:rPr>
          <w:rFonts w:asciiTheme="minorHAnsi" w:hAnsiTheme="minorHAnsi" w:cstheme="minorHAnsi"/>
          <w:szCs w:val="24"/>
        </w:rPr>
        <w:t>ie uwzględniono 2% uwag, zaś 12% przeznaczonych zostało do dalszych analiz</w:t>
      </w:r>
      <w:r w:rsidRPr="007D4C73">
        <w:rPr>
          <w:rFonts w:asciiTheme="minorHAnsi" w:hAnsiTheme="minorHAnsi" w:cstheme="minorHAnsi"/>
          <w:szCs w:val="24"/>
        </w:rPr>
        <w:t>, a p</w:t>
      </w:r>
      <w:r w:rsidR="00763A62" w:rsidRPr="007D4C73">
        <w:rPr>
          <w:rFonts w:asciiTheme="minorHAnsi" w:hAnsiTheme="minorHAnsi" w:cstheme="minorHAnsi"/>
          <w:szCs w:val="24"/>
        </w:rPr>
        <w:t>ozostałą część zgłoszonych postulatów stanowiły opinie – 23%.</w:t>
      </w:r>
    </w:p>
    <w:p w:rsidR="00763A62" w:rsidRPr="007D4C73" w:rsidRDefault="00763A62" w:rsidP="00763A62">
      <w:pPr>
        <w:tabs>
          <w:tab w:val="left" w:pos="3960"/>
        </w:tabs>
        <w:spacing w:before="40" w:after="40" w:line="360" w:lineRule="auto"/>
        <w:ind w:firstLine="567"/>
        <w:jc w:val="both"/>
        <w:rPr>
          <w:rFonts w:asciiTheme="minorHAnsi" w:hAnsiTheme="minorHAnsi" w:cstheme="minorHAnsi"/>
          <w:szCs w:val="24"/>
        </w:rPr>
      </w:pPr>
      <w:r w:rsidRPr="007D4C73">
        <w:rPr>
          <w:rFonts w:asciiTheme="minorHAnsi" w:hAnsiTheme="minorHAnsi" w:cstheme="minorHAnsi"/>
          <w:szCs w:val="24"/>
        </w:rPr>
        <w:t>W II etapie konsultacji</w:t>
      </w:r>
      <w:r w:rsidR="002F7642" w:rsidRPr="007D4C73">
        <w:rPr>
          <w:rFonts w:asciiTheme="minorHAnsi" w:hAnsiTheme="minorHAnsi" w:cstheme="minorHAnsi"/>
          <w:szCs w:val="24"/>
        </w:rPr>
        <w:t xml:space="preserve"> zgłoszono 224 uwagi, z których</w:t>
      </w:r>
      <w:r w:rsidRPr="007D4C73">
        <w:rPr>
          <w:rFonts w:asciiTheme="minorHAnsi" w:hAnsiTheme="minorHAnsi" w:cstheme="minorHAnsi"/>
          <w:szCs w:val="24"/>
        </w:rPr>
        <w:t xml:space="preserve"> 18% zostało uwzględnionych, 21% uwzględniono częściowo</w:t>
      </w:r>
      <w:r w:rsidR="002F7642" w:rsidRPr="007D4C73">
        <w:rPr>
          <w:rFonts w:asciiTheme="minorHAnsi" w:hAnsiTheme="minorHAnsi" w:cstheme="minorHAnsi"/>
          <w:szCs w:val="24"/>
        </w:rPr>
        <w:t>,</w:t>
      </w:r>
      <w:r w:rsidRPr="007D4C73">
        <w:rPr>
          <w:rFonts w:asciiTheme="minorHAnsi" w:hAnsiTheme="minorHAnsi" w:cstheme="minorHAnsi"/>
          <w:szCs w:val="24"/>
        </w:rPr>
        <w:t xml:space="preserve"> </w:t>
      </w:r>
      <w:r w:rsidR="002F7642" w:rsidRPr="007D4C73">
        <w:rPr>
          <w:rFonts w:asciiTheme="minorHAnsi" w:hAnsiTheme="minorHAnsi" w:cstheme="minorHAnsi"/>
          <w:szCs w:val="24"/>
        </w:rPr>
        <w:t>n</w:t>
      </w:r>
      <w:r w:rsidRPr="007D4C73">
        <w:rPr>
          <w:rFonts w:asciiTheme="minorHAnsi" w:hAnsiTheme="minorHAnsi" w:cstheme="minorHAnsi"/>
          <w:szCs w:val="24"/>
        </w:rPr>
        <w:t>ie uwzględniono 16% uwag, zaś 22% przeznaczonych zostało do dalszych analiz</w:t>
      </w:r>
      <w:r w:rsidR="002F7642" w:rsidRPr="007D4C73">
        <w:rPr>
          <w:rFonts w:asciiTheme="minorHAnsi" w:hAnsiTheme="minorHAnsi" w:cstheme="minorHAnsi"/>
          <w:szCs w:val="24"/>
        </w:rPr>
        <w:t>, a</w:t>
      </w:r>
      <w:r w:rsidRPr="007D4C73">
        <w:rPr>
          <w:rFonts w:asciiTheme="minorHAnsi" w:hAnsiTheme="minorHAnsi" w:cstheme="minorHAnsi"/>
          <w:szCs w:val="24"/>
        </w:rPr>
        <w:t xml:space="preserve"> </w:t>
      </w:r>
      <w:r w:rsidR="002F7642" w:rsidRPr="007D4C73">
        <w:rPr>
          <w:rFonts w:asciiTheme="minorHAnsi" w:hAnsiTheme="minorHAnsi" w:cstheme="minorHAnsi"/>
          <w:szCs w:val="24"/>
        </w:rPr>
        <w:t>p</w:t>
      </w:r>
      <w:r w:rsidRPr="007D4C73">
        <w:rPr>
          <w:rFonts w:asciiTheme="minorHAnsi" w:hAnsiTheme="minorHAnsi" w:cstheme="minorHAnsi"/>
          <w:szCs w:val="24"/>
        </w:rPr>
        <w:t>ozostałą część zgłoszeń stanowiły opinie – 23%.</w:t>
      </w:r>
    </w:p>
    <w:p w:rsidR="00763A62" w:rsidRPr="007D4C73" w:rsidRDefault="00763A62" w:rsidP="00763A62">
      <w:pPr>
        <w:tabs>
          <w:tab w:val="left" w:pos="3960"/>
        </w:tabs>
        <w:spacing w:before="40" w:after="40" w:line="360" w:lineRule="auto"/>
        <w:ind w:firstLine="567"/>
        <w:jc w:val="both"/>
        <w:rPr>
          <w:rFonts w:asciiTheme="minorHAnsi" w:hAnsiTheme="minorHAnsi" w:cstheme="minorHAnsi"/>
          <w:szCs w:val="24"/>
        </w:rPr>
      </w:pPr>
      <w:r w:rsidRPr="007D4C73">
        <w:rPr>
          <w:rFonts w:asciiTheme="minorHAnsi" w:hAnsiTheme="minorHAnsi" w:cstheme="minorHAnsi"/>
          <w:szCs w:val="24"/>
        </w:rPr>
        <w:t>Szczegółowe odniesienie do wszystkich zgłoszonych uwag i wniosków znajdują się w Raportach z konsultacji społecznych, które umieszczone zostały na stronach https://uml.lodz.pl/lodzjutra/ oraz https://bip.uml.lodz.pl/miasto/konsultacje-spoleczne-2/.</w:t>
      </w:r>
    </w:p>
    <w:p w:rsidR="00F046CC" w:rsidRPr="007D4C73" w:rsidRDefault="00F046CC" w:rsidP="00F046CC">
      <w:pPr>
        <w:tabs>
          <w:tab w:val="left" w:pos="3960"/>
        </w:tabs>
        <w:spacing w:before="40" w:after="40" w:line="360" w:lineRule="auto"/>
        <w:ind w:firstLine="567"/>
        <w:jc w:val="both"/>
        <w:rPr>
          <w:rFonts w:asciiTheme="minorHAnsi" w:hAnsiTheme="minorHAnsi" w:cstheme="minorHAnsi"/>
          <w:szCs w:val="24"/>
        </w:rPr>
      </w:pPr>
      <w:r w:rsidRPr="007D4C73">
        <w:rPr>
          <w:rFonts w:asciiTheme="minorHAnsi" w:hAnsiTheme="minorHAnsi" w:cstheme="minorHAnsi"/>
          <w:szCs w:val="24"/>
        </w:rPr>
        <w:t>Zgodnie z art. 6 ust. 3 ustawy z dn. 6 grudnia 2006 r. o zasadach prowadzenia polityki rozwoju projekt Strategii Rozwoju Miasta Łodzi 2030+ został przedłożony do konsultacji w dn. 12.04.2021:</w:t>
      </w:r>
    </w:p>
    <w:p w:rsidR="00F046CC" w:rsidRPr="007D4C73" w:rsidRDefault="00F046CC" w:rsidP="00F046CC">
      <w:pPr>
        <w:numPr>
          <w:ilvl w:val="1"/>
          <w:numId w:val="43"/>
        </w:numPr>
        <w:suppressAutoHyphens w:val="0"/>
        <w:spacing w:line="360" w:lineRule="auto"/>
        <w:ind w:left="284" w:hanging="284"/>
        <w:jc w:val="both"/>
        <w:rPr>
          <w:rFonts w:asciiTheme="minorHAnsi" w:hAnsiTheme="minorHAnsi" w:cstheme="minorHAnsi"/>
          <w:szCs w:val="24"/>
        </w:rPr>
      </w:pPr>
      <w:r w:rsidRPr="007D4C73">
        <w:rPr>
          <w:rFonts w:asciiTheme="minorHAnsi" w:hAnsiTheme="minorHAnsi" w:cstheme="minorHAnsi"/>
          <w:szCs w:val="24"/>
        </w:rPr>
        <w:t xml:space="preserve">sąsiednim gminom, </w:t>
      </w:r>
      <w:proofErr w:type="spellStart"/>
      <w:r w:rsidRPr="007D4C73">
        <w:rPr>
          <w:rFonts w:asciiTheme="minorHAnsi" w:hAnsiTheme="minorHAnsi" w:cstheme="minorHAnsi"/>
          <w:szCs w:val="24"/>
        </w:rPr>
        <w:t>t.j</w:t>
      </w:r>
      <w:proofErr w:type="spellEnd"/>
      <w:r w:rsidRPr="007D4C73">
        <w:rPr>
          <w:rFonts w:asciiTheme="minorHAnsi" w:hAnsiTheme="minorHAnsi" w:cstheme="minorHAnsi"/>
          <w:szCs w:val="24"/>
        </w:rPr>
        <w:t>. gminom: Nowosolna, Andrespol, Brójce, Rzgów, Ksawerów, Pabianice, M. Pabianice, M. Konstantynów, M. Aleksandrów Łódzki, Zgierz, M. Zgierz, Stryków,</w:t>
      </w:r>
    </w:p>
    <w:p w:rsidR="00F046CC" w:rsidRPr="007D4C73" w:rsidRDefault="00F046CC" w:rsidP="00F046CC">
      <w:pPr>
        <w:numPr>
          <w:ilvl w:val="1"/>
          <w:numId w:val="43"/>
        </w:numPr>
        <w:suppressAutoHyphens w:val="0"/>
        <w:spacing w:line="360" w:lineRule="auto"/>
        <w:ind w:left="284" w:hanging="284"/>
        <w:jc w:val="both"/>
        <w:rPr>
          <w:rFonts w:asciiTheme="minorHAnsi" w:hAnsiTheme="minorHAnsi" w:cstheme="minorHAnsi"/>
          <w:szCs w:val="24"/>
        </w:rPr>
      </w:pPr>
      <w:r w:rsidRPr="007D4C73">
        <w:rPr>
          <w:rFonts w:asciiTheme="minorHAnsi" w:hAnsiTheme="minorHAnsi" w:cstheme="minorHAnsi"/>
          <w:szCs w:val="24"/>
        </w:rPr>
        <w:t>związkowi gmin: Stowarzyszeniu Łódzki Obszar Metropolitalny,</w:t>
      </w:r>
    </w:p>
    <w:p w:rsidR="00F046CC" w:rsidRPr="007D4C73" w:rsidRDefault="00F046CC" w:rsidP="00F046CC">
      <w:pPr>
        <w:numPr>
          <w:ilvl w:val="1"/>
          <w:numId w:val="43"/>
        </w:numPr>
        <w:suppressAutoHyphens w:val="0"/>
        <w:spacing w:line="360" w:lineRule="auto"/>
        <w:ind w:left="284" w:hanging="284"/>
        <w:jc w:val="both"/>
        <w:rPr>
          <w:rFonts w:asciiTheme="minorHAnsi" w:hAnsiTheme="minorHAnsi" w:cstheme="minorHAnsi"/>
          <w:szCs w:val="24"/>
        </w:rPr>
      </w:pPr>
      <w:r w:rsidRPr="007D4C73">
        <w:rPr>
          <w:rFonts w:asciiTheme="minorHAnsi" w:hAnsiTheme="minorHAnsi" w:cstheme="minorHAnsi"/>
          <w:szCs w:val="24"/>
        </w:rPr>
        <w:t xml:space="preserve">lokalnym partnerom społecznym i gospodarczym: Łódzkiej Specjalnej Strefie Ekonomicznej, Łódzkiej Izbie Przemysłowo – Handlowej, Łódzkiej Agencji Rozwoju Regionalnego,  Klubowi </w:t>
      </w:r>
      <w:r w:rsidRPr="007D4C73">
        <w:rPr>
          <w:rFonts w:asciiTheme="minorHAnsi" w:hAnsiTheme="minorHAnsi" w:cstheme="minorHAnsi"/>
          <w:szCs w:val="24"/>
        </w:rPr>
        <w:lastRenderedPageBreak/>
        <w:t xml:space="preserve">500, Loży Łódzkiej BCC, Regionalnej Izby Budownictwa, Fundacji Media Klaster, Łódzkiemu Klastrowi </w:t>
      </w:r>
      <w:proofErr w:type="spellStart"/>
      <w:r w:rsidRPr="007D4C73">
        <w:rPr>
          <w:rFonts w:asciiTheme="minorHAnsi" w:hAnsiTheme="minorHAnsi" w:cstheme="minorHAnsi"/>
          <w:szCs w:val="24"/>
        </w:rPr>
        <w:t>Gamedev</w:t>
      </w:r>
      <w:proofErr w:type="spellEnd"/>
      <w:r w:rsidRPr="007D4C73">
        <w:rPr>
          <w:rFonts w:asciiTheme="minorHAnsi" w:hAnsiTheme="minorHAnsi" w:cstheme="minorHAnsi"/>
          <w:szCs w:val="24"/>
        </w:rPr>
        <w:t xml:space="preserve">, </w:t>
      </w:r>
      <w:proofErr w:type="spellStart"/>
      <w:r w:rsidRPr="007D4C73">
        <w:rPr>
          <w:rFonts w:asciiTheme="minorHAnsi" w:hAnsiTheme="minorHAnsi" w:cstheme="minorHAnsi"/>
          <w:szCs w:val="24"/>
        </w:rPr>
        <w:t>LODZistics</w:t>
      </w:r>
      <w:proofErr w:type="spellEnd"/>
      <w:r w:rsidRPr="007D4C73">
        <w:rPr>
          <w:rFonts w:asciiTheme="minorHAnsi" w:hAnsiTheme="minorHAnsi" w:cstheme="minorHAnsi"/>
          <w:szCs w:val="24"/>
        </w:rPr>
        <w:t>, ICT Polska Centralna Klaster, ABSL; ponadto projekt przedstawiono i zaopiniowano w ramach działalności Łódzkiej Rady Działalności Pożytku Publicznego,</w:t>
      </w:r>
    </w:p>
    <w:p w:rsidR="00F046CC" w:rsidRPr="007D4C73" w:rsidRDefault="00F046CC" w:rsidP="00F046CC">
      <w:pPr>
        <w:numPr>
          <w:ilvl w:val="1"/>
          <w:numId w:val="43"/>
        </w:numPr>
        <w:suppressAutoHyphens w:val="0"/>
        <w:spacing w:line="360" w:lineRule="auto"/>
        <w:ind w:left="284" w:hanging="284"/>
        <w:jc w:val="both"/>
        <w:rPr>
          <w:rFonts w:asciiTheme="minorHAnsi" w:hAnsiTheme="minorHAnsi" w:cstheme="minorHAnsi"/>
          <w:szCs w:val="24"/>
        </w:rPr>
      </w:pPr>
      <w:r w:rsidRPr="007D4C73">
        <w:rPr>
          <w:rFonts w:asciiTheme="minorHAnsi" w:hAnsiTheme="minorHAnsi" w:cstheme="minorHAnsi"/>
          <w:szCs w:val="24"/>
        </w:rPr>
        <w:t>dyrektorom regionalnego zarządu gospodarki wodnej Państwowego Gospodarstwa Wodnego Wody Polskie w Poznaniu i Warszawie.</w:t>
      </w:r>
    </w:p>
    <w:p w:rsidR="00F046CC" w:rsidRPr="007D4C73" w:rsidRDefault="00F046CC" w:rsidP="00F046CC">
      <w:pPr>
        <w:tabs>
          <w:tab w:val="left" w:pos="3960"/>
        </w:tabs>
        <w:spacing w:before="40" w:after="40" w:line="360" w:lineRule="auto"/>
        <w:ind w:firstLine="567"/>
        <w:jc w:val="both"/>
        <w:rPr>
          <w:rFonts w:asciiTheme="minorHAnsi" w:hAnsiTheme="minorHAnsi" w:cstheme="minorHAnsi"/>
          <w:szCs w:val="24"/>
        </w:rPr>
      </w:pPr>
      <w:r w:rsidRPr="007D4C73">
        <w:rPr>
          <w:rFonts w:asciiTheme="minorHAnsi" w:hAnsiTheme="minorHAnsi" w:cstheme="minorHAnsi"/>
          <w:szCs w:val="24"/>
        </w:rPr>
        <w:t>Sporządzający projekt Strategii otrzymał opinie od gmin: Nowosolna, Andrespol i m. Zgierz. Dotyczyły one przede wszystkim realizacji działań i przedsięwzięć obejmujących zasięgiem obszar więcej niż jednej jednostki samorządu terytorialnego. Stowarzyszenie Łódzki Obszar Metropolitalny poinformowało o niewnoszeniu uwag do projektu Strategii. Łódzka Rada Działalności Pożytku Publicznego przedstawiła uwagi do projektu na wcześniejszym etapie konsultacji i po prezentacji bieżącego projektu Strategii nie wniosła dalszych uwag. Dyrektorzy regionalnego zarządu gospodarki wodnej Państwowego Gospodarstwa Wodnego Wody Polskie w Poznaniu i Warszawie przedstawili opinie podnoszące przede wszystkim kwestie ochrony obszarów zagrożonych powodzią. Pozostali partnerzy nie ustosunkowali się do projektu Strategii.</w:t>
      </w:r>
    </w:p>
    <w:p w:rsidR="00F046CC" w:rsidRPr="007D4C73" w:rsidRDefault="00F046CC" w:rsidP="00F046CC">
      <w:pPr>
        <w:tabs>
          <w:tab w:val="left" w:pos="3960"/>
        </w:tabs>
        <w:spacing w:before="40" w:after="40" w:line="360" w:lineRule="auto"/>
        <w:ind w:firstLine="567"/>
        <w:jc w:val="both"/>
        <w:rPr>
          <w:rFonts w:asciiTheme="minorHAnsi" w:hAnsiTheme="minorHAnsi" w:cstheme="minorHAnsi"/>
          <w:szCs w:val="24"/>
        </w:rPr>
      </w:pPr>
      <w:r w:rsidRPr="007D4C73">
        <w:rPr>
          <w:rFonts w:asciiTheme="minorHAnsi" w:hAnsiTheme="minorHAnsi" w:cstheme="minorHAnsi"/>
          <w:szCs w:val="24"/>
        </w:rPr>
        <w:t>Zgodnie z Art.10f ust. 2 ustawy z dn. 8 marca 1990r. o samorządzie gminnym projekt Strategii przedłożony został zarządowi województwa łódzkiego w celu wydania opinii dotyczącej sposobu uwzględnienia ustaleń i rekomendacji w zakresie kształtowania i prowadzenia polityki przestrzennej w województwie określonych w strategii rozwoju województwa. Sporządzający Strategię nie otrzymał od zarządu województwa łódzkiego opinii, co zgodnie z Art.10f ust. 3 ustawy z dn. 8 marca 1990 r. o samorządzie gminnym oznacza, że strategia rozwoju gminy jest spójna ze strategią rozwoju województwa.</w:t>
      </w:r>
    </w:p>
    <w:p w:rsidR="002F7642" w:rsidRPr="007D4C73" w:rsidRDefault="002F7642" w:rsidP="002F7642">
      <w:pPr>
        <w:tabs>
          <w:tab w:val="left" w:pos="3960"/>
        </w:tabs>
        <w:spacing w:before="40" w:after="40" w:line="360" w:lineRule="auto"/>
        <w:ind w:firstLine="567"/>
        <w:jc w:val="both"/>
        <w:rPr>
          <w:rFonts w:asciiTheme="minorHAnsi" w:hAnsiTheme="minorHAnsi" w:cstheme="minorHAnsi"/>
          <w:color w:val="000000"/>
          <w:szCs w:val="24"/>
        </w:rPr>
      </w:pPr>
    </w:p>
    <w:p w:rsidR="002F7642" w:rsidRPr="007D4C73" w:rsidRDefault="002F7642" w:rsidP="002F7642">
      <w:pPr>
        <w:tabs>
          <w:tab w:val="left" w:pos="3960"/>
        </w:tabs>
        <w:spacing w:before="40" w:after="40" w:line="360" w:lineRule="auto"/>
        <w:ind w:firstLine="567"/>
        <w:jc w:val="both"/>
        <w:rPr>
          <w:rFonts w:asciiTheme="minorHAnsi" w:hAnsiTheme="minorHAnsi" w:cstheme="minorHAnsi"/>
          <w:color w:val="000000"/>
          <w:szCs w:val="24"/>
        </w:rPr>
      </w:pPr>
      <w:r w:rsidRPr="007D4C73">
        <w:rPr>
          <w:rFonts w:asciiTheme="minorHAnsi" w:hAnsiTheme="minorHAnsi" w:cstheme="minorHAnsi"/>
          <w:color w:val="000000"/>
          <w:szCs w:val="24"/>
        </w:rPr>
        <w:t xml:space="preserve">Do projektu </w:t>
      </w:r>
      <w:r w:rsidRPr="007D4C73">
        <w:rPr>
          <w:rFonts w:asciiTheme="minorHAnsi" w:hAnsiTheme="minorHAnsi" w:cstheme="minorHAnsi"/>
          <w:i/>
          <w:color w:val="000000"/>
          <w:szCs w:val="24"/>
        </w:rPr>
        <w:t>Prognozy oddziaływania na środowisko projektu Strategii Rozwoju Miasta Łodzi 2030+</w:t>
      </w:r>
      <w:r w:rsidRPr="007D4C73">
        <w:rPr>
          <w:rFonts w:asciiTheme="minorHAnsi" w:hAnsiTheme="minorHAnsi" w:cstheme="minorHAnsi"/>
          <w:color w:val="000000"/>
          <w:szCs w:val="24"/>
        </w:rPr>
        <w:t xml:space="preserve"> nie wpłynęły żadne uwagi ani wnioski. </w:t>
      </w:r>
    </w:p>
    <w:p w:rsidR="009F350B" w:rsidRPr="007D4C73" w:rsidRDefault="009F350B" w:rsidP="009F350B">
      <w:pPr>
        <w:tabs>
          <w:tab w:val="left" w:pos="3960"/>
        </w:tabs>
        <w:spacing w:before="40" w:after="40" w:line="360" w:lineRule="auto"/>
        <w:ind w:firstLine="567"/>
        <w:jc w:val="both"/>
        <w:rPr>
          <w:rFonts w:asciiTheme="minorHAnsi" w:hAnsiTheme="minorHAnsi" w:cstheme="minorHAnsi"/>
          <w:bCs/>
          <w:szCs w:val="24"/>
        </w:rPr>
      </w:pPr>
    </w:p>
    <w:p w:rsidR="0081708B" w:rsidRPr="007D4C73" w:rsidRDefault="0081708B" w:rsidP="0081708B">
      <w:pPr>
        <w:tabs>
          <w:tab w:val="left" w:pos="3960"/>
        </w:tabs>
        <w:spacing w:before="40" w:after="40" w:line="360" w:lineRule="auto"/>
        <w:jc w:val="center"/>
        <w:rPr>
          <w:rFonts w:asciiTheme="minorHAnsi" w:hAnsiTheme="minorHAnsi" w:cstheme="minorHAnsi"/>
          <w:b/>
          <w:bCs/>
          <w:szCs w:val="24"/>
        </w:rPr>
      </w:pPr>
      <w:r w:rsidRPr="007D4C73">
        <w:rPr>
          <w:rFonts w:asciiTheme="minorHAnsi" w:hAnsiTheme="minorHAnsi" w:cstheme="minorHAnsi"/>
          <w:b/>
          <w:bCs/>
          <w:szCs w:val="24"/>
        </w:rPr>
        <w:t>Wyniki postępowania dotyczącego transgranicznego oddziaływania na środowisko</w:t>
      </w:r>
    </w:p>
    <w:p w:rsidR="00FD1D9B" w:rsidRPr="007D4C73" w:rsidRDefault="00FD1D9B" w:rsidP="00FD1D9B">
      <w:pPr>
        <w:tabs>
          <w:tab w:val="left" w:pos="3960"/>
        </w:tabs>
        <w:spacing w:before="40" w:after="40" w:line="360" w:lineRule="auto"/>
        <w:ind w:firstLine="567"/>
        <w:jc w:val="both"/>
        <w:rPr>
          <w:rFonts w:asciiTheme="minorHAnsi" w:hAnsiTheme="minorHAnsi" w:cstheme="minorHAnsi"/>
          <w:bCs/>
          <w:szCs w:val="24"/>
        </w:rPr>
      </w:pPr>
      <w:r w:rsidRPr="007D4C73">
        <w:rPr>
          <w:rFonts w:asciiTheme="minorHAnsi" w:hAnsiTheme="minorHAnsi" w:cstheme="minorHAnsi"/>
          <w:bCs/>
          <w:szCs w:val="24"/>
        </w:rPr>
        <w:t xml:space="preserve">Łódź nie jest położona w obszarze przygranicznym, a co jest z tym związane realizacja zapisów </w:t>
      </w:r>
      <w:r w:rsidRPr="007D4C73">
        <w:rPr>
          <w:rFonts w:asciiTheme="minorHAnsi" w:hAnsiTheme="minorHAnsi" w:cstheme="minorHAnsi"/>
          <w:bCs/>
          <w:i/>
          <w:szCs w:val="24"/>
        </w:rPr>
        <w:t>Strategii Rozwoju Miasta Łodzi 2030+</w:t>
      </w:r>
      <w:r w:rsidRPr="007D4C73">
        <w:rPr>
          <w:rFonts w:asciiTheme="minorHAnsi" w:hAnsiTheme="minorHAnsi" w:cstheme="minorHAnsi"/>
          <w:bCs/>
          <w:szCs w:val="24"/>
        </w:rPr>
        <w:t xml:space="preserve"> nie będą miały ewentualnych konsekwencji dla </w:t>
      </w:r>
      <w:r w:rsidRPr="007D4C73">
        <w:rPr>
          <w:rFonts w:asciiTheme="minorHAnsi" w:hAnsiTheme="minorHAnsi" w:cstheme="minorHAnsi"/>
          <w:bCs/>
          <w:szCs w:val="24"/>
        </w:rPr>
        <w:lastRenderedPageBreak/>
        <w:t xml:space="preserve">skutków środowiskowych mających znaczenie transgraniczne. Ewentualne negatywne oddziaływanie na środowisko przedsięwzięć zapisanych w dokumencie będzie miało zasięg jedynie lokalny i zgodnie z przygotowaną prognozą oddziaływania na środowisko nie ma możliwości wystąpienia </w:t>
      </w:r>
      <w:r w:rsidRPr="007D4C73">
        <w:rPr>
          <w:rFonts w:asciiTheme="minorHAnsi" w:hAnsiTheme="minorHAnsi" w:cstheme="minorHAnsi"/>
          <w:szCs w:val="24"/>
        </w:rPr>
        <w:t>transgranicznego oddziaływania na środowisko, mogącego objąć terytorium innych państw.</w:t>
      </w:r>
    </w:p>
    <w:p w:rsidR="0081708B" w:rsidRPr="007D4C73" w:rsidRDefault="0081708B" w:rsidP="0081708B">
      <w:pPr>
        <w:tabs>
          <w:tab w:val="left" w:pos="3960"/>
        </w:tabs>
        <w:spacing w:before="40" w:after="40" w:line="360" w:lineRule="auto"/>
        <w:jc w:val="center"/>
        <w:rPr>
          <w:rFonts w:asciiTheme="minorHAnsi" w:hAnsiTheme="minorHAnsi" w:cstheme="minorHAnsi"/>
          <w:b/>
          <w:bCs/>
          <w:szCs w:val="24"/>
        </w:rPr>
      </w:pPr>
      <w:r w:rsidRPr="007D4C73">
        <w:rPr>
          <w:rFonts w:asciiTheme="minorHAnsi" w:hAnsiTheme="minorHAnsi" w:cstheme="minorHAnsi"/>
          <w:b/>
          <w:bCs/>
          <w:szCs w:val="24"/>
        </w:rPr>
        <w:t>Propozycje dotyczące metod i częstotliwości przeprowadzania monitoringu skutków realizacji postanowień dokumentu</w:t>
      </w:r>
    </w:p>
    <w:p w:rsidR="003663AE" w:rsidRPr="007D4C73" w:rsidRDefault="003663AE" w:rsidP="003663AE">
      <w:pPr>
        <w:suppressAutoHyphens w:val="0"/>
        <w:autoSpaceDE w:val="0"/>
        <w:autoSpaceDN w:val="0"/>
        <w:adjustRightInd w:val="0"/>
        <w:spacing w:line="360" w:lineRule="auto"/>
        <w:ind w:firstLine="567"/>
        <w:jc w:val="both"/>
        <w:rPr>
          <w:rFonts w:asciiTheme="minorHAnsi" w:eastAsia="RobotoCondensed-Light" w:hAnsiTheme="minorHAnsi" w:cstheme="minorHAnsi"/>
          <w:szCs w:val="24"/>
          <w:lang w:eastAsia="pl-PL"/>
        </w:rPr>
      </w:pPr>
      <w:r w:rsidRPr="007D4C73">
        <w:rPr>
          <w:rFonts w:asciiTheme="minorHAnsi" w:eastAsia="RobotoCondensed-Light" w:hAnsiTheme="minorHAnsi" w:cstheme="minorHAnsi"/>
          <w:szCs w:val="24"/>
          <w:lang w:eastAsia="pl-PL"/>
        </w:rPr>
        <w:t>Monitoring Strategii będzie miał wymiar roczny, a mierniki będą aktualizowane w trybie bieżącym, w miarę dostępności danych. Monitoring i ewaluacja strategii będą realizowane w oparciu o przygotowywane Raporty o stanie Miasta i badania jakości życia. Monitorowanie realizacji działań będzie odbywać się na trzech poziomach:</w:t>
      </w:r>
    </w:p>
    <w:p w:rsidR="003663AE" w:rsidRPr="007D4C73" w:rsidRDefault="003663AE" w:rsidP="003663AE">
      <w:pPr>
        <w:numPr>
          <w:ilvl w:val="0"/>
          <w:numId w:val="50"/>
        </w:numPr>
        <w:suppressAutoHyphens w:val="0"/>
        <w:autoSpaceDE w:val="0"/>
        <w:autoSpaceDN w:val="0"/>
        <w:adjustRightInd w:val="0"/>
        <w:spacing w:line="360" w:lineRule="auto"/>
        <w:ind w:left="284" w:hanging="284"/>
        <w:jc w:val="both"/>
        <w:rPr>
          <w:rFonts w:asciiTheme="minorHAnsi" w:eastAsia="RobotoCondensed-Light" w:hAnsiTheme="minorHAnsi" w:cstheme="minorHAnsi"/>
          <w:szCs w:val="24"/>
          <w:lang w:eastAsia="pl-PL"/>
        </w:rPr>
      </w:pPr>
      <w:r w:rsidRPr="007D4C73">
        <w:rPr>
          <w:rFonts w:asciiTheme="minorHAnsi" w:eastAsia="RobotoCondensed-Light" w:hAnsiTheme="minorHAnsi" w:cstheme="minorHAnsi"/>
          <w:szCs w:val="24"/>
          <w:lang w:eastAsia="pl-PL"/>
        </w:rPr>
        <w:t>zgodności z celami strategicznymi,</w:t>
      </w:r>
    </w:p>
    <w:p w:rsidR="003663AE" w:rsidRPr="007D4C73" w:rsidRDefault="003663AE" w:rsidP="003663AE">
      <w:pPr>
        <w:numPr>
          <w:ilvl w:val="0"/>
          <w:numId w:val="50"/>
        </w:numPr>
        <w:suppressAutoHyphens w:val="0"/>
        <w:autoSpaceDE w:val="0"/>
        <w:autoSpaceDN w:val="0"/>
        <w:adjustRightInd w:val="0"/>
        <w:spacing w:line="360" w:lineRule="auto"/>
        <w:ind w:left="284" w:hanging="284"/>
        <w:jc w:val="both"/>
        <w:rPr>
          <w:rFonts w:asciiTheme="minorHAnsi" w:eastAsia="RobotoCondensed-Light" w:hAnsiTheme="minorHAnsi" w:cstheme="minorHAnsi"/>
          <w:szCs w:val="24"/>
          <w:lang w:eastAsia="pl-PL"/>
        </w:rPr>
      </w:pPr>
      <w:r w:rsidRPr="007D4C73">
        <w:rPr>
          <w:rFonts w:asciiTheme="minorHAnsi" w:eastAsia="RobotoCondensed-Light" w:hAnsiTheme="minorHAnsi" w:cstheme="minorHAnsi"/>
          <w:szCs w:val="24"/>
          <w:lang w:eastAsia="pl-PL"/>
        </w:rPr>
        <w:t>zgodności z kryteriami realizacji projektu,</w:t>
      </w:r>
    </w:p>
    <w:p w:rsidR="003663AE" w:rsidRPr="007D4C73" w:rsidRDefault="003663AE" w:rsidP="003663AE">
      <w:pPr>
        <w:numPr>
          <w:ilvl w:val="0"/>
          <w:numId w:val="50"/>
        </w:numPr>
        <w:suppressAutoHyphens w:val="0"/>
        <w:autoSpaceDE w:val="0"/>
        <w:autoSpaceDN w:val="0"/>
        <w:adjustRightInd w:val="0"/>
        <w:spacing w:line="360" w:lineRule="auto"/>
        <w:ind w:left="284" w:hanging="284"/>
        <w:jc w:val="both"/>
        <w:rPr>
          <w:rFonts w:asciiTheme="minorHAnsi" w:eastAsia="RobotoCondensed-Light" w:hAnsiTheme="minorHAnsi" w:cstheme="minorHAnsi"/>
          <w:szCs w:val="24"/>
          <w:lang w:eastAsia="pl-PL"/>
        </w:rPr>
      </w:pPr>
      <w:r w:rsidRPr="007D4C73">
        <w:rPr>
          <w:rFonts w:asciiTheme="minorHAnsi" w:eastAsia="RobotoCondensed-Light" w:hAnsiTheme="minorHAnsi" w:cstheme="minorHAnsi"/>
          <w:szCs w:val="24"/>
          <w:lang w:eastAsia="pl-PL"/>
        </w:rPr>
        <w:t>obiektywnej poprawy w stosunku do stanu poprzedniego.</w:t>
      </w:r>
    </w:p>
    <w:p w:rsidR="003663AE" w:rsidRPr="007D4C73" w:rsidRDefault="003663AE" w:rsidP="00B73E57">
      <w:pPr>
        <w:suppressAutoHyphens w:val="0"/>
        <w:autoSpaceDE w:val="0"/>
        <w:autoSpaceDN w:val="0"/>
        <w:adjustRightInd w:val="0"/>
        <w:spacing w:line="360" w:lineRule="auto"/>
        <w:ind w:firstLine="567"/>
        <w:jc w:val="both"/>
        <w:rPr>
          <w:rFonts w:asciiTheme="minorHAnsi" w:eastAsia="RobotoCondensed-Light" w:hAnsiTheme="minorHAnsi" w:cstheme="minorHAnsi"/>
          <w:szCs w:val="24"/>
          <w:lang w:eastAsia="pl-PL"/>
        </w:rPr>
      </w:pPr>
      <w:r w:rsidRPr="007D4C73">
        <w:rPr>
          <w:rFonts w:asciiTheme="minorHAnsi" w:eastAsia="RobotoCondensed-Light" w:hAnsiTheme="minorHAnsi" w:cstheme="minorHAnsi"/>
          <w:szCs w:val="24"/>
          <w:lang w:eastAsia="pl-PL"/>
        </w:rPr>
        <w:t>Zarządzaniem realizacją projektów zajmie się zespół partnersko-ekspercki, który będzie monitorował ich realizację i zdawał sprawozdania z wykonania planów. Koordynacją procesu wdrażania strategii i inicjatyw rozwojowych zajmie się Urząd Miasta Łodzi w ramach komórki odpowiedzialnej za monitoring Strategii.</w:t>
      </w:r>
    </w:p>
    <w:sectPr w:rsidR="003663AE" w:rsidRPr="007D4C73" w:rsidSect="00982FDE">
      <w:headerReference w:type="default" r:id="rId8"/>
      <w:footerReference w:type="default" r:id="rId9"/>
      <w:footerReference w:type="first" r:id="rId10"/>
      <w:pgSz w:w="11906" w:h="16838"/>
      <w:pgMar w:top="851" w:right="1418" w:bottom="82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08E" w:rsidRDefault="00D5108E">
      <w:r>
        <w:separator/>
      </w:r>
    </w:p>
  </w:endnote>
  <w:endnote w:type="continuationSeparator" w:id="0">
    <w:p w:rsidR="00D5108E" w:rsidRDefault="00D5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obotoCondensed-Ligh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852849"/>
      <w:docPartObj>
        <w:docPartGallery w:val="Page Numbers (Bottom of Page)"/>
        <w:docPartUnique/>
      </w:docPartObj>
    </w:sdtPr>
    <w:sdtEndPr/>
    <w:sdtContent>
      <w:p w:rsidR="00982FDE" w:rsidRDefault="00982FDE">
        <w:pPr>
          <w:pStyle w:val="Stopka"/>
          <w:jc w:val="right"/>
        </w:pPr>
        <w:r>
          <w:fldChar w:fldCharType="begin"/>
        </w:r>
        <w:r>
          <w:instrText>PAGE   \* MERGEFORMAT</w:instrText>
        </w:r>
        <w:r>
          <w:fldChar w:fldCharType="separate"/>
        </w:r>
        <w:r>
          <w:t>2</w:t>
        </w:r>
        <w:r>
          <w:fldChar w:fldCharType="end"/>
        </w:r>
      </w:p>
    </w:sdtContent>
  </w:sdt>
  <w:p w:rsidR="00982FDE" w:rsidRDefault="00982F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47319"/>
      <w:docPartObj>
        <w:docPartGallery w:val="Page Numbers (Bottom of Page)"/>
        <w:docPartUnique/>
      </w:docPartObj>
    </w:sdtPr>
    <w:sdtEndPr/>
    <w:sdtContent>
      <w:p w:rsidR="00982FDE" w:rsidRDefault="00982FDE">
        <w:pPr>
          <w:pStyle w:val="Stopka"/>
          <w:jc w:val="right"/>
        </w:pPr>
        <w:r>
          <w:fldChar w:fldCharType="begin"/>
        </w:r>
        <w:r>
          <w:instrText>PAGE   \* MERGEFORMAT</w:instrText>
        </w:r>
        <w:r>
          <w:fldChar w:fldCharType="separate"/>
        </w:r>
        <w:r>
          <w:t>2</w:t>
        </w:r>
        <w:r>
          <w:fldChar w:fldCharType="end"/>
        </w:r>
      </w:p>
    </w:sdtContent>
  </w:sdt>
  <w:p w:rsidR="00982FDE" w:rsidRDefault="00982F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08E" w:rsidRDefault="00D5108E">
      <w:r>
        <w:separator/>
      </w:r>
    </w:p>
  </w:footnote>
  <w:footnote w:type="continuationSeparator" w:id="0">
    <w:p w:rsidR="00D5108E" w:rsidRDefault="00D5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FDE" w:rsidRDefault="00982FDE" w:rsidP="00982FDE">
    <w:pPr>
      <w:spacing w:before="100" w:after="119"/>
      <w:jc w:val="center"/>
    </w:pPr>
    <w:r>
      <w:rPr>
        <w:b/>
        <w:bCs/>
        <w:szCs w:val="24"/>
      </w:rPr>
      <w:t xml:space="preserve">Podsumowanie zgodnie z art. 55 pkt 3 ustawy </w:t>
    </w:r>
    <w:r w:rsidRPr="00890AE4">
      <w:rPr>
        <w:b/>
        <w:bCs/>
        <w:szCs w:val="24"/>
      </w:rPr>
      <w:t>z</w:t>
    </w:r>
    <w:r>
      <w:rPr>
        <w:b/>
        <w:bCs/>
        <w:szCs w:val="24"/>
      </w:rPr>
      <w:t> </w:t>
    </w:r>
    <w:r w:rsidRPr="00890AE4">
      <w:rPr>
        <w:b/>
        <w:bCs/>
        <w:szCs w:val="24"/>
      </w:rPr>
      <w:t>dnia</w:t>
    </w:r>
    <w:r>
      <w:rPr>
        <w:b/>
        <w:bCs/>
        <w:szCs w:val="24"/>
      </w:rPr>
      <w:t> </w:t>
    </w:r>
    <w:r w:rsidRPr="00890AE4">
      <w:rPr>
        <w:b/>
        <w:bCs/>
        <w:szCs w:val="24"/>
      </w:rPr>
      <w:t>3</w:t>
    </w:r>
    <w:r>
      <w:rPr>
        <w:b/>
        <w:bCs/>
        <w:szCs w:val="24"/>
      </w:rPr>
      <w:t> </w:t>
    </w:r>
    <w:r w:rsidRPr="00890AE4">
      <w:rPr>
        <w:b/>
        <w:bCs/>
        <w:szCs w:val="24"/>
      </w:rPr>
      <w:t>października 2008 r. o udostępnianiu informacji o środowisku i jego ochronie, udziale społeczeństwa w ochronie środowiska oraz o ocenach oddziaływania na</w:t>
    </w:r>
    <w:r>
      <w:rPr>
        <w:b/>
        <w:bCs/>
        <w:szCs w:val="24"/>
      </w:rPr>
      <w:t> </w:t>
    </w:r>
    <w:r w:rsidRPr="00890AE4">
      <w:rPr>
        <w:b/>
        <w:bCs/>
        <w:szCs w:val="24"/>
      </w:rPr>
      <w:t>środowisko</w:t>
    </w:r>
  </w:p>
  <w:p w:rsidR="00982FDE" w:rsidRPr="00982FDE" w:rsidRDefault="00982FDE" w:rsidP="00982FDE">
    <w:pPr>
      <w:pBdr>
        <w:bottom w:val="single" w:sz="6" w:space="1" w:color="auto"/>
      </w:pBdr>
      <w:spacing w:before="100" w:after="119"/>
      <w:jc w:val="center"/>
      <w:rPr>
        <w:sz w:val="16"/>
        <w:szCs w:val="16"/>
      </w:rPr>
    </w:pPr>
    <w:r w:rsidRPr="00982FDE">
      <w:rPr>
        <w:sz w:val="16"/>
        <w:szCs w:val="16"/>
      </w:rPr>
      <w:t>(Dz.U. 2021 r., poz. 247 ze zm.)</w:t>
    </w:r>
  </w:p>
  <w:p w:rsidR="00982FDE" w:rsidRDefault="00841F21">
    <w:pPr>
      <w:pStyle w:val="Nagwek"/>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3970" cy="1162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16205"/>
                      </a:xfrm>
                      <a:prstGeom prst="rect">
                        <a:avLst/>
                      </a:prstGeom>
                      <a:solidFill>
                        <a:srgbClr val="FFFFFF">
                          <a:alpha val="0"/>
                        </a:srgbClr>
                      </a:solidFill>
                      <a:ln>
                        <a:noFill/>
                      </a:ln>
                    </wps:spPr>
                    <wps:txbx>
                      <w:txbxContent>
                        <w:p w:rsidR="00E15C26" w:rsidRDefault="00E15C26">
                          <w:pPr>
                            <w:pStyle w:val="Nagwek"/>
                            <w:tabs>
                              <w:tab w:val="clear" w:pos="4536"/>
                              <w:tab w:val="clear" w:pos="9072"/>
                              <w:tab w:val="center" w:pos="0"/>
                            </w:tabs>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pt;height:9.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" stroked="f">
              <v:fill opacity="0"/>
              <v:textbox inset="0,0,0,0">
                <w:txbxContent>
                  <w:p w:rsidR="00E15C26" w:rsidRDefault="00E15C26">
                    <w:pPr>
                      <w:pStyle w:val="Nagwek"/>
                      <w:tabs>
                        <w:tab w:val="clear" w:pos="4536"/>
                        <w:tab w:val="clear" w:pos="9072"/>
                        <w:tab w:val="center" w:pos="0"/>
                      </w:tabs>
                      <w:rPr>
                        <w:sz w:val="16"/>
                        <w:szCs w:val="16"/>
                      </w:rP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ED86F4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719"/>
        </w:tabs>
        <w:ind w:left="719" w:hanging="720"/>
      </w:pPr>
      <w:rPr>
        <w:rFonts w:cs="Times New Roman"/>
      </w:rPr>
    </w:lvl>
    <w:lvl w:ilvl="1">
      <w:start w:val="1"/>
      <w:numFmt w:val="decimal"/>
      <w:lvlText w:val="%1.%2."/>
      <w:lvlJc w:val="left"/>
      <w:pPr>
        <w:tabs>
          <w:tab w:val="num" w:pos="1602"/>
        </w:tabs>
        <w:ind w:left="1602" w:hanging="600"/>
      </w:pPr>
      <w:rPr>
        <w:rFonts w:cs="Times New Roman"/>
      </w:rPr>
    </w:lvl>
    <w:lvl w:ilvl="2">
      <w:start w:val="1"/>
      <w:numFmt w:val="decimal"/>
      <w:lvlText w:val="%1.%2.%3."/>
      <w:lvlJc w:val="left"/>
      <w:pPr>
        <w:tabs>
          <w:tab w:val="num" w:pos="2725"/>
        </w:tabs>
        <w:ind w:left="2725" w:hanging="720"/>
      </w:pPr>
      <w:rPr>
        <w:rFonts w:cs="Times New Roman"/>
      </w:rPr>
    </w:lvl>
    <w:lvl w:ilvl="3">
      <w:start w:val="1"/>
      <w:numFmt w:val="decimal"/>
      <w:lvlText w:val="%1.%2.%3.%4."/>
      <w:lvlJc w:val="left"/>
      <w:pPr>
        <w:tabs>
          <w:tab w:val="num" w:pos="3728"/>
        </w:tabs>
        <w:ind w:left="3728" w:hanging="720"/>
      </w:pPr>
      <w:rPr>
        <w:rFonts w:cs="Times New Roman"/>
      </w:rPr>
    </w:lvl>
    <w:lvl w:ilvl="4">
      <w:start w:val="1"/>
      <w:numFmt w:val="decimal"/>
      <w:lvlText w:val="%1.%2.%3.%4.%5."/>
      <w:lvlJc w:val="left"/>
      <w:pPr>
        <w:tabs>
          <w:tab w:val="num" w:pos="5091"/>
        </w:tabs>
        <w:ind w:left="5091" w:hanging="1080"/>
      </w:pPr>
      <w:rPr>
        <w:rFonts w:cs="Times New Roman"/>
      </w:rPr>
    </w:lvl>
    <w:lvl w:ilvl="5">
      <w:start w:val="1"/>
      <w:numFmt w:val="decimal"/>
      <w:lvlText w:val="%1.%2.%3.%4.%5.%6."/>
      <w:lvlJc w:val="left"/>
      <w:pPr>
        <w:tabs>
          <w:tab w:val="num" w:pos="6094"/>
        </w:tabs>
        <w:ind w:left="6094" w:hanging="1080"/>
      </w:pPr>
      <w:rPr>
        <w:rFonts w:cs="Times New Roman"/>
      </w:rPr>
    </w:lvl>
    <w:lvl w:ilvl="6">
      <w:start w:val="1"/>
      <w:numFmt w:val="decimal"/>
      <w:lvlText w:val="%1.%2.%3.%4.%5.%6.%7."/>
      <w:lvlJc w:val="left"/>
      <w:pPr>
        <w:tabs>
          <w:tab w:val="num" w:pos="7457"/>
        </w:tabs>
        <w:ind w:left="7457" w:hanging="1440"/>
      </w:pPr>
      <w:rPr>
        <w:rFonts w:cs="Times New Roman"/>
      </w:rPr>
    </w:lvl>
    <w:lvl w:ilvl="7">
      <w:start w:val="1"/>
      <w:numFmt w:val="upperRoman"/>
      <w:pStyle w:val="Nagwek8"/>
      <w:lvlText w:val="%8."/>
      <w:lvlJc w:val="left"/>
      <w:pPr>
        <w:tabs>
          <w:tab w:val="num" w:pos="719"/>
        </w:tabs>
        <w:ind w:left="719" w:hanging="720"/>
      </w:pPr>
      <w:rPr>
        <w:rFonts w:cs="Times New Roman"/>
      </w:rPr>
    </w:lvl>
    <w:lvl w:ilvl="8">
      <w:start w:val="1"/>
      <w:numFmt w:val="decimal"/>
      <w:lvlText w:val="%1.%2.%3.%4.%5.%6.%7.%8.%9."/>
      <w:lvlJc w:val="left"/>
      <w:pPr>
        <w:tabs>
          <w:tab w:val="num" w:pos="9823"/>
        </w:tabs>
        <w:ind w:left="9823" w:hanging="1800"/>
      </w:pPr>
      <w:rPr>
        <w:rFonts w:cs="Times New Roman"/>
      </w:rPr>
    </w:lvl>
  </w:abstractNum>
  <w:abstractNum w:abstractNumId="2" w15:restartNumberingAfterBreak="0">
    <w:nsid w:val="00000002"/>
    <w:multiLevelType w:val="multilevel"/>
    <w:tmpl w:val="A5CE7518"/>
    <w:name w:val="WW8Num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3"/>
    <w:multiLevelType w:val="multilevel"/>
    <w:tmpl w:val="00000003"/>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2C4CE9"/>
    <w:multiLevelType w:val="hybridMultilevel"/>
    <w:tmpl w:val="CA20BFF2"/>
    <w:lvl w:ilvl="0" w:tplc="57FCF08A">
      <w:start w:val="1"/>
      <w:numFmt w:val="decimal"/>
      <w:lvlText w:val="%1."/>
      <w:lvlJc w:val="left"/>
      <w:pPr>
        <w:tabs>
          <w:tab w:val="num" w:pos="720"/>
        </w:tabs>
        <w:ind w:left="720" w:hanging="360"/>
      </w:pPr>
      <w:rPr>
        <w:rFonts w:cs="Times New Roman"/>
        <w:b/>
      </w:rPr>
    </w:lvl>
    <w:lvl w:ilvl="1" w:tplc="B49EC864" w:tentative="1">
      <w:start w:val="1"/>
      <w:numFmt w:val="decimal"/>
      <w:lvlText w:val="%2."/>
      <w:lvlJc w:val="left"/>
      <w:pPr>
        <w:tabs>
          <w:tab w:val="num" w:pos="1440"/>
        </w:tabs>
        <w:ind w:left="1440" w:hanging="360"/>
      </w:pPr>
      <w:rPr>
        <w:rFonts w:cs="Times New Roman"/>
      </w:rPr>
    </w:lvl>
    <w:lvl w:ilvl="2" w:tplc="3AE240DA" w:tentative="1">
      <w:start w:val="1"/>
      <w:numFmt w:val="decimal"/>
      <w:lvlText w:val="%3."/>
      <w:lvlJc w:val="left"/>
      <w:pPr>
        <w:tabs>
          <w:tab w:val="num" w:pos="2160"/>
        </w:tabs>
        <w:ind w:left="2160" w:hanging="360"/>
      </w:pPr>
      <w:rPr>
        <w:rFonts w:cs="Times New Roman"/>
      </w:rPr>
    </w:lvl>
    <w:lvl w:ilvl="3" w:tplc="3E14F2A0" w:tentative="1">
      <w:start w:val="1"/>
      <w:numFmt w:val="decimal"/>
      <w:lvlText w:val="%4."/>
      <w:lvlJc w:val="left"/>
      <w:pPr>
        <w:tabs>
          <w:tab w:val="num" w:pos="2880"/>
        </w:tabs>
        <w:ind w:left="2880" w:hanging="360"/>
      </w:pPr>
      <w:rPr>
        <w:rFonts w:cs="Times New Roman"/>
      </w:rPr>
    </w:lvl>
    <w:lvl w:ilvl="4" w:tplc="6B0297F8" w:tentative="1">
      <w:start w:val="1"/>
      <w:numFmt w:val="decimal"/>
      <w:lvlText w:val="%5."/>
      <w:lvlJc w:val="left"/>
      <w:pPr>
        <w:tabs>
          <w:tab w:val="num" w:pos="3600"/>
        </w:tabs>
        <w:ind w:left="3600" w:hanging="360"/>
      </w:pPr>
      <w:rPr>
        <w:rFonts w:cs="Times New Roman"/>
      </w:rPr>
    </w:lvl>
    <w:lvl w:ilvl="5" w:tplc="6980D074" w:tentative="1">
      <w:start w:val="1"/>
      <w:numFmt w:val="decimal"/>
      <w:lvlText w:val="%6."/>
      <w:lvlJc w:val="left"/>
      <w:pPr>
        <w:tabs>
          <w:tab w:val="num" w:pos="4320"/>
        </w:tabs>
        <w:ind w:left="4320" w:hanging="360"/>
      </w:pPr>
      <w:rPr>
        <w:rFonts w:cs="Times New Roman"/>
      </w:rPr>
    </w:lvl>
    <w:lvl w:ilvl="6" w:tplc="81FAC6BA" w:tentative="1">
      <w:start w:val="1"/>
      <w:numFmt w:val="decimal"/>
      <w:lvlText w:val="%7."/>
      <w:lvlJc w:val="left"/>
      <w:pPr>
        <w:tabs>
          <w:tab w:val="num" w:pos="5040"/>
        </w:tabs>
        <w:ind w:left="5040" w:hanging="360"/>
      </w:pPr>
      <w:rPr>
        <w:rFonts w:cs="Times New Roman"/>
      </w:rPr>
    </w:lvl>
    <w:lvl w:ilvl="7" w:tplc="6A4C5F6C" w:tentative="1">
      <w:start w:val="1"/>
      <w:numFmt w:val="decimal"/>
      <w:lvlText w:val="%8."/>
      <w:lvlJc w:val="left"/>
      <w:pPr>
        <w:tabs>
          <w:tab w:val="num" w:pos="5760"/>
        </w:tabs>
        <w:ind w:left="5760" w:hanging="360"/>
      </w:pPr>
      <w:rPr>
        <w:rFonts w:cs="Times New Roman"/>
      </w:rPr>
    </w:lvl>
    <w:lvl w:ilvl="8" w:tplc="3822C28E" w:tentative="1">
      <w:start w:val="1"/>
      <w:numFmt w:val="decimal"/>
      <w:lvlText w:val="%9."/>
      <w:lvlJc w:val="left"/>
      <w:pPr>
        <w:tabs>
          <w:tab w:val="num" w:pos="6480"/>
        </w:tabs>
        <w:ind w:left="6480" w:hanging="360"/>
      </w:pPr>
      <w:rPr>
        <w:rFonts w:cs="Times New Roman"/>
      </w:rPr>
    </w:lvl>
  </w:abstractNum>
  <w:abstractNum w:abstractNumId="6" w15:restartNumberingAfterBreak="0">
    <w:nsid w:val="01B51ECA"/>
    <w:multiLevelType w:val="hybridMultilevel"/>
    <w:tmpl w:val="C1546588"/>
    <w:lvl w:ilvl="0" w:tplc="4FE68960">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02BC233C"/>
    <w:multiLevelType w:val="hybridMultilevel"/>
    <w:tmpl w:val="CA768B5A"/>
    <w:lvl w:ilvl="0" w:tplc="79FC3998">
      <w:start w:val="1"/>
      <w:numFmt w:val="bullet"/>
      <w:lvlText w:val="⃝"/>
      <w:lvlJc w:val="left"/>
      <w:pPr>
        <w:tabs>
          <w:tab w:val="num" w:pos="360"/>
        </w:tabs>
        <w:ind w:left="360" w:hanging="360"/>
      </w:pPr>
      <w:rPr>
        <w:rFonts w:ascii="Calibri" w:hAnsi="Calibri" w:hint="default"/>
      </w:rPr>
    </w:lvl>
    <w:lvl w:ilvl="1" w:tplc="D7268444" w:tentative="1">
      <w:start w:val="1"/>
      <w:numFmt w:val="bullet"/>
      <w:lvlText w:val="⃝"/>
      <w:lvlJc w:val="left"/>
      <w:pPr>
        <w:tabs>
          <w:tab w:val="num" w:pos="1080"/>
        </w:tabs>
        <w:ind w:left="1080" w:hanging="360"/>
      </w:pPr>
      <w:rPr>
        <w:rFonts w:ascii="Calibri" w:hAnsi="Calibri" w:hint="default"/>
      </w:rPr>
    </w:lvl>
    <w:lvl w:ilvl="2" w:tplc="9CD89E58" w:tentative="1">
      <w:start w:val="1"/>
      <w:numFmt w:val="bullet"/>
      <w:lvlText w:val="⃝"/>
      <w:lvlJc w:val="left"/>
      <w:pPr>
        <w:tabs>
          <w:tab w:val="num" w:pos="1800"/>
        </w:tabs>
        <w:ind w:left="1800" w:hanging="360"/>
      </w:pPr>
      <w:rPr>
        <w:rFonts w:ascii="Calibri" w:hAnsi="Calibri" w:hint="default"/>
      </w:rPr>
    </w:lvl>
    <w:lvl w:ilvl="3" w:tplc="FF1222AC" w:tentative="1">
      <w:start w:val="1"/>
      <w:numFmt w:val="bullet"/>
      <w:lvlText w:val="⃝"/>
      <w:lvlJc w:val="left"/>
      <w:pPr>
        <w:tabs>
          <w:tab w:val="num" w:pos="2520"/>
        </w:tabs>
        <w:ind w:left="2520" w:hanging="360"/>
      </w:pPr>
      <w:rPr>
        <w:rFonts w:ascii="Calibri" w:hAnsi="Calibri" w:hint="default"/>
      </w:rPr>
    </w:lvl>
    <w:lvl w:ilvl="4" w:tplc="89D2B7F4" w:tentative="1">
      <w:start w:val="1"/>
      <w:numFmt w:val="bullet"/>
      <w:lvlText w:val="⃝"/>
      <w:lvlJc w:val="left"/>
      <w:pPr>
        <w:tabs>
          <w:tab w:val="num" w:pos="3240"/>
        </w:tabs>
        <w:ind w:left="3240" w:hanging="360"/>
      </w:pPr>
      <w:rPr>
        <w:rFonts w:ascii="Calibri" w:hAnsi="Calibri" w:hint="default"/>
      </w:rPr>
    </w:lvl>
    <w:lvl w:ilvl="5" w:tplc="B44AF05A" w:tentative="1">
      <w:start w:val="1"/>
      <w:numFmt w:val="bullet"/>
      <w:lvlText w:val="⃝"/>
      <w:lvlJc w:val="left"/>
      <w:pPr>
        <w:tabs>
          <w:tab w:val="num" w:pos="3960"/>
        </w:tabs>
        <w:ind w:left="3960" w:hanging="360"/>
      </w:pPr>
      <w:rPr>
        <w:rFonts w:ascii="Calibri" w:hAnsi="Calibri" w:hint="default"/>
      </w:rPr>
    </w:lvl>
    <w:lvl w:ilvl="6" w:tplc="74182652" w:tentative="1">
      <w:start w:val="1"/>
      <w:numFmt w:val="bullet"/>
      <w:lvlText w:val="⃝"/>
      <w:lvlJc w:val="left"/>
      <w:pPr>
        <w:tabs>
          <w:tab w:val="num" w:pos="4680"/>
        </w:tabs>
        <w:ind w:left="4680" w:hanging="360"/>
      </w:pPr>
      <w:rPr>
        <w:rFonts w:ascii="Calibri" w:hAnsi="Calibri" w:hint="default"/>
      </w:rPr>
    </w:lvl>
    <w:lvl w:ilvl="7" w:tplc="6C183E64" w:tentative="1">
      <w:start w:val="1"/>
      <w:numFmt w:val="bullet"/>
      <w:lvlText w:val="⃝"/>
      <w:lvlJc w:val="left"/>
      <w:pPr>
        <w:tabs>
          <w:tab w:val="num" w:pos="5400"/>
        </w:tabs>
        <w:ind w:left="5400" w:hanging="360"/>
      </w:pPr>
      <w:rPr>
        <w:rFonts w:ascii="Calibri" w:hAnsi="Calibri" w:hint="default"/>
      </w:rPr>
    </w:lvl>
    <w:lvl w:ilvl="8" w:tplc="FBEC1358" w:tentative="1">
      <w:start w:val="1"/>
      <w:numFmt w:val="bullet"/>
      <w:lvlText w:val="⃝"/>
      <w:lvlJc w:val="left"/>
      <w:pPr>
        <w:tabs>
          <w:tab w:val="num" w:pos="6120"/>
        </w:tabs>
        <w:ind w:left="6120" w:hanging="360"/>
      </w:pPr>
      <w:rPr>
        <w:rFonts w:ascii="Calibri" w:hAnsi="Calibri" w:hint="default"/>
      </w:rPr>
    </w:lvl>
  </w:abstractNum>
  <w:abstractNum w:abstractNumId="8" w15:restartNumberingAfterBreak="0">
    <w:nsid w:val="0CCC2B8A"/>
    <w:multiLevelType w:val="hybridMultilevel"/>
    <w:tmpl w:val="2604AFAC"/>
    <w:lvl w:ilvl="0" w:tplc="4D82DC18">
      <w:start w:val="3"/>
      <w:numFmt w:val="bullet"/>
      <w:lvlText w:val="-"/>
      <w:lvlJc w:val="left"/>
      <w:pPr>
        <w:tabs>
          <w:tab w:val="num" w:pos="349"/>
        </w:tabs>
        <w:ind w:left="349" w:hanging="360"/>
      </w:pPr>
      <w:rPr>
        <w:rFonts w:ascii="Times New Roman" w:eastAsia="Times New Roman" w:hAnsi="Times New Roman" w:hint="default"/>
      </w:rPr>
    </w:lvl>
    <w:lvl w:ilvl="1" w:tplc="04150003" w:tentative="1">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9" w15:restartNumberingAfterBreak="0">
    <w:nsid w:val="18257AD1"/>
    <w:multiLevelType w:val="hybridMultilevel"/>
    <w:tmpl w:val="E5AE0744"/>
    <w:lvl w:ilvl="0" w:tplc="4D82DC18">
      <w:start w:val="3"/>
      <w:numFmt w:val="bullet"/>
      <w:lvlText w:val="-"/>
      <w:lvlJc w:val="left"/>
      <w:pPr>
        <w:ind w:left="780" w:hanging="360"/>
      </w:pPr>
      <w:rPr>
        <w:rFonts w:ascii="Times New Roman" w:eastAsia="Times New Roman" w:hAnsi="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C76241"/>
    <w:multiLevelType w:val="hybridMultilevel"/>
    <w:tmpl w:val="BD948630"/>
    <w:lvl w:ilvl="0" w:tplc="B418713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1C8D7EB9"/>
    <w:multiLevelType w:val="multilevel"/>
    <w:tmpl w:val="9AC88C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F373141"/>
    <w:multiLevelType w:val="hybridMultilevel"/>
    <w:tmpl w:val="15B4DF02"/>
    <w:lvl w:ilvl="0" w:tplc="DA5A3FDE">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91366C"/>
    <w:multiLevelType w:val="hybridMultilevel"/>
    <w:tmpl w:val="121E48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DE3F93"/>
    <w:multiLevelType w:val="hybridMultilevel"/>
    <w:tmpl w:val="5AC0DDE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0A0181"/>
    <w:multiLevelType w:val="hybridMultilevel"/>
    <w:tmpl w:val="A358E3F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254F0B"/>
    <w:multiLevelType w:val="hybridMultilevel"/>
    <w:tmpl w:val="2F7E79E6"/>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515D7F"/>
    <w:multiLevelType w:val="hybridMultilevel"/>
    <w:tmpl w:val="1AFED0A2"/>
    <w:lvl w:ilvl="0" w:tplc="50785EBC">
      <w:start w:val="1"/>
      <w:numFmt w:val="bullet"/>
      <w:lvlText w:val="⃝"/>
      <w:lvlJc w:val="left"/>
      <w:pPr>
        <w:tabs>
          <w:tab w:val="num" w:pos="720"/>
        </w:tabs>
        <w:ind w:left="720" w:hanging="360"/>
      </w:pPr>
      <w:rPr>
        <w:rFonts w:ascii="Calibri" w:hAnsi="Calibri" w:hint="default"/>
      </w:rPr>
    </w:lvl>
    <w:lvl w:ilvl="1" w:tplc="D7A45C04" w:tentative="1">
      <w:start w:val="1"/>
      <w:numFmt w:val="bullet"/>
      <w:lvlText w:val="⃝"/>
      <w:lvlJc w:val="left"/>
      <w:pPr>
        <w:tabs>
          <w:tab w:val="num" w:pos="1440"/>
        </w:tabs>
        <w:ind w:left="1440" w:hanging="360"/>
      </w:pPr>
      <w:rPr>
        <w:rFonts w:ascii="Calibri" w:hAnsi="Calibri" w:hint="default"/>
      </w:rPr>
    </w:lvl>
    <w:lvl w:ilvl="2" w:tplc="8AC8B0D4" w:tentative="1">
      <w:start w:val="1"/>
      <w:numFmt w:val="bullet"/>
      <w:lvlText w:val="⃝"/>
      <w:lvlJc w:val="left"/>
      <w:pPr>
        <w:tabs>
          <w:tab w:val="num" w:pos="2160"/>
        </w:tabs>
        <w:ind w:left="2160" w:hanging="360"/>
      </w:pPr>
      <w:rPr>
        <w:rFonts w:ascii="Calibri" w:hAnsi="Calibri" w:hint="default"/>
      </w:rPr>
    </w:lvl>
    <w:lvl w:ilvl="3" w:tplc="6866AF1C" w:tentative="1">
      <w:start w:val="1"/>
      <w:numFmt w:val="bullet"/>
      <w:lvlText w:val="⃝"/>
      <w:lvlJc w:val="left"/>
      <w:pPr>
        <w:tabs>
          <w:tab w:val="num" w:pos="2880"/>
        </w:tabs>
        <w:ind w:left="2880" w:hanging="360"/>
      </w:pPr>
      <w:rPr>
        <w:rFonts w:ascii="Calibri" w:hAnsi="Calibri" w:hint="default"/>
      </w:rPr>
    </w:lvl>
    <w:lvl w:ilvl="4" w:tplc="6B8A05E0" w:tentative="1">
      <w:start w:val="1"/>
      <w:numFmt w:val="bullet"/>
      <w:lvlText w:val="⃝"/>
      <w:lvlJc w:val="left"/>
      <w:pPr>
        <w:tabs>
          <w:tab w:val="num" w:pos="3600"/>
        </w:tabs>
        <w:ind w:left="3600" w:hanging="360"/>
      </w:pPr>
      <w:rPr>
        <w:rFonts w:ascii="Calibri" w:hAnsi="Calibri" w:hint="default"/>
      </w:rPr>
    </w:lvl>
    <w:lvl w:ilvl="5" w:tplc="C382FDAC" w:tentative="1">
      <w:start w:val="1"/>
      <w:numFmt w:val="bullet"/>
      <w:lvlText w:val="⃝"/>
      <w:lvlJc w:val="left"/>
      <w:pPr>
        <w:tabs>
          <w:tab w:val="num" w:pos="4320"/>
        </w:tabs>
        <w:ind w:left="4320" w:hanging="360"/>
      </w:pPr>
      <w:rPr>
        <w:rFonts w:ascii="Calibri" w:hAnsi="Calibri" w:hint="default"/>
      </w:rPr>
    </w:lvl>
    <w:lvl w:ilvl="6" w:tplc="7A7A3284" w:tentative="1">
      <w:start w:val="1"/>
      <w:numFmt w:val="bullet"/>
      <w:lvlText w:val="⃝"/>
      <w:lvlJc w:val="left"/>
      <w:pPr>
        <w:tabs>
          <w:tab w:val="num" w:pos="5040"/>
        </w:tabs>
        <w:ind w:left="5040" w:hanging="360"/>
      </w:pPr>
      <w:rPr>
        <w:rFonts w:ascii="Calibri" w:hAnsi="Calibri" w:hint="default"/>
      </w:rPr>
    </w:lvl>
    <w:lvl w:ilvl="7" w:tplc="4F68D598" w:tentative="1">
      <w:start w:val="1"/>
      <w:numFmt w:val="bullet"/>
      <w:lvlText w:val="⃝"/>
      <w:lvlJc w:val="left"/>
      <w:pPr>
        <w:tabs>
          <w:tab w:val="num" w:pos="5760"/>
        </w:tabs>
        <w:ind w:left="5760" w:hanging="360"/>
      </w:pPr>
      <w:rPr>
        <w:rFonts w:ascii="Calibri" w:hAnsi="Calibri" w:hint="default"/>
      </w:rPr>
    </w:lvl>
    <w:lvl w:ilvl="8" w:tplc="CD76ADCC"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2E9E270B"/>
    <w:multiLevelType w:val="hybridMultilevel"/>
    <w:tmpl w:val="FCB06E78"/>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2EF22772"/>
    <w:multiLevelType w:val="hybridMultilevel"/>
    <w:tmpl w:val="FBC8BB42"/>
    <w:lvl w:ilvl="0" w:tplc="8C6CB75C">
      <w:start w:val="1"/>
      <w:numFmt w:val="lowerLetter"/>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0" w15:restartNumberingAfterBreak="0">
    <w:nsid w:val="314D0F40"/>
    <w:multiLevelType w:val="hybridMultilevel"/>
    <w:tmpl w:val="A05458F8"/>
    <w:lvl w:ilvl="0" w:tplc="0415001B">
      <w:start w:val="1"/>
      <w:numFmt w:val="lowerRoman"/>
      <w:lvlText w:val="%1."/>
      <w:lvlJc w:val="right"/>
      <w:pPr>
        <w:tabs>
          <w:tab w:val="num" w:pos="966"/>
        </w:tabs>
        <w:ind w:left="966" w:hanging="180"/>
      </w:pPr>
      <w:rPr>
        <w:rFonts w:cs="Times New Roman"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315553E2"/>
    <w:multiLevelType w:val="hybridMultilevel"/>
    <w:tmpl w:val="B35A27F6"/>
    <w:lvl w:ilvl="0" w:tplc="D52C7784">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524B58"/>
    <w:multiLevelType w:val="hybridMultilevel"/>
    <w:tmpl w:val="738EA908"/>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F20BC"/>
    <w:multiLevelType w:val="hybridMultilevel"/>
    <w:tmpl w:val="8DE87252"/>
    <w:lvl w:ilvl="0" w:tplc="8962095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3AF91A7D"/>
    <w:multiLevelType w:val="multilevel"/>
    <w:tmpl w:val="B9EAC1A4"/>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424C2527"/>
    <w:multiLevelType w:val="hybridMultilevel"/>
    <w:tmpl w:val="3AFAD96C"/>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8F0EBA"/>
    <w:multiLevelType w:val="hybridMultilevel"/>
    <w:tmpl w:val="5A028E6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CB61AA6"/>
    <w:multiLevelType w:val="hybridMultilevel"/>
    <w:tmpl w:val="0A68A588"/>
    <w:lvl w:ilvl="0" w:tplc="D8BE995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B92A13"/>
    <w:multiLevelType w:val="hybridMultilevel"/>
    <w:tmpl w:val="BF86F58C"/>
    <w:lvl w:ilvl="0" w:tplc="9558DE12">
      <w:start w:val="1"/>
      <w:numFmt w:val="bullet"/>
      <w:lvlText w:val="⃝"/>
      <w:lvlJc w:val="left"/>
      <w:pPr>
        <w:tabs>
          <w:tab w:val="num" w:pos="720"/>
        </w:tabs>
        <w:ind w:left="720" w:hanging="360"/>
      </w:pPr>
      <w:rPr>
        <w:rFonts w:ascii="Calibri" w:hAnsi="Calibri" w:hint="default"/>
      </w:rPr>
    </w:lvl>
    <w:lvl w:ilvl="1" w:tplc="0CC8B820" w:tentative="1">
      <w:start w:val="1"/>
      <w:numFmt w:val="bullet"/>
      <w:lvlText w:val="⃝"/>
      <w:lvlJc w:val="left"/>
      <w:pPr>
        <w:tabs>
          <w:tab w:val="num" w:pos="1440"/>
        </w:tabs>
        <w:ind w:left="1440" w:hanging="360"/>
      </w:pPr>
      <w:rPr>
        <w:rFonts w:ascii="Calibri" w:hAnsi="Calibri" w:hint="default"/>
      </w:rPr>
    </w:lvl>
    <w:lvl w:ilvl="2" w:tplc="16E815AC" w:tentative="1">
      <w:start w:val="1"/>
      <w:numFmt w:val="bullet"/>
      <w:lvlText w:val="⃝"/>
      <w:lvlJc w:val="left"/>
      <w:pPr>
        <w:tabs>
          <w:tab w:val="num" w:pos="2160"/>
        </w:tabs>
        <w:ind w:left="2160" w:hanging="360"/>
      </w:pPr>
      <w:rPr>
        <w:rFonts w:ascii="Calibri" w:hAnsi="Calibri" w:hint="default"/>
      </w:rPr>
    </w:lvl>
    <w:lvl w:ilvl="3" w:tplc="B5562C96" w:tentative="1">
      <w:start w:val="1"/>
      <w:numFmt w:val="bullet"/>
      <w:lvlText w:val="⃝"/>
      <w:lvlJc w:val="left"/>
      <w:pPr>
        <w:tabs>
          <w:tab w:val="num" w:pos="2880"/>
        </w:tabs>
        <w:ind w:left="2880" w:hanging="360"/>
      </w:pPr>
      <w:rPr>
        <w:rFonts w:ascii="Calibri" w:hAnsi="Calibri" w:hint="default"/>
      </w:rPr>
    </w:lvl>
    <w:lvl w:ilvl="4" w:tplc="01E63BD8" w:tentative="1">
      <w:start w:val="1"/>
      <w:numFmt w:val="bullet"/>
      <w:lvlText w:val="⃝"/>
      <w:lvlJc w:val="left"/>
      <w:pPr>
        <w:tabs>
          <w:tab w:val="num" w:pos="3600"/>
        </w:tabs>
        <w:ind w:left="3600" w:hanging="360"/>
      </w:pPr>
      <w:rPr>
        <w:rFonts w:ascii="Calibri" w:hAnsi="Calibri" w:hint="default"/>
      </w:rPr>
    </w:lvl>
    <w:lvl w:ilvl="5" w:tplc="290AF336" w:tentative="1">
      <w:start w:val="1"/>
      <w:numFmt w:val="bullet"/>
      <w:lvlText w:val="⃝"/>
      <w:lvlJc w:val="left"/>
      <w:pPr>
        <w:tabs>
          <w:tab w:val="num" w:pos="4320"/>
        </w:tabs>
        <w:ind w:left="4320" w:hanging="360"/>
      </w:pPr>
      <w:rPr>
        <w:rFonts w:ascii="Calibri" w:hAnsi="Calibri" w:hint="default"/>
      </w:rPr>
    </w:lvl>
    <w:lvl w:ilvl="6" w:tplc="14C04B3A" w:tentative="1">
      <w:start w:val="1"/>
      <w:numFmt w:val="bullet"/>
      <w:lvlText w:val="⃝"/>
      <w:lvlJc w:val="left"/>
      <w:pPr>
        <w:tabs>
          <w:tab w:val="num" w:pos="5040"/>
        </w:tabs>
        <w:ind w:left="5040" w:hanging="360"/>
      </w:pPr>
      <w:rPr>
        <w:rFonts w:ascii="Calibri" w:hAnsi="Calibri" w:hint="default"/>
      </w:rPr>
    </w:lvl>
    <w:lvl w:ilvl="7" w:tplc="476A2232" w:tentative="1">
      <w:start w:val="1"/>
      <w:numFmt w:val="bullet"/>
      <w:lvlText w:val="⃝"/>
      <w:lvlJc w:val="left"/>
      <w:pPr>
        <w:tabs>
          <w:tab w:val="num" w:pos="5760"/>
        </w:tabs>
        <w:ind w:left="5760" w:hanging="360"/>
      </w:pPr>
      <w:rPr>
        <w:rFonts w:ascii="Calibri" w:hAnsi="Calibri" w:hint="default"/>
      </w:rPr>
    </w:lvl>
    <w:lvl w:ilvl="8" w:tplc="457C3612"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55223953"/>
    <w:multiLevelType w:val="hybridMultilevel"/>
    <w:tmpl w:val="7FB6E39A"/>
    <w:lvl w:ilvl="0" w:tplc="7E62DCBA">
      <w:start w:val="1"/>
      <w:numFmt w:val="decimal"/>
      <w:lvlText w:val="%1)"/>
      <w:lvlJc w:val="left"/>
      <w:pPr>
        <w:tabs>
          <w:tab w:val="num" w:pos="792"/>
        </w:tabs>
        <w:ind w:left="792" w:hanging="432"/>
      </w:pPr>
      <w:rPr>
        <w:rFonts w:cs="Times New Roman" w:hint="default"/>
      </w:rPr>
    </w:lvl>
    <w:lvl w:ilvl="1" w:tplc="34540780">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843AED"/>
    <w:multiLevelType w:val="hybridMultilevel"/>
    <w:tmpl w:val="82E277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A2AB7"/>
    <w:multiLevelType w:val="multilevel"/>
    <w:tmpl w:val="4B682392"/>
    <w:styleLink w:val="WWNum17"/>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60A26F62"/>
    <w:multiLevelType w:val="hybridMultilevel"/>
    <w:tmpl w:val="F6162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7F7611"/>
    <w:multiLevelType w:val="hybridMultilevel"/>
    <w:tmpl w:val="82E277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576EE5"/>
    <w:multiLevelType w:val="hybridMultilevel"/>
    <w:tmpl w:val="1BF03E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9731D3"/>
    <w:multiLevelType w:val="multilevel"/>
    <w:tmpl w:val="2A9CFAB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65979B9"/>
    <w:multiLevelType w:val="hybridMultilevel"/>
    <w:tmpl w:val="F662A7AE"/>
    <w:lvl w:ilvl="0" w:tplc="4D82DC18">
      <w:start w:val="3"/>
      <w:numFmt w:val="bullet"/>
      <w:lvlText w:val="-"/>
      <w:lvlJc w:val="left"/>
      <w:pPr>
        <w:ind w:left="1287" w:hanging="360"/>
      </w:pPr>
      <w:rPr>
        <w:rFonts w:ascii="Times New Roman" w:eastAsia="Times New Roman" w:hAnsi="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6794A96"/>
    <w:multiLevelType w:val="hybridMultilevel"/>
    <w:tmpl w:val="4992C8A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779F4DFE"/>
    <w:multiLevelType w:val="multilevel"/>
    <w:tmpl w:val="2A9CFAB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DAE6092"/>
    <w:multiLevelType w:val="multilevel"/>
    <w:tmpl w:val="FB348E0A"/>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15:restartNumberingAfterBreak="0">
    <w:nsid w:val="7ED510D1"/>
    <w:multiLevelType w:val="hybridMultilevel"/>
    <w:tmpl w:val="CC800754"/>
    <w:lvl w:ilvl="0" w:tplc="04150011">
      <w:start w:val="1"/>
      <w:numFmt w:val="decimal"/>
      <w:lvlText w:val="%1)"/>
      <w:lvlJc w:val="left"/>
      <w:pPr>
        <w:ind w:left="720" w:hanging="360"/>
      </w:pPr>
      <w:rPr>
        <w:rFonts w:hint="default"/>
      </w:rPr>
    </w:lvl>
    <w:lvl w:ilvl="1" w:tplc="4D82DC18">
      <w:start w:val="3"/>
      <w:numFmt w:val="bullet"/>
      <w:lvlText w:val="-"/>
      <w:lvlJc w:val="left"/>
      <w:pPr>
        <w:ind w:left="1440" w:hanging="360"/>
      </w:pPr>
      <w:rPr>
        <w:rFonts w:ascii="Times New Roman" w:eastAsia="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A10D2C"/>
    <w:multiLevelType w:val="hybridMultilevel"/>
    <w:tmpl w:val="C1AA0BAE"/>
    <w:lvl w:ilvl="0" w:tplc="2E0A8DCE">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0"/>
  </w:num>
  <w:num w:numId="11">
    <w:abstractNumId w:val="4"/>
  </w:num>
  <w:num w:numId="12">
    <w:abstractNumId w:val="8"/>
  </w:num>
  <w:num w:numId="13">
    <w:abstractNumId w:val="26"/>
  </w:num>
  <w:num w:numId="14">
    <w:abstractNumId w:val="39"/>
  </w:num>
  <w:num w:numId="15">
    <w:abstractNumId w:val="31"/>
    <w:lvlOverride w:ilvl="0">
      <w:lvl w:ilvl="0">
        <w:start w:val="1"/>
        <w:numFmt w:val="decimal"/>
        <w:lvlText w:val="%1)"/>
        <w:lvlJc w:val="left"/>
        <w:rPr>
          <w:rFonts w:cs="Times New Roman"/>
          <w:color w:val="auto"/>
        </w:rPr>
      </w:lvl>
    </w:lvlOverride>
  </w:num>
  <w:num w:numId="16">
    <w:abstractNumId w:val="31"/>
    <w:lvlOverride w:ilvl="0">
      <w:startOverride w:val="1"/>
    </w:lvlOverride>
  </w:num>
  <w:num w:numId="17">
    <w:abstractNumId w:val="39"/>
    <w:lvlOverride w:ilvl="0">
      <w:startOverride w:val="1"/>
    </w:lvlOverride>
  </w:num>
  <w:num w:numId="18">
    <w:abstractNumId w:val="29"/>
  </w:num>
  <w:num w:numId="19">
    <w:abstractNumId w:val="24"/>
  </w:num>
  <w:num w:numId="20">
    <w:abstractNumId w:val="5"/>
  </w:num>
  <w:num w:numId="21">
    <w:abstractNumId w:val="28"/>
  </w:num>
  <w:num w:numId="22">
    <w:abstractNumId w:val="17"/>
  </w:num>
  <w:num w:numId="23">
    <w:abstractNumId w:val="7"/>
  </w:num>
  <w:num w:numId="24">
    <w:abstractNumId w:val="6"/>
  </w:num>
  <w:num w:numId="25">
    <w:abstractNumId w:val="18"/>
  </w:num>
  <w:num w:numId="26">
    <w:abstractNumId w:val="19"/>
  </w:num>
  <w:num w:numId="27">
    <w:abstractNumId w:val="20"/>
  </w:num>
  <w:num w:numId="28">
    <w:abstractNumId w:val="25"/>
  </w:num>
  <w:num w:numId="29">
    <w:abstractNumId w:val="35"/>
  </w:num>
  <w:num w:numId="30">
    <w:abstractNumId w:val="38"/>
  </w:num>
  <w:num w:numId="31">
    <w:abstractNumId w:val="15"/>
  </w:num>
  <w:num w:numId="32">
    <w:abstractNumId w:val="11"/>
  </w:num>
  <w:num w:numId="33">
    <w:abstractNumId w:val="31"/>
  </w:num>
  <w:num w:numId="34">
    <w:abstractNumId w:val="0"/>
  </w:num>
  <w:num w:numId="35">
    <w:abstractNumId w:val="36"/>
  </w:num>
  <w:num w:numId="36">
    <w:abstractNumId w:val="30"/>
  </w:num>
  <w:num w:numId="37">
    <w:abstractNumId w:val="22"/>
  </w:num>
  <w:num w:numId="38">
    <w:abstractNumId w:val="14"/>
  </w:num>
  <w:num w:numId="39">
    <w:abstractNumId w:val="16"/>
  </w:num>
  <w:num w:numId="40">
    <w:abstractNumId w:val="27"/>
  </w:num>
  <w:num w:numId="41">
    <w:abstractNumId w:val="34"/>
  </w:num>
  <w:num w:numId="42">
    <w:abstractNumId w:val="13"/>
  </w:num>
  <w:num w:numId="43">
    <w:abstractNumId w:val="4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7"/>
  </w:num>
  <w:num w:numId="49">
    <w:abstractNumId w:val="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69"/>
    <w:rsid w:val="00004E34"/>
    <w:rsid w:val="00013072"/>
    <w:rsid w:val="000236F2"/>
    <w:rsid w:val="00030E39"/>
    <w:rsid w:val="0003184B"/>
    <w:rsid w:val="0003207A"/>
    <w:rsid w:val="00032239"/>
    <w:rsid w:val="00033960"/>
    <w:rsid w:val="00034C8B"/>
    <w:rsid w:val="000433EB"/>
    <w:rsid w:val="000436B1"/>
    <w:rsid w:val="00046710"/>
    <w:rsid w:val="000518B5"/>
    <w:rsid w:val="00056015"/>
    <w:rsid w:val="000618D6"/>
    <w:rsid w:val="00062070"/>
    <w:rsid w:val="00065466"/>
    <w:rsid w:val="0006596B"/>
    <w:rsid w:val="00066D8C"/>
    <w:rsid w:val="000919D3"/>
    <w:rsid w:val="000926EC"/>
    <w:rsid w:val="00093693"/>
    <w:rsid w:val="00093C08"/>
    <w:rsid w:val="000964AB"/>
    <w:rsid w:val="000A59B5"/>
    <w:rsid w:val="000A63F2"/>
    <w:rsid w:val="000B0D99"/>
    <w:rsid w:val="000B4E95"/>
    <w:rsid w:val="000B6C7B"/>
    <w:rsid w:val="000C33F6"/>
    <w:rsid w:val="000C4B2F"/>
    <w:rsid w:val="000C5532"/>
    <w:rsid w:val="000C5B81"/>
    <w:rsid w:val="000D0563"/>
    <w:rsid w:val="000D0EF5"/>
    <w:rsid w:val="000D362F"/>
    <w:rsid w:val="000D7369"/>
    <w:rsid w:val="000E6B25"/>
    <w:rsid w:val="000E70C6"/>
    <w:rsid w:val="000F2C39"/>
    <w:rsid w:val="00101DFA"/>
    <w:rsid w:val="00101ED6"/>
    <w:rsid w:val="00104082"/>
    <w:rsid w:val="001077A6"/>
    <w:rsid w:val="00111245"/>
    <w:rsid w:val="001153CA"/>
    <w:rsid w:val="00127D1D"/>
    <w:rsid w:val="001301F2"/>
    <w:rsid w:val="001516E3"/>
    <w:rsid w:val="00151FEA"/>
    <w:rsid w:val="0015486D"/>
    <w:rsid w:val="0015754E"/>
    <w:rsid w:val="001617B3"/>
    <w:rsid w:val="001624AC"/>
    <w:rsid w:val="0016266B"/>
    <w:rsid w:val="00162D3C"/>
    <w:rsid w:val="00164624"/>
    <w:rsid w:val="00170818"/>
    <w:rsid w:val="00170C87"/>
    <w:rsid w:val="00172065"/>
    <w:rsid w:val="00172DB7"/>
    <w:rsid w:val="00174824"/>
    <w:rsid w:val="001863E1"/>
    <w:rsid w:val="001957F0"/>
    <w:rsid w:val="001B2D49"/>
    <w:rsid w:val="001D184A"/>
    <w:rsid w:val="001D32E0"/>
    <w:rsid w:val="001D5704"/>
    <w:rsid w:val="001F3EFC"/>
    <w:rsid w:val="0020007E"/>
    <w:rsid w:val="00200C8F"/>
    <w:rsid w:val="00202272"/>
    <w:rsid w:val="002025A7"/>
    <w:rsid w:val="00203B53"/>
    <w:rsid w:val="0020548E"/>
    <w:rsid w:val="0020781D"/>
    <w:rsid w:val="0021204E"/>
    <w:rsid w:val="0021246E"/>
    <w:rsid w:val="00215680"/>
    <w:rsid w:val="002456C9"/>
    <w:rsid w:val="00252401"/>
    <w:rsid w:val="00263FBD"/>
    <w:rsid w:val="00264FD0"/>
    <w:rsid w:val="00266951"/>
    <w:rsid w:val="00283925"/>
    <w:rsid w:val="00293B05"/>
    <w:rsid w:val="002976E0"/>
    <w:rsid w:val="002A0246"/>
    <w:rsid w:val="002A0F62"/>
    <w:rsid w:val="002A154F"/>
    <w:rsid w:val="002A3C08"/>
    <w:rsid w:val="002B3237"/>
    <w:rsid w:val="002C7629"/>
    <w:rsid w:val="002D5402"/>
    <w:rsid w:val="002E1345"/>
    <w:rsid w:val="002E5D4C"/>
    <w:rsid w:val="002E766E"/>
    <w:rsid w:val="002E7692"/>
    <w:rsid w:val="002F0FF2"/>
    <w:rsid w:val="002F3B70"/>
    <w:rsid w:val="002F4A95"/>
    <w:rsid w:val="002F4C45"/>
    <w:rsid w:val="002F5877"/>
    <w:rsid w:val="002F6194"/>
    <w:rsid w:val="002F7642"/>
    <w:rsid w:val="0030156B"/>
    <w:rsid w:val="00302F52"/>
    <w:rsid w:val="00312A8A"/>
    <w:rsid w:val="00314BEC"/>
    <w:rsid w:val="0032113C"/>
    <w:rsid w:val="00322A29"/>
    <w:rsid w:val="003251EC"/>
    <w:rsid w:val="0032719F"/>
    <w:rsid w:val="00335839"/>
    <w:rsid w:val="00336341"/>
    <w:rsid w:val="00341348"/>
    <w:rsid w:val="0034423C"/>
    <w:rsid w:val="00360B66"/>
    <w:rsid w:val="00361DC4"/>
    <w:rsid w:val="00365C6F"/>
    <w:rsid w:val="003663AE"/>
    <w:rsid w:val="00373ED2"/>
    <w:rsid w:val="00374F70"/>
    <w:rsid w:val="00382D1F"/>
    <w:rsid w:val="003838BB"/>
    <w:rsid w:val="00397087"/>
    <w:rsid w:val="003A167D"/>
    <w:rsid w:val="003A7D1A"/>
    <w:rsid w:val="003B07BF"/>
    <w:rsid w:val="003B1BB9"/>
    <w:rsid w:val="003C0016"/>
    <w:rsid w:val="003C514F"/>
    <w:rsid w:val="003C51A7"/>
    <w:rsid w:val="003C5D0C"/>
    <w:rsid w:val="003C6317"/>
    <w:rsid w:val="003D0967"/>
    <w:rsid w:val="003E21E4"/>
    <w:rsid w:val="003E502B"/>
    <w:rsid w:val="003E6759"/>
    <w:rsid w:val="003F0A7E"/>
    <w:rsid w:val="003F14E7"/>
    <w:rsid w:val="003F1C10"/>
    <w:rsid w:val="003F1E35"/>
    <w:rsid w:val="003F3675"/>
    <w:rsid w:val="00407D8A"/>
    <w:rsid w:val="0041139A"/>
    <w:rsid w:val="00417492"/>
    <w:rsid w:val="00437DFD"/>
    <w:rsid w:val="00441293"/>
    <w:rsid w:val="00445041"/>
    <w:rsid w:val="00446355"/>
    <w:rsid w:val="00446404"/>
    <w:rsid w:val="00466C76"/>
    <w:rsid w:val="0046754D"/>
    <w:rsid w:val="00474D13"/>
    <w:rsid w:val="00474DE8"/>
    <w:rsid w:val="0047560A"/>
    <w:rsid w:val="0048290F"/>
    <w:rsid w:val="00496BBA"/>
    <w:rsid w:val="004A700E"/>
    <w:rsid w:val="004B2254"/>
    <w:rsid w:val="004C5F61"/>
    <w:rsid w:val="004D572D"/>
    <w:rsid w:val="004E0312"/>
    <w:rsid w:val="004E412C"/>
    <w:rsid w:val="004F1A05"/>
    <w:rsid w:val="004F4F25"/>
    <w:rsid w:val="004F6B79"/>
    <w:rsid w:val="005020C3"/>
    <w:rsid w:val="00502131"/>
    <w:rsid w:val="0050415D"/>
    <w:rsid w:val="0050669C"/>
    <w:rsid w:val="00513FBB"/>
    <w:rsid w:val="005267F7"/>
    <w:rsid w:val="00531BA6"/>
    <w:rsid w:val="005371EC"/>
    <w:rsid w:val="00545FF8"/>
    <w:rsid w:val="005565B9"/>
    <w:rsid w:val="005604B4"/>
    <w:rsid w:val="00562F6E"/>
    <w:rsid w:val="00565EE8"/>
    <w:rsid w:val="0057571C"/>
    <w:rsid w:val="00575831"/>
    <w:rsid w:val="00590127"/>
    <w:rsid w:val="005950C4"/>
    <w:rsid w:val="005A07CD"/>
    <w:rsid w:val="005A22F4"/>
    <w:rsid w:val="005A33C2"/>
    <w:rsid w:val="005A5BF1"/>
    <w:rsid w:val="005B30B2"/>
    <w:rsid w:val="005B43A4"/>
    <w:rsid w:val="005B4F43"/>
    <w:rsid w:val="005C4DBF"/>
    <w:rsid w:val="005C608D"/>
    <w:rsid w:val="005D4C02"/>
    <w:rsid w:val="005F2A7D"/>
    <w:rsid w:val="00607A1F"/>
    <w:rsid w:val="00612A8D"/>
    <w:rsid w:val="00621122"/>
    <w:rsid w:val="006238F8"/>
    <w:rsid w:val="00624A8F"/>
    <w:rsid w:val="00634351"/>
    <w:rsid w:val="0064102D"/>
    <w:rsid w:val="00642BFA"/>
    <w:rsid w:val="00647EEF"/>
    <w:rsid w:val="00650631"/>
    <w:rsid w:val="0065188B"/>
    <w:rsid w:val="00652123"/>
    <w:rsid w:val="006642C3"/>
    <w:rsid w:val="0067001E"/>
    <w:rsid w:val="00670616"/>
    <w:rsid w:val="00673265"/>
    <w:rsid w:val="0068500D"/>
    <w:rsid w:val="00685BAA"/>
    <w:rsid w:val="00685CC5"/>
    <w:rsid w:val="006877A3"/>
    <w:rsid w:val="00691202"/>
    <w:rsid w:val="006A20B1"/>
    <w:rsid w:val="006A2154"/>
    <w:rsid w:val="006A4C55"/>
    <w:rsid w:val="006B071E"/>
    <w:rsid w:val="006B67F2"/>
    <w:rsid w:val="006C272E"/>
    <w:rsid w:val="006C2A2D"/>
    <w:rsid w:val="006D67B2"/>
    <w:rsid w:val="006E2F58"/>
    <w:rsid w:val="006F4E45"/>
    <w:rsid w:val="006F5457"/>
    <w:rsid w:val="006F6D2E"/>
    <w:rsid w:val="007032F6"/>
    <w:rsid w:val="007118EE"/>
    <w:rsid w:val="0071271D"/>
    <w:rsid w:val="007144B7"/>
    <w:rsid w:val="00715903"/>
    <w:rsid w:val="00716370"/>
    <w:rsid w:val="00717547"/>
    <w:rsid w:val="007203C4"/>
    <w:rsid w:val="00724F47"/>
    <w:rsid w:val="00726F04"/>
    <w:rsid w:val="0073023B"/>
    <w:rsid w:val="00730448"/>
    <w:rsid w:val="0073097E"/>
    <w:rsid w:val="00734BE0"/>
    <w:rsid w:val="00736649"/>
    <w:rsid w:val="007378BA"/>
    <w:rsid w:val="00740CD0"/>
    <w:rsid w:val="00745456"/>
    <w:rsid w:val="00750EC3"/>
    <w:rsid w:val="0076113E"/>
    <w:rsid w:val="00763A62"/>
    <w:rsid w:val="00776102"/>
    <w:rsid w:val="00776805"/>
    <w:rsid w:val="00780B0A"/>
    <w:rsid w:val="00796F11"/>
    <w:rsid w:val="00797066"/>
    <w:rsid w:val="00797079"/>
    <w:rsid w:val="007A1240"/>
    <w:rsid w:val="007A57E5"/>
    <w:rsid w:val="007B032F"/>
    <w:rsid w:val="007C5C2C"/>
    <w:rsid w:val="007C71AB"/>
    <w:rsid w:val="007D4C73"/>
    <w:rsid w:val="007E1130"/>
    <w:rsid w:val="007E674C"/>
    <w:rsid w:val="008051CC"/>
    <w:rsid w:val="008072D0"/>
    <w:rsid w:val="00813775"/>
    <w:rsid w:val="00814F09"/>
    <w:rsid w:val="008154DD"/>
    <w:rsid w:val="0081708B"/>
    <w:rsid w:val="008201C8"/>
    <w:rsid w:val="008209F5"/>
    <w:rsid w:val="00820A97"/>
    <w:rsid w:val="00821607"/>
    <w:rsid w:val="00822F1D"/>
    <w:rsid w:val="00832E9E"/>
    <w:rsid w:val="00834638"/>
    <w:rsid w:val="00834BBF"/>
    <w:rsid w:val="00841F21"/>
    <w:rsid w:val="00843B4C"/>
    <w:rsid w:val="00844C5C"/>
    <w:rsid w:val="00844F2A"/>
    <w:rsid w:val="00844F6D"/>
    <w:rsid w:val="00845012"/>
    <w:rsid w:val="0085115B"/>
    <w:rsid w:val="00852A33"/>
    <w:rsid w:val="00852AF5"/>
    <w:rsid w:val="00855755"/>
    <w:rsid w:val="00855F73"/>
    <w:rsid w:val="00856C14"/>
    <w:rsid w:val="0086490F"/>
    <w:rsid w:val="0086576C"/>
    <w:rsid w:val="00866092"/>
    <w:rsid w:val="0086648C"/>
    <w:rsid w:val="00871ACC"/>
    <w:rsid w:val="008736CA"/>
    <w:rsid w:val="00883AEA"/>
    <w:rsid w:val="00883C1D"/>
    <w:rsid w:val="00890AE4"/>
    <w:rsid w:val="0089524A"/>
    <w:rsid w:val="008974E5"/>
    <w:rsid w:val="00897B2F"/>
    <w:rsid w:val="008A1E06"/>
    <w:rsid w:val="008A64C5"/>
    <w:rsid w:val="008B613E"/>
    <w:rsid w:val="008B79B0"/>
    <w:rsid w:val="008B7CF7"/>
    <w:rsid w:val="008B7FA5"/>
    <w:rsid w:val="008C25AC"/>
    <w:rsid w:val="008C315A"/>
    <w:rsid w:val="008C60FF"/>
    <w:rsid w:val="008D044F"/>
    <w:rsid w:val="008D30E1"/>
    <w:rsid w:val="008D3871"/>
    <w:rsid w:val="008E46C7"/>
    <w:rsid w:val="008F71D4"/>
    <w:rsid w:val="009021CF"/>
    <w:rsid w:val="00915364"/>
    <w:rsid w:val="00915863"/>
    <w:rsid w:val="009158E1"/>
    <w:rsid w:val="0092095A"/>
    <w:rsid w:val="00920BB8"/>
    <w:rsid w:val="00921ACA"/>
    <w:rsid w:val="00925C96"/>
    <w:rsid w:val="009324ED"/>
    <w:rsid w:val="009326D7"/>
    <w:rsid w:val="0093649B"/>
    <w:rsid w:val="0093715B"/>
    <w:rsid w:val="009436EC"/>
    <w:rsid w:val="00946475"/>
    <w:rsid w:val="00954AB6"/>
    <w:rsid w:val="00963EB1"/>
    <w:rsid w:val="0097282C"/>
    <w:rsid w:val="00982FDE"/>
    <w:rsid w:val="009867A0"/>
    <w:rsid w:val="00993ABF"/>
    <w:rsid w:val="009949AB"/>
    <w:rsid w:val="009A1029"/>
    <w:rsid w:val="009A23B3"/>
    <w:rsid w:val="009A2A46"/>
    <w:rsid w:val="009A3D13"/>
    <w:rsid w:val="009A775A"/>
    <w:rsid w:val="009B3B25"/>
    <w:rsid w:val="009E00BC"/>
    <w:rsid w:val="009F350B"/>
    <w:rsid w:val="009F5BE5"/>
    <w:rsid w:val="009F60AB"/>
    <w:rsid w:val="009F676B"/>
    <w:rsid w:val="009F6D4D"/>
    <w:rsid w:val="00A06381"/>
    <w:rsid w:val="00A173A3"/>
    <w:rsid w:val="00A33D11"/>
    <w:rsid w:val="00A356D7"/>
    <w:rsid w:val="00A4731F"/>
    <w:rsid w:val="00A548CE"/>
    <w:rsid w:val="00A55AE4"/>
    <w:rsid w:val="00A61E98"/>
    <w:rsid w:val="00A65922"/>
    <w:rsid w:val="00A74946"/>
    <w:rsid w:val="00A8202B"/>
    <w:rsid w:val="00A91493"/>
    <w:rsid w:val="00A936EB"/>
    <w:rsid w:val="00A93E60"/>
    <w:rsid w:val="00AA2AD4"/>
    <w:rsid w:val="00AB476F"/>
    <w:rsid w:val="00AC18A9"/>
    <w:rsid w:val="00AC242E"/>
    <w:rsid w:val="00AC7212"/>
    <w:rsid w:val="00AD12D8"/>
    <w:rsid w:val="00AD16FA"/>
    <w:rsid w:val="00AD38F1"/>
    <w:rsid w:val="00AD45AB"/>
    <w:rsid w:val="00AD664A"/>
    <w:rsid w:val="00AE339B"/>
    <w:rsid w:val="00AE5F58"/>
    <w:rsid w:val="00AE787C"/>
    <w:rsid w:val="00AF0EBE"/>
    <w:rsid w:val="00AF7BDF"/>
    <w:rsid w:val="00B01BA8"/>
    <w:rsid w:val="00B046E2"/>
    <w:rsid w:val="00B04D57"/>
    <w:rsid w:val="00B07CF7"/>
    <w:rsid w:val="00B12B75"/>
    <w:rsid w:val="00B14DAB"/>
    <w:rsid w:val="00B23BDE"/>
    <w:rsid w:val="00B31F58"/>
    <w:rsid w:val="00B404B1"/>
    <w:rsid w:val="00B43093"/>
    <w:rsid w:val="00B4783E"/>
    <w:rsid w:val="00B50856"/>
    <w:rsid w:val="00B54E56"/>
    <w:rsid w:val="00B559A3"/>
    <w:rsid w:val="00B60DB7"/>
    <w:rsid w:val="00B6339E"/>
    <w:rsid w:val="00B73E57"/>
    <w:rsid w:val="00B7640F"/>
    <w:rsid w:val="00B86580"/>
    <w:rsid w:val="00B922B3"/>
    <w:rsid w:val="00B95A79"/>
    <w:rsid w:val="00B9656F"/>
    <w:rsid w:val="00BA1578"/>
    <w:rsid w:val="00BB0649"/>
    <w:rsid w:val="00BB3BDF"/>
    <w:rsid w:val="00BC1193"/>
    <w:rsid w:val="00BC4888"/>
    <w:rsid w:val="00BC75E9"/>
    <w:rsid w:val="00BD50C5"/>
    <w:rsid w:val="00BE1AB6"/>
    <w:rsid w:val="00BE581F"/>
    <w:rsid w:val="00BF0D98"/>
    <w:rsid w:val="00BF2ED8"/>
    <w:rsid w:val="00BF402D"/>
    <w:rsid w:val="00BF4AA8"/>
    <w:rsid w:val="00BF7B22"/>
    <w:rsid w:val="00C0097F"/>
    <w:rsid w:val="00C07B3F"/>
    <w:rsid w:val="00C134B3"/>
    <w:rsid w:val="00C23198"/>
    <w:rsid w:val="00C238AB"/>
    <w:rsid w:val="00C23FB6"/>
    <w:rsid w:val="00C25E53"/>
    <w:rsid w:val="00C27580"/>
    <w:rsid w:val="00C3220B"/>
    <w:rsid w:val="00C335E2"/>
    <w:rsid w:val="00C37F5A"/>
    <w:rsid w:val="00C41021"/>
    <w:rsid w:val="00C50680"/>
    <w:rsid w:val="00C51D06"/>
    <w:rsid w:val="00C64945"/>
    <w:rsid w:val="00C70C6A"/>
    <w:rsid w:val="00C7153F"/>
    <w:rsid w:val="00C732BB"/>
    <w:rsid w:val="00C75195"/>
    <w:rsid w:val="00C75B2C"/>
    <w:rsid w:val="00C77111"/>
    <w:rsid w:val="00C80B87"/>
    <w:rsid w:val="00C815F9"/>
    <w:rsid w:val="00C8521F"/>
    <w:rsid w:val="00C879A3"/>
    <w:rsid w:val="00C9157D"/>
    <w:rsid w:val="00CA103C"/>
    <w:rsid w:val="00CA3A0C"/>
    <w:rsid w:val="00CA5C3F"/>
    <w:rsid w:val="00CA73D1"/>
    <w:rsid w:val="00CB2DFF"/>
    <w:rsid w:val="00CB7722"/>
    <w:rsid w:val="00CD7BD0"/>
    <w:rsid w:val="00CE0CC0"/>
    <w:rsid w:val="00CE48F5"/>
    <w:rsid w:val="00CE6A58"/>
    <w:rsid w:val="00CE7249"/>
    <w:rsid w:val="00CF0896"/>
    <w:rsid w:val="00CF3004"/>
    <w:rsid w:val="00CF3D13"/>
    <w:rsid w:val="00CF3DCC"/>
    <w:rsid w:val="00CF4A47"/>
    <w:rsid w:val="00CF54B6"/>
    <w:rsid w:val="00D029BB"/>
    <w:rsid w:val="00D06181"/>
    <w:rsid w:val="00D22868"/>
    <w:rsid w:val="00D25FF9"/>
    <w:rsid w:val="00D33C7B"/>
    <w:rsid w:val="00D3645A"/>
    <w:rsid w:val="00D5044E"/>
    <w:rsid w:val="00D5108E"/>
    <w:rsid w:val="00D61F5B"/>
    <w:rsid w:val="00D638B0"/>
    <w:rsid w:val="00D64D88"/>
    <w:rsid w:val="00D72FC1"/>
    <w:rsid w:val="00D75812"/>
    <w:rsid w:val="00D777C7"/>
    <w:rsid w:val="00DA3F6C"/>
    <w:rsid w:val="00DA6A69"/>
    <w:rsid w:val="00DB77EE"/>
    <w:rsid w:val="00DC0912"/>
    <w:rsid w:val="00DC22B7"/>
    <w:rsid w:val="00DD7E01"/>
    <w:rsid w:val="00DE0E29"/>
    <w:rsid w:val="00DF7137"/>
    <w:rsid w:val="00E01621"/>
    <w:rsid w:val="00E02451"/>
    <w:rsid w:val="00E07DFF"/>
    <w:rsid w:val="00E11BA6"/>
    <w:rsid w:val="00E15C26"/>
    <w:rsid w:val="00E1733F"/>
    <w:rsid w:val="00E25778"/>
    <w:rsid w:val="00E26C56"/>
    <w:rsid w:val="00E331C5"/>
    <w:rsid w:val="00E352D3"/>
    <w:rsid w:val="00E41416"/>
    <w:rsid w:val="00E41E61"/>
    <w:rsid w:val="00E42320"/>
    <w:rsid w:val="00E42B6E"/>
    <w:rsid w:val="00E44547"/>
    <w:rsid w:val="00E52423"/>
    <w:rsid w:val="00E62F71"/>
    <w:rsid w:val="00E63268"/>
    <w:rsid w:val="00E80197"/>
    <w:rsid w:val="00E80E7A"/>
    <w:rsid w:val="00E84942"/>
    <w:rsid w:val="00E9198E"/>
    <w:rsid w:val="00E96121"/>
    <w:rsid w:val="00E966CC"/>
    <w:rsid w:val="00EA5A29"/>
    <w:rsid w:val="00EB6BBE"/>
    <w:rsid w:val="00EC3706"/>
    <w:rsid w:val="00EC61C8"/>
    <w:rsid w:val="00EC7C46"/>
    <w:rsid w:val="00ED3FCB"/>
    <w:rsid w:val="00ED4596"/>
    <w:rsid w:val="00EE28B6"/>
    <w:rsid w:val="00EF11A6"/>
    <w:rsid w:val="00EF589B"/>
    <w:rsid w:val="00EF7E3E"/>
    <w:rsid w:val="00F01E5F"/>
    <w:rsid w:val="00F046CC"/>
    <w:rsid w:val="00F13645"/>
    <w:rsid w:val="00F14493"/>
    <w:rsid w:val="00F149F8"/>
    <w:rsid w:val="00F17B2D"/>
    <w:rsid w:val="00F201A7"/>
    <w:rsid w:val="00F347CE"/>
    <w:rsid w:val="00F42FC8"/>
    <w:rsid w:val="00F64455"/>
    <w:rsid w:val="00F64782"/>
    <w:rsid w:val="00F676D4"/>
    <w:rsid w:val="00F710F2"/>
    <w:rsid w:val="00F7483D"/>
    <w:rsid w:val="00F8621F"/>
    <w:rsid w:val="00F91BBA"/>
    <w:rsid w:val="00F95412"/>
    <w:rsid w:val="00F96FBD"/>
    <w:rsid w:val="00FA00C0"/>
    <w:rsid w:val="00FA2574"/>
    <w:rsid w:val="00FA7021"/>
    <w:rsid w:val="00FA745A"/>
    <w:rsid w:val="00FB0237"/>
    <w:rsid w:val="00FB03C6"/>
    <w:rsid w:val="00FB0997"/>
    <w:rsid w:val="00FB0AC8"/>
    <w:rsid w:val="00FB6DB0"/>
    <w:rsid w:val="00FC0B14"/>
    <w:rsid w:val="00FC1696"/>
    <w:rsid w:val="00FC5DD6"/>
    <w:rsid w:val="00FC6824"/>
    <w:rsid w:val="00FC6F15"/>
    <w:rsid w:val="00FD1D9B"/>
    <w:rsid w:val="00FD2436"/>
    <w:rsid w:val="00FD3B8F"/>
    <w:rsid w:val="00FD7107"/>
    <w:rsid w:val="00FE6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7A370"/>
  <w15:docId w15:val="{97899E12-A191-4722-A12A-D9D37889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56D7"/>
    <w:pPr>
      <w:suppressAutoHyphens/>
    </w:pPr>
    <w:rPr>
      <w:sz w:val="24"/>
      <w:lang w:eastAsia="zh-CN"/>
    </w:rPr>
  </w:style>
  <w:style w:type="paragraph" w:styleId="Nagwek1">
    <w:name w:val="heading 1"/>
    <w:basedOn w:val="Normalny"/>
    <w:next w:val="Normalny"/>
    <w:link w:val="Nagwek1Znak"/>
    <w:uiPriority w:val="99"/>
    <w:qFormat/>
    <w:rsid w:val="00843B4C"/>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843B4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843B4C"/>
    <w:pPr>
      <w:keepNext/>
      <w:spacing w:line="360" w:lineRule="auto"/>
      <w:ind w:left="5812"/>
      <w:outlineLvl w:val="2"/>
    </w:pPr>
    <w:rPr>
      <w:rFonts w:ascii="Cambria" w:hAnsi="Cambria"/>
      <w:b/>
      <w:bCs/>
      <w:sz w:val="26"/>
      <w:szCs w:val="26"/>
    </w:rPr>
  </w:style>
  <w:style w:type="paragraph" w:styleId="Nagwek4">
    <w:name w:val="heading 4"/>
    <w:basedOn w:val="Normalny"/>
    <w:next w:val="Normalny"/>
    <w:link w:val="Nagwek4Znak"/>
    <w:uiPriority w:val="99"/>
    <w:qFormat/>
    <w:rsid w:val="00843B4C"/>
    <w:pPr>
      <w:keepNext/>
      <w:spacing w:line="360" w:lineRule="auto"/>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43B4C"/>
    <w:pPr>
      <w:keepNext/>
      <w:outlineLvl w:val="4"/>
    </w:pPr>
    <w:rPr>
      <w:rFonts w:ascii="Calibri" w:hAnsi="Calibri"/>
      <w:b/>
      <w:bCs/>
      <w:i/>
      <w:iCs/>
      <w:sz w:val="26"/>
      <w:szCs w:val="26"/>
    </w:rPr>
  </w:style>
  <w:style w:type="paragraph" w:styleId="Nagwek6">
    <w:name w:val="heading 6"/>
    <w:basedOn w:val="Normalny"/>
    <w:next w:val="Normalny"/>
    <w:link w:val="Nagwek6Znak"/>
    <w:uiPriority w:val="99"/>
    <w:qFormat/>
    <w:rsid w:val="00843B4C"/>
    <w:pPr>
      <w:keepNext/>
      <w:spacing w:line="360" w:lineRule="auto"/>
      <w:jc w:val="center"/>
      <w:outlineLvl w:val="5"/>
    </w:pPr>
    <w:rPr>
      <w:rFonts w:ascii="Calibri" w:hAnsi="Calibri"/>
      <w:b/>
      <w:bCs/>
      <w:sz w:val="20"/>
    </w:rPr>
  </w:style>
  <w:style w:type="paragraph" w:styleId="Nagwek8">
    <w:name w:val="heading 8"/>
    <w:basedOn w:val="Normalny"/>
    <w:next w:val="Normalny"/>
    <w:link w:val="Nagwek8Znak"/>
    <w:uiPriority w:val="99"/>
    <w:qFormat/>
    <w:rsid w:val="00843B4C"/>
    <w:pPr>
      <w:keepNext/>
      <w:numPr>
        <w:ilvl w:val="7"/>
        <w:numId w:val="1"/>
      </w:numPr>
      <w:spacing w:line="360" w:lineRule="auto"/>
      <w:outlineLvl w:val="7"/>
    </w:pPr>
    <w:rPr>
      <w:rFonts w:ascii="Calibri" w:hAnsi="Calibri"/>
      <w:i/>
      <w:i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34C8B"/>
    <w:rPr>
      <w:rFonts w:ascii="Cambria" w:hAnsi="Cambria"/>
      <w:b/>
      <w:kern w:val="32"/>
      <w:sz w:val="32"/>
      <w:lang w:eastAsia="zh-CN"/>
    </w:rPr>
  </w:style>
  <w:style w:type="character" w:customStyle="1" w:styleId="Nagwek2Znak">
    <w:name w:val="Nagłówek 2 Znak"/>
    <w:basedOn w:val="Domylnaczcionkaakapitu"/>
    <w:link w:val="Nagwek2"/>
    <w:uiPriority w:val="99"/>
    <w:semiHidden/>
    <w:locked/>
    <w:rsid w:val="00034C8B"/>
    <w:rPr>
      <w:rFonts w:ascii="Cambria" w:hAnsi="Cambria"/>
      <w:b/>
      <w:i/>
      <w:sz w:val="28"/>
      <w:lang w:eastAsia="zh-CN"/>
    </w:rPr>
  </w:style>
  <w:style w:type="character" w:customStyle="1" w:styleId="Nagwek3Znak">
    <w:name w:val="Nagłówek 3 Znak"/>
    <w:basedOn w:val="Domylnaczcionkaakapitu"/>
    <w:link w:val="Nagwek3"/>
    <w:uiPriority w:val="99"/>
    <w:semiHidden/>
    <w:locked/>
    <w:rsid w:val="00034C8B"/>
    <w:rPr>
      <w:rFonts w:ascii="Cambria" w:hAnsi="Cambria"/>
      <w:b/>
      <w:sz w:val="26"/>
      <w:lang w:eastAsia="zh-CN"/>
    </w:rPr>
  </w:style>
  <w:style w:type="character" w:customStyle="1" w:styleId="Nagwek4Znak">
    <w:name w:val="Nagłówek 4 Znak"/>
    <w:basedOn w:val="Domylnaczcionkaakapitu"/>
    <w:link w:val="Nagwek4"/>
    <w:uiPriority w:val="99"/>
    <w:semiHidden/>
    <w:locked/>
    <w:rsid w:val="00034C8B"/>
    <w:rPr>
      <w:rFonts w:ascii="Calibri" w:hAnsi="Calibri"/>
      <w:b/>
      <w:sz w:val="28"/>
      <w:lang w:eastAsia="zh-CN"/>
    </w:rPr>
  </w:style>
  <w:style w:type="character" w:customStyle="1" w:styleId="Nagwek5Znak">
    <w:name w:val="Nagłówek 5 Znak"/>
    <w:basedOn w:val="Domylnaczcionkaakapitu"/>
    <w:link w:val="Nagwek5"/>
    <w:uiPriority w:val="99"/>
    <w:semiHidden/>
    <w:locked/>
    <w:rsid w:val="00034C8B"/>
    <w:rPr>
      <w:rFonts w:ascii="Calibri" w:hAnsi="Calibri"/>
      <w:b/>
      <w:i/>
      <w:sz w:val="26"/>
      <w:lang w:eastAsia="zh-CN"/>
    </w:rPr>
  </w:style>
  <w:style w:type="character" w:customStyle="1" w:styleId="Nagwek6Znak">
    <w:name w:val="Nagłówek 6 Znak"/>
    <w:basedOn w:val="Domylnaczcionkaakapitu"/>
    <w:link w:val="Nagwek6"/>
    <w:uiPriority w:val="99"/>
    <w:semiHidden/>
    <w:locked/>
    <w:rsid w:val="00034C8B"/>
    <w:rPr>
      <w:rFonts w:ascii="Calibri" w:hAnsi="Calibri"/>
      <w:b/>
      <w:lang w:eastAsia="zh-CN"/>
    </w:rPr>
  </w:style>
  <w:style w:type="character" w:customStyle="1" w:styleId="Nagwek8Znak">
    <w:name w:val="Nagłówek 8 Znak"/>
    <w:basedOn w:val="Domylnaczcionkaakapitu"/>
    <w:link w:val="Nagwek8"/>
    <w:uiPriority w:val="99"/>
    <w:semiHidden/>
    <w:locked/>
    <w:rsid w:val="00034C8B"/>
    <w:rPr>
      <w:rFonts w:ascii="Calibri" w:hAnsi="Calibri"/>
      <w:i/>
      <w:sz w:val="24"/>
      <w:lang w:eastAsia="zh-CN"/>
    </w:rPr>
  </w:style>
  <w:style w:type="character" w:customStyle="1" w:styleId="WW8Num5z0">
    <w:name w:val="WW8Num5z0"/>
    <w:uiPriority w:val="99"/>
    <w:rsid w:val="00843B4C"/>
    <w:rPr>
      <w:rFonts w:ascii="Symbol" w:hAnsi="Symbol"/>
    </w:rPr>
  </w:style>
  <w:style w:type="character" w:customStyle="1" w:styleId="WW8Num7z0">
    <w:name w:val="WW8Num7z0"/>
    <w:uiPriority w:val="99"/>
    <w:rsid w:val="00843B4C"/>
    <w:rPr>
      <w:rFonts w:ascii="Symbol" w:hAnsi="Symbol"/>
    </w:rPr>
  </w:style>
  <w:style w:type="character" w:customStyle="1" w:styleId="WW8Num7z1">
    <w:name w:val="WW8Num7z1"/>
    <w:uiPriority w:val="99"/>
    <w:rsid w:val="00843B4C"/>
    <w:rPr>
      <w:rFonts w:ascii="Courier New" w:hAnsi="Courier New"/>
    </w:rPr>
  </w:style>
  <w:style w:type="character" w:customStyle="1" w:styleId="WW8Num7z2">
    <w:name w:val="WW8Num7z2"/>
    <w:uiPriority w:val="99"/>
    <w:rsid w:val="00843B4C"/>
    <w:rPr>
      <w:rFonts w:ascii="Wingdings" w:hAnsi="Wingdings"/>
    </w:rPr>
  </w:style>
  <w:style w:type="character" w:customStyle="1" w:styleId="Domylnaczcionkaakapitu1">
    <w:name w:val="Domyślna czcionka akapitu1"/>
    <w:uiPriority w:val="99"/>
    <w:rsid w:val="00843B4C"/>
  </w:style>
  <w:style w:type="character" w:styleId="Numerstrony">
    <w:name w:val="page number"/>
    <w:basedOn w:val="Domylnaczcionkaakapitu"/>
    <w:uiPriority w:val="99"/>
    <w:rsid w:val="00843B4C"/>
    <w:rPr>
      <w:rFonts w:cs="Times New Roman"/>
    </w:rPr>
  </w:style>
  <w:style w:type="character" w:customStyle="1" w:styleId="Odwoaniedokomentarza1">
    <w:name w:val="Odwołanie do komentarza1"/>
    <w:uiPriority w:val="99"/>
    <w:rsid w:val="00843B4C"/>
    <w:rPr>
      <w:sz w:val="16"/>
    </w:rPr>
  </w:style>
  <w:style w:type="character" w:customStyle="1" w:styleId="Znakiprzypiswkocowych">
    <w:name w:val="Znaki przypisów końcowych"/>
    <w:uiPriority w:val="99"/>
    <w:rsid w:val="00843B4C"/>
    <w:rPr>
      <w:vertAlign w:val="superscript"/>
    </w:rPr>
  </w:style>
  <w:style w:type="character" w:styleId="Hipercze">
    <w:name w:val="Hyperlink"/>
    <w:basedOn w:val="Domylnaczcionkaakapitu"/>
    <w:uiPriority w:val="99"/>
    <w:rsid w:val="00843B4C"/>
    <w:rPr>
      <w:rFonts w:cs="Times New Roman"/>
      <w:color w:val="0000FF"/>
      <w:u w:val="single"/>
    </w:rPr>
  </w:style>
  <w:style w:type="character" w:customStyle="1" w:styleId="ZnakZnak6">
    <w:name w:val="Znak Znak6"/>
    <w:uiPriority w:val="99"/>
    <w:rsid w:val="00843B4C"/>
    <w:rPr>
      <w:rFonts w:ascii="Cambria" w:hAnsi="Cambria"/>
      <w:b/>
      <w:i/>
      <w:sz w:val="28"/>
    </w:rPr>
  </w:style>
  <w:style w:type="character" w:customStyle="1" w:styleId="ZnakZnak">
    <w:name w:val="Znak Znak"/>
    <w:aliases w:val="Legenda Znak,Char Znak,Znak1 Znak,Tabela podpis Znak,Legenda Znak Znak Znak Znak1,Legenda Znak Znak Znak1,Legenda Znak Znak Znak Znak Znak,Legenda Znak Znak Znak Znak Znak Znak Znak1,Legenda Znak Znak Znak Znak Znak Znak Znak Znak, Char Znak"/>
    <w:uiPriority w:val="99"/>
    <w:rsid w:val="00843B4C"/>
    <w:rPr>
      <w:b/>
      <w:sz w:val="28"/>
    </w:rPr>
  </w:style>
  <w:style w:type="character" w:customStyle="1" w:styleId="ZnakZnak3">
    <w:name w:val="Znak Znak3"/>
    <w:uiPriority w:val="99"/>
    <w:rsid w:val="00843B4C"/>
    <w:rPr>
      <w:sz w:val="24"/>
    </w:rPr>
  </w:style>
  <w:style w:type="character" w:customStyle="1" w:styleId="ZnakZnak5">
    <w:name w:val="Znak Znak5"/>
    <w:uiPriority w:val="99"/>
    <w:rsid w:val="00843B4C"/>
    <w:rPr>
      <w:sz w:val="24"/>
    </w:rPr>
  </w:style>
  <w:style w:type="character" w:customStyle="1" w:styleId="ZnakZnak2">
    <w:name w:val="Znak Znak2"/>
    <w:uiPriority w:val="99"/>
    <w:rsid w:val="00843B4C"/>
    <w:rPr>
      <w:b/>
      <w:sz w:val="24"/>
    </w:rPr>
  </w:style>
  <w:style w:type="character" w:customStyle="1" w:styleId="ZnakZnak4">
    <w:name w:val="Znak Znak4"/>
    <w:uiPriority w:val="99"/>
    <w:rsid w:val="00843B4C"/>
  </w:style>
  <w:style w:type="character" w:customStyle="1" w:styleId="ZnakZnak1">
    <w:name w:val="Znak Znak1"/>
    <w:uiPriority w:val="99"/>
    <w:rsid w:val="00843B4C"/>
    <w:rPr>
      <w:b/>
    </w:rPr>
  </w:style>
  <w:style w:type="character" w:customStyle="1" w:styleId="Tekstpodstawowy2Znak">
    <w:name w:val="Tekst podstawowy 2 Znak"/>
    <w:uiPriority w:val="99"/>
    <w:rsid w:val="00843B4C"/>
    <w:rPr>
      <w:b/>
      <w:sz w:val="24"/>
    </w:rPr>
  </w:style>
  <w:style w:type="paragraph" w:customStyle="1" w:styleId="Nagwek10">
    <w:name w:val="Nagłówek1"/>
    <w:basedOn w:val="Normalny"/>
    <w:next w:val="Tekstpodstawowy"/>
    <w:uiPriority w:val="99"/>
    <w:rsid w:val="00843B4C"/>
    <w:pPr>
      <w:autoSpaceDE w:val="0"/>
      <w:jc w:val="center"/>
    </w:pPr>
    <w:rPr>
      <w:b/>
      <w:bCs/>
      <w:sz w:val="28"/>
      <w:szCs w:val="28"/>
    </w:rPr>
  </w:style>
  <w:style w:type="paragraph" w:styleId="Tekstpodstawowy">
    <w:name w:val="Body Text"/>
    <w:basedOn w:val="Normalny"/>
    <w:link w:val="TekstpodstawowyZnak"/>
    <w:uiPriority w:val="99"/>
    <w:rsid w:val="00843B4C"/>
    <w:pPr>
      <w:spacing w:line="360" w:lineRule="auto"/>
      <w:jc w:val="both"/>
    </w:pPr>
    <w:rPr>
      <w:sz w:val="20"/>
    </w:rPr>
  </w:style>
  <w:style w:type="character" w:customStyle="1" w:styleId="TekstpodstawowyZnak">
    <w:name w:val="Tekst podstawowy Znak"/>
    <w:basedOn w:val="Domylnaczcionkaakapitu"/>
    <w:link w:val="Tekstpodstawowy"/>
    <w:uiPriority w:val="99"/>
    <w:semiHidden/>
    <w:locked/>
    <w:rsid w:val="00034C8B"/>
    <w:rPr>
      <w:sz w:val="20"/>
      <w:lang w:eastAsia="zh-CN"/>
    </w:rPr>
  </w:style>
  <w:style w:type="paragraph" w:styleId="Lista">
    <w:name w:val="List"/>
    <w:basedOn w:val="Tekstpodstawowy"/>
    <w:uiPriority w:val="99"/>
    <w:rsid w:val="00843B4C"/>
    <w:rPr>
      <w:rFonts w:cs="Mangal"/>
    </w:rPr>
  </w:style>
  <w:style w:type="paragraph" w:styleId="Legenda">
    <w:name w:val="caption"/>
    <w:aliases w:val="Znak,Char,Znak1,Tabela podpis,Legenda Znak Znak Znak,Legenda Znak Znak,Legenda Znak Znak Znak Znak,Legenda Znak Znak Znak Znak Znak Znak,Legenda Znak Znak Znak Znak Znak Znak Znak,Wykres-podpis, Char, Znak,Podpis pod rysunkiem,Tabela n,Z,Tabela "/>
    <w:basedOn w:val="Normalny"/>
    <w:uiPriority w:val="99"/>
    <w:qFormat/>
    <w:rsid w:val="00843B4C"/>
    <w:pPr>
      <w:suppressLineNumbers/>
      <w:spacing w:before="120" w:after="120"/>
    </w:pPr>
    <w:rPr>
      <w:rFonts w:cs="Mangal"/>
      <w:i/>
      <w:iCs/>
      <w:szCs w:val="24"/>
    </w:rPr>
  </w:style>
  <w:style w:type="paragraph" w:customStyle="1" w:styleId="Indeks">
    <w:name w:val="Indeks"/>
    <w:basedOn w:val="Normalny"/>
    <w:uiPriority w:val="99"/>
    <w:rsid w:val="00843B4C"/>
    <w:pPr>
      <w:suppressLineNumbers/>
    </w:pPr>
    <w:rPr>
      <w:rFonts w:cs="Mangal"/>
    </w:rPr>
  </w:style>
  <w:style w:type="paragraph" w:customStyle="1" w:styleId="Styl1">
    <w:name w:val="Styl1"/>
    <w:basedOn w:val="Tekstpodstawowy"/>
    <w:uiPriority w:val="99"/>
    <w:rsid w:val="00843B4C"/>
    <w:pPr>
      <w:keepNext/>
      <w:spacing w:after="120"/>
    </w:pPr>
    <w:rPr>
      <w:rFonts w:ascii="Arial" w:hAnsi="Arial" w:cs="Arial"/>
      <w:b/>
      <w:sz w:val="32"/>
    </w:rPr>
  </w:style>
  <w:style w:type="paragraph" w:styleId="Tekstpodstawowywcity">
    <w:name w:val="Body Text Indent"/>
    <w:basedOn w:val="Normalny"/>
    <w:link w:val="TekstpodstawowywcityZnak"/>
    <w:uiPriority w:val="99"/>
    <w:rsid w:val="00843B4C"/>
    <w:pPr>
      <w:spacing w:line="360" w:lineRule="auto"/>
      <w:ind w:firstLine="708"/>
      <w:jc w:val="both"/>
    </w:pPr>
    <w:rPr>
      <w:sz w:val="20"/>
    </w:rPr>
  </w:style>
  <w:style w:type="character" w:customStyle="1" w:styleId="TekstpodstawowywcityZnak">
    <w:name w:val="Tekst podstawowy wcięty Znak"/>
    <w:basedOn w:val="Domylnaczcionkaakapitu"/>
    <w:link w:val="Tekstpodstawowywcity"/>
    <w:uiPriority w:val="99"/>
    <w:semiHidden/>
    <w:locked/>
    <w:rsid w:val="00034C8B"/>
    <w:rPr>
      <w:sz w:val="20"/>
      <w:lang w:eastAsia="zh-CN"/>
    </w:rPr>
  </w:style>
  <w:style w:type="paragraph" w:customStyle="1" w:styleId="Tekstpodstawowywcity31">
    <w:name w:val="Tekst podstawowy wcięty 31"/>
    <w:basedOn w:val="Normalny"/>
    <w:uiPriority w:val="99"/>
    <w:rsid w:val="00843B4C"/>
    <w:pPr>
      <w:spacing w:line="360" w:lineRule="auto"/>
      <w:ind w:left="709" w:hanging="709"/>
    </w:pPr>
  </w:style>
  <w:style w:type="paragraph" w:styleId="Nagwek">
    <w:name w:val="header"/>
    <w:basedOn w:val="Normalny"/>
    <w:link w:val="NagwekZnak"/>
    <w:uiPriority w:val="99"/>
    <w:rsid w:val="00843B4C"/>
    <w:pPr>
      <w:tabs>
        <w:tab w:val="center" w:pos="4536"/>
        <w:tab w:val="right" w:pos="9072"/>
      </w:tabs>
    </w:pPr>
    <w:rPr>
      <w:sz w:val="20"/>
    </w:rPr>
  </w:style>
  <w:style w:type="character" w:customStyle="1" w:styleId="NagwekZnak">
    <w:name w:val="Nagłówek Znak"/>
    <w:basedOn w:val="Domylnaczcionkaakapitu"/>
    <w:link w:val="Nagwek"/>
    <w:uiPriority w:val="99"/>
    <w:semiHidden/>
    <w:locked/>
    <w:rsid w:val="00034C8B"/>
    <w:rPr>
      <w:sz w:val="20"/>
      <w:lang w:eastAsia="zh-CN"/>
    </w:rPr>
  </w:style>
  <w:style w:type="paragraph" w:customStyle="1" w:styleId="Standardowy1">
    <w:name w:val="Standardowy1"/>
    <w:uiPriority w:val="99"/>
    <w:rsid w:val="00843B4C"/>
    <w:pPr>
      <w:suppressAutoHyphens/>
    </w:pPr>
    <w:rPr>
      <w:sz w:val="24"/>
      <w:lang w:eastAsia="zh-CN"/>
    </w:rPr>
  </w:style>
  <w:style w:type="paragraph" w:customStyle="1" w:styleId="Styl3">
    <w:name w:val="Styl3"/>
    <w:basedOn w:val="Tekstpodstawowy"/>
    <w:uiPriority w:val="99"/>
    <w:rsid w:val="00843B4C"/>
    <w:pPr>
      <w:keepNext/>
      <w:spacing w:before="120" w:after="120"/>
    </w:pPr>
    <w:rPr>
      <w:rFonts w:ascii="Arial" w:hAnsi="Arial" w:cs="Arial"/>
      <w:b/>
      <w:i/>
      <w:sz w:val="26"/>
    </w:rPr>
  </w:style>
  <w:style w:type="paragraph" w:customStyle="1" w:styleId="Styl4">
    <w:name w:val="Styl4"/>
    <w:basedOn w:val="Nagwek"/>
    <w:uiPriority w:val="99"/>
    <w:rsid w:val="00843B4C"/>
    <w:pPr>
      <w:tabs>
        <w:tab w:val="clear" w:pos="4536"/>
        <w:tab w:val="clear" w:pos="9072"/>
      </w:tabs>
      <w:spacing w:line="360" w:lineRule="auto"/>
      <w:jc w:val="both"/>
    </w:pPr>
    <w:rPr>
      <w:b/>
      <w:i/>
      <w:sz w:val="26"/>
    </w:rPr>
  </w:style>
  <w:style w:type="paragraph" w:customStyle="1" w:styleId="Tekstpodstawowy31">
    <w:name w:val="Tekst podstawowy 31"/>
    <w:basedOn w:val="Normalny"/>
    <w:uiPriority w:val="99"/>
    <w:rsid w:val="00843B4C"/>
    <w:pPr>
      <w:spacing w:line="360" w:lineRule="auto"/>
    </w:pPr>
  </w:style>
  <w:style w:type="paragraph" w:customStyle="1" w:styleId="Tekstpodstawowy21">
    <w:name w:val="Tekst podstawowy 21"/>
    <w:basedOn w:val="Normalny"/>
    <w:uiPriority w:val="99"/>
    <w:rsid w:val="00843B4C"/>
    <w:pPr>
      <w:spacing w:line="360" w:lineRule="auto"/>
      <w:jc w:val="both"/>
    </w:pPr>
    <w:rPr>
      <w:b/>
    </w:rPr>
  </w:style>
  <w:style w:type="paragraph" w:customStyle="1" w:styleId="Styl2">
    <w:name w:val="Styl2"/>
    <w:basedOn w:val="Tekstpodstawowy"/>
    <w:uiPriority w:val="99"/>
    <w:rsid w:val="00843B4C"/>
    <w:pPr>
      <w:keepNext/>
      <w:spacing w:after="120"/>
    </w:pPr>
    <w:rPr>
      <w:rFonts w:ascii="Arial" w:hAnsi="Arial" w:cs="Arial"/>
      <w:b/>
      <w:sz w:val="28"/>
    </w:rPr>
  </w:style>
  <w:style w:type="paragraph" w:customStyle="1" w:styleId="Zwykytekst1">
    <w:name w:val="Zwykły tekst1"/>
    <w:basedOn w:val="Normalny"/>
    <w:uiPriority w:val="99"/>
    <w:rsid w:val="00843B4C"/>
    <w:rPr>
      <w:rFonts w:ascii="Courier New" w:hAnsi="Courier New" w:cs="Courier New"/>
      <w:sz w:val="20"/>
    </w:rPr>
  </w:style>
  <w:style w:type="paragraph" w:styleId="Stopka">
    <w:name w:val="footer"/>
    <w:basedOn w:val="Normalny"/>
    <w:link w:val="StopkaZnak"/>
    <w:uiPriority w:val="99"/>
    <w:rsid w:val="00843B4C"/>
    <w:pPr>
      <w:tabs>
        <w:tab w:val="center" w:pos="4536"/>
        <w:tab w:val="right" w:pos="9072"/>
      </w:tabs>
    </w:pPr>
    <w:rPr>
      <w:sz w:val="20"/>
    </w:rPr>
  </w:style>
  <w:style w:type="character" w:customStyle="1" w:styleId="StopkaZnak">
    <w:name w:val="Stopka Znak"/>
    <w:basedOn w:val="Domylnaczcionkaakapitu"/>
    <w:link w:val="Stopka"/>
    <w:uiPriority w:val="99"/>
    <w:locked/>
    <w:rsid w:val="00034C8B"/>
    <w:rPr>
      <w:sz w:val="20"/>
      <w:lang w:eastAsia="zh-CN"/>
    </w:rPr>
  </w:style>
  <w:style w:type="paragraph" w:styleId="NormalnyWeb">
    <w:name w:val="Normal (Web)"/>
    <w:basedOn w:val="Normalny"/>
    <w:uiPriority w:val="99"/>
    <w:rsid w:val="00843B4C"/>
    <w:pPr>
      <w:spacing w:before="100" w:after="100"/>
    </w:pPr>
    <w:rPr>
      <w:rFonts w:ascii="Verdana" w:hAnsi="Verdana" w:cs="Verdana"/>
      <w:color w:val="000000"/>
      <w:sz w:val="18"/>
    </w:rPr>
  </w:style>
  <w:style w:type="paragraph" w:styleId="Tekstdymka">
    <w:name w:val="Balloon Text"/>
    <w:basedOn w:val="Normalny"/>
    <w:link w:val="TekstdymkaZnak"/>
    <w:uiPriority w:val="99"/>
    <w:rsid w:val="00843B4C"/>
    <w:rPr>
      <w:sz w:val="2"/>
    </w:rPr>
  </w:style>
  <w:style w:type="character" w:customStyle="1" w:styleId="TekstdymkaZnak">
    <w:name w:val="Tekst dymka Znak"/>
    <w:basedOn w:val="Domylnaczcionkaakapitu"/>
    <w:link w:val="Tekstdymka"/>
    <w:uiPriority w:val="99"/>
    <w:semiHidden/>
    <w:locked/>
    <w:rsid w:val="00034C8B"/>
    <w:rPr>
      <w:sz w:val="2"/>
      <w:lang w:eastAsia="zh-CN"/>
    </w:rPr>
  </w:style>
  <w:style w:type="paragraph" w:customStyle="1" w:styleId="Tekstkomentarza1">
    <w:name w:val="Tekst komentarza1"/>
    <w:basedOn w:val="Normalny"/>
    <w:uiPriority w:val="99"/>
    <w:rsid w:val="00843B4C"/>
    <w:rPr>
      <w:sz w:val="20"/>
    </w:rPr>
  </w:style>
  <w:style w:type="paragraph" w:styleId="Tekstkomentarza">
    <w:name w:val="annotation text"/>
    <w:basedOn w:val="Normalny"/>
    <w:link w:val="TekstkomentarzaZnak"/>
    <w:uiPriority w:val="99"/>
    <w:semiHidden/>
    <w:rsid w:val="007A1240"/>
    <w:rPr>
      <w:sz w:val="20"/>
    </w:rPr>
  </w:style>
  <w:style w:type="character" w:customStyle="1" w:styleId="TekstkomentarzaZnak">
    <w:name w:val="Tekst komentarza Znak"/>
    <w:basedOn w:val="Domylnaczcionkaakapitu"/>
    <w:link w:val="Tekstkomentarza"/>
    <w:uiPriority w:val="99"/>
    <w:semiHidden/>
    <w:locked/>
    <w:rsid w:val="007A1240"/>
    <w:rPr>
      <w:lang w:eastAsia="zh-CN"/>
    </w:rPr>
  </w:style>
  <w:style w:type="paragraph" w:styleId="Tematkomentarza">
    <w:name w:val="annotation subject"/>
    <w:basedOn w:val="Tekstkomentarza1"/>
    <w:next w:val="Tekstkomentarza1"/>
    <w:link w:val="TematkomentarzaZnak"/>
    <w:uiPriority w:val="99"/>
    <w:rsid w:val="00843B4C"/>
    <w:rPr>
      <w:b/>
      <w:bCs/>
    </w:rPr>
  </w:style>
  <w:style w:type="character" w:customStyle="1" w:styleId="TematkomentarzaZnak">
    <w:name w:val="Temat komentarza Znak"/>
    <w:basedOn w:val="TekstkomentarzaZnak"/>
    <w:link w:val="Tematkomentarza"/>
    <w:uiPriority w:val="99"/>
    <w:semiHidden/>
    <w:locked/>
    <w:rsid w:val="00034C8B"/>
    <w:rPr>
      <w:b/>
      <w:sz w:val="20"/>
      <w:lang w:eastAsia="zh-CN"/>
    </w:rPr>
  </w:style>
  <w:style w:type="paragraph" w:styleId="Tekstprzypisukocowego">
    <w:name w:val="endnote text"/>
    <w:basedOn w:val="Normalny"/>
    <w:link w:val="TekstprzypisukocowegoZnak"/>
    <w:uiPriority w:val="99"/>
    <w:rsid w:val="00843B4C"/>
    <w:rPr>
      <w:sz w:val="20"/>
    </w:rPr>
  </w:style>
  <w:style w:type="character" w:customStyle="1" w:styleId="TekstprzypisukocowegoZnak">
    <w:name w:val="Tekst przypisu końcowego Znak"/>
    <w:basedOn w:val="Domylnaczcionkaakapitu"/>
    <w:link w:val="Tekstprzypisukocowego"/>
    <w:uiPriority w:val="99"/>
    <w:semiHidden/>
    <w:locked/>
    <w:rsid w:val="00034C8B"/>
    <w:rPr>
      <w:sz w:val="20"/>
      <w:lang w:eastAsia="zh-CN"/>
    </w:rPr>
  </w:style>
  <w:style w:type="paragraph" w:customStyle="1" w:styleId="Mapadokumentu1">
    <w:name w:val="Mapa dokumentu1"/>
    <w:basedOn w:val="Normalny"/>
    <w:uiPriority w:val="99"/>
    <w:rsid w:val="00843B4C"/>
    <w:pPr>
      <w:shd w:val="clear" w:color="auto" w:fill="000080"/>
    </w:pPr>
    <w:rPr>
      <w:rFonts w:ascii="Tahoma" w:hAnsi="Tahoma" w:cs="Tahoma"/>
      <w:sz w:val="20"/>
    </w:rPr>
  </w:style>
  <w:style w:type="paragraph" w:customStyle="1" w:styleId="BodyText22">
    <w:name w:val="Body Text 22"/>
    <w:basedOn w:val="Normalny"/>
    <w:uiPriority w:val="99"/>
    <w:rsid w:val="00843B4C"/>
    <w:pPr>
      <w:widowControl w:val="0"/>
    </w:pPr>
    <w:rPr>
      <w:b/>
      <w:sz w:val="28"/>
    </w:rPr>
  </w:style>
  <w:style w:type="paragraph" w:customStyle="1" w:styleId="Tekstpodstawowywcity21">
    <w:name w:val="Tekst podstawowy wcięty 21"/>
    <w:basedOn w:val="Normalny"/>
    <w:uiPriority w:val="99"/>
    <w:rsid w:val="00843B4C"/>
    <w:pPr>
      <w:spacing w:after="120" w:line="480" w:lineRule="auto"/>
      <w:ind w:left="283"/>
    </w:pPr>
  </w:style>
  <w:style w:type="paragraph" w:customStyle="1" w:styleId="Standardowy11">
    <w:name w:val="Standardowy11"/>
    <w:uiPriority w:val="99"/>
    <w:rsid w:val="00843B4C"/>
    <w:pPr>
      <w:suppressAutoHyphens/>
    </w:pPr>
    <w:rPr>
      <w:sz w:val="24"/>
      <w:lang w:eastAsia="zh-CN"/>
    </w:rPr>
  </w:style>
  <w:style w:type="paragraph" w:styleId="Akapitzlist">
    <w:name w:val="List Paragraph"/>
    <w:basedOn w:val="Normalny"/>
    <w:uiPriority w:val="34"/>
    <w:qFormat/>
    <w:rsid w:val="00843B4C"/>
    <w:pPr>
      <w:ind w:left="720"/>
      <w:contextualSpacing/>
    </w:pPr>
  </w:style>
  <w:style w:type="paragraph" w:customStyle="1" w:styleId="Zawartotabeli">
    <w:name w:val="Zawartość tabeli"/>
    <w:basedOn w:val="Normalny"/>
    <w:uiPriority w:val="99"/>
    <w:rsid w:val="00843B4C"/>
    <w:pPr>
      <w:suppressLineNumbers/>
    </w:pPr>
  </w:style>
  <w:style w:type="paragraph" w:customStyle="1" w:styleId="Nagwektabeli">
    <w:name w:val="Nagłówek tabeli"/>
    <w:basedOn w:val="Zawartotabeli"/>
    <w:uiPriority w:val="99"/>
    <w:rsid w:val="00843B4C"/>
    <w:pPr>
      <w:jc w:val="center"/>
    </w:pPr>
    <w:rPr>
      <w:b/>
      <w:bCs/>
    </w:rPr>
  </w:style>
  <w:style w:type="paragraph" w:customStyle="1" w:styleId="Zawartoramki">
    <w:name w:val="Zawartość ramki"/>
    <w:basedOn w:val="Tekstpodstawowy"/>
    <w:uiPriority w:val="99"/>
    <w:rsid w:val="00843B4C"/>
  </w:style>
  <w:style w:type="paragraph" w:customStyle="1" w:styleId="CM13">
    <w:name w:val="CM13"/>
    <w:basedOn w:val="Normalny"/>
    <w:next w:val="Normalny"/>
    <w:uiPriority w:val="99"/>
    <w:rsid w:val="006C272E"/>
    <w:pPr>
      <w:suppressAutoHyphens w:val="0"/>
      <w:autoSpaceDE w:val="0"/>
      <w:autoSpaceDN w:val="0"/>
      <w:adjustRightInd w:val="0"/>
    </w:pPr>
    <w:rPr>
      <w:szCs w:val="24"/>
      <w:lang w:eastAsia="pl-PL"/>
    </w:rPr>
  </w:style>
  <w:style w:type="paragraph" w:customStyle="1" w:styleId="Default">
    <w:name w:val="Default"/>
    <w:uiPriority w:val="99"/>
    <w:rsid w:val="00365C6F"/>
    <w:pPr>
      <w:autoSpaceDE w:val="0"/>
      <w:autoSpaceDN w:val="0"/>
      <w:adjustRightInd w:val="0"/>
    </w:pPr>
    <w:rPr>
      <w:color w:val="000000"/>
      <w:sz w:val="24"/>
      <w:szCs w:val="24"/>
    </w:rPr>
  </w:style>
  <w:style w:type="paragraph" w:customStyle="1" w:styleId="Akapitzlist1">
    <w:name w:val="Akapit z listą1"/>
    <w:basedOn w:val="Normalny"/>
    <w:uiPriority w:val="99"/>
    <w:rsid w:val="00E62F71"/>
    <w:pPr>
      <w:spacing w:after="200" w:line="276" w:lineRule="auto"/>
      <w:ind w:left="720"/>
    </w:pPr>
    <w:rPr>
      <w:rFonts w:ascii="Calibri" w:hAnsi="Calibri"/>
      <w:sz w:val="22"/>
      <w:szCs w:val="22"/>
    </w:rPr>
  </w:style>
  <w:style w:type="paragraph" w:customStyle="1" w:styleId="Bezodstpw1">
    <w:name w:val="Bez odstępów1"/>
    <w:uiPriority w:val="99"/>
    <w:rsid w:val="00E62F71"/>
    <w:pPr>
      <w:suppressAutoHyphens/>
    </w:pPr>
    <w:rPr>
      <w:rFonts w:ascii="Calibri" w:hAnsi="Calibri"/>
      <w:sz w:val="22"/>
      <w:szCs w:val="22"/>
      <w:lang w:eastAsia="zh-CN"/>
    </w:rPr>
  </w:style>
  <w:style w:type="paragraph" w:styleId="Bezodstpw">
    <w:name w:val="No Spacing"/>
    <w:uiPriority w:val="99"/>
    <w:qFormat/>
    <w:rsid w:val="000D0EF5"/>
    <w:pPr>
      <w:suppressAutoHyphens/>
    </w:pPr>
    <w:rPr>
      <w:sz w:val="24"/>
      <w:lang w:eastAsia="zh-CN"/>
    </w:rPr>
  </w:style>
  <w:style w:type="table" w:styleId="Tabela-Siatka">
    <w:name w:val="Table Grid"/>
    <w:basedOn w:val="Standardowy"/>
    <w:uiPriority w:val="99"/>
    <w:rsid w:val="000D0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rsid w:val="001617B3"/>
    <w:pPr>
      <w:spacing w:after="120" w:line="480" w:lineRule="auto"/>
    </w:pPr>
  </w:style>
  <w:style w:type="character" w:customStyle="1" w:styleId="Tekstpodstawowy2Znak1">
    <w:name w:val="Tekst podstawowy 2 Znak1"/>
    <w:basedOn w:val="Domylnaczcionkaakapitu"/>
    <w:link w:val="Tekstpodstawowy2"/>
    <w:uiPriority w:val="99"/>
    <w:semiHidden/>
    <w:locked/>
    <w:rsid w:val="001617B3"/>
    <w:rPr>
      <w:sz w:val="24"/>
      <w:lang w:eastAsia="zh-CN"/>
    </w:rPr>
  </w:style>
  <w:style w:type="character" w:customStyle="1" w:styleId="Nierozpoznanawzmianka1">
    <w:name w:val="Nierozpoznana wzmianka1"/>
    <w:uiPriority w:val="99"/>
    <w:semiHidden/>
    <w:rsid w:val="008B613E"/>
    <w:rPr>
      <w:color w:val="605E5C"/>
      <w:shd w:val="clear" w:color="auto" w:fill="E1DFDD"/>
    </w:rPr>
  </w:style>
  <w:style w:type="character" w:styleId="Odwoaniedokomentarza">
    <w:name w:val="annotation reference"/>
    <w:basedOn w:val="Domylnaczcionkaakapitu"/>
    <w:uiPriority w:val="99"/>
    <w:semiHidden/>
    <w:rsid w:val="007A1240"/>
    <w:rPr>
      <w:rFonts w:cs="Times New Roman"/>
      <w:sz w:val="16"/>
    </w:rPr>
  </w:style>
  <w:style w:type="character" w:styleId="Pogrubienie">
    <w:name w:val="Strong"/>
    <w:basedOn w:val="Domylnaczcionkaakapitu"/>
    <w:uiPriority w:val="22"/>
    <w:qFormat/>
    <w:rsid w:val="00844C5C"/>
    <w:rPr>
      <w:rFonts w:cs="Times New Roman"/>
      <w:b/>
    </w:rPr>
  </w:style>
  <w:style w:type="paragraph" w:customStyle="1" w:styleId="Standard">
    <w:name w:val="Standard"/>
    <w:rsid w:val="005F2A7D"/>
    <w:pPr>
      <w:suppressAutoHyphens/>
      <w:textAlignment w:val="baseline"/>
    </w:pPr>
    <w:rPr>
      <w:kern w:val="1"/>
      <w:lang w:eastAsia="ar-SA"/>
    </w:rPr>
  </w:style>
  <w:style w:type="paragraph" w:customStyle="1" w:styleId="Teksttreci">
    <w:name w:val="Tekst treści"/>
    <w:basedOn w:val="Normalny"/>
    <w:uiPriority w:val="99"/>
    <w:rsid w:val="005F2A7D"/>
    <w:pPr>
      <w:shd w:val="clear" w:color="auto" w:fill="FFFFFF"/>
      <w:suppressAutoHyphens w:val="0"/>
      <w:spacing w:after="300" w:line="494" w:lineRule="exact"/>
      <w:ind w:hanging="420"/>
      <w:jc w:val="center"/>
    </w:pPr>
    <w:rPr>
      <w:rFonts w:ascii="Calibri" w:hAnsi="Calibri" w:cs="Calibri"/>
      <w:kern w:val="1"/>
      <w:sz w:val="23"/>
      <w:szCs w:val="23"/>
      <w:lang w:eastAsia="ar-SA"/>
    </w:rPr>
  </w:style>
  <w:style w:type="numbering" w:customStyle="1" w:styleId="WWNum17">
    <w:name w:val="WWNum17"/>
    <w:rsid w:val="00E77513"/>
    <w:pPr>
      <w:numPr>
        <w:numId w:val="33"/>
      </w:numPr>
    </w:pPr>
  </w:style>
  <w:style w:type="numbering" w:customStyle="1" w:styleId="WWNum8">
    <w:name w:val="WWNum8"/>
    <w:rsid w:val="00E77513"/>
    <w:pPr>
      <w:numPr>
        <w:numId w:val="14"/>
      </w:numPr>
    </w:pPr>
  </w:style>
  <w:style w:type="character" w:customStyle="1" w:styleId="markedcontent">
    <w:name w:val="markedcontent"/>
    <w:basedOn w:val="Domylnaczcionkaakapitu"/>
    <w:rsid w:val="008A1E06"/>
  </w:style>
  <w:style w:type="character" w:styleId="Nierozpoznanawzmianka">
    <w:name w:val="Unresolved Mention"/>
    <w:basedOn w:val="Domylnaczcionkaakapitu"/>
    <w:uiPriority w:val="99"/>
    <w:semiHidden/>
    <w:unhideWhenUsed/>
    <w:rsid w:val="00EC7C46"/>
    <w:rPr>
      <w:color w:val="605E5C"/>
      <w:shd w:val="clear" w:color="auto" w:fill="E1DFDD"/>
    </w:rPr>
  </w:style>
  <w:style w:type="paragraph" w:customStyle="1" w:styleId="inline-justify">
    <w:name w:val="inline-justify"/>
    <w:basedOn w:val="Normalny"/>
    <w:rsid w:val="005C4DBF"/>
    <w:pPr>
      <w:suppressAutoHyphens w:val="0"/>
      <w:spacing w:before="100" w:beforeAutospacing="1" w:after="100" w:afterAutospacing="1"/>
    </w:pPr>
    <w:rPr>
      <w:szCs w:val="24"/>
      <w:lang w:eastAsia="pl-PL"/>
    </w:rPr>
  </w:style>
  <w:style w:type="paragraph" w:styleId="Listapunktowana">
    <w:name w:val="List Bullet"/>
    <w:basedOn w:val="Normalny"/>
    <w:uiPriority w:val="99"/>
    <w:unhideWhenUsed/>
    <w:rsid w:val="005C4DBF"/>
    <w:pPr>
      <w:numPr>
        <w:numId w:val="34"/>
      </w:numPr>
      <w:contextualSpacing/>
    </w:pPr>
  </w:style>
  <w:style w:type="character" w:customStyle="1" w:styleId="object">
    <w:name w:val="object"/>
    <w:basedOn w:val="Domylnaczcionkaakapitu"/>
    <w:rsid w:val="009F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78168">
      <w:bodyDiv w:val="1"/>
      <w:marLeft w:val="0"/>
      <w:marRight w:val="0"/>
      <w:marTop w:val="0"/>
      <w:marBottom w:val="0"/>
      <w:divBdr>
        <w:top w:val="none" w:sz="0" w:space="0" w:color="auto"/>
        <w:left w:val="none" w:sz="0" w:space="0" w:color="auto"/>
        <w:bottom w:val="none" w:sz="0" w:space="0" w:color="auto"/>
        <w:right w:val="none" w:sz="0" w:space="0" w:color="auto"/>
      </w:divBdr>
    </w:div>
    <w:div w:id="849220370">
      <w:marLeft w:val="0"/>
      <w:marRight w:val="0"/>
      <w:marTop w:val="0"/>
      <w:marBottom w:val="0"/>
      <w:divBdr>
        <w:top w:val="none" w:sz="0" w:space="0" w:color="auto"/>
        <w:left w:val="none" w:sz="0" w:space="0" w:color="auto"/>
        <w:bottom w:val="none" w:sz="0" w:space="0" w:color="auto"/>
        <w:right w:val="none" w:sz="0" w:space="0" w:color="auto"/>
      </w:divBdr>
      <w:divsChild>
        <w:div w:id="849220373">
          <w:marLeft w:val="0"/>
          <w:marRight w:val="0"/>
          <w:marTop w:val="0"/>
          <w:marBottom w:val="0"/>
          <w:divBdr>
            <w:top w:val="none" w:sz="0" w:space="0" w:color="auto"/>
            <w:left w:val="none" w:sz="0" w:space="0" w:color="auto"/>
            <w:bottom w:val="none" w:sz="0" w:space="0" w:color="auto"/>
            <w:right w:val="none" w:sz="0" w:space="0" w:color="auto"/>
          </w:divBdr>
        </w:div>
        <w:div w:id="849220415">
          <w:marLeft w:val="0"/>
          <w:marRight w:val="0"/>
          <w:marTop w:val="0"/>
          <w:marBottom w:val="0"/>
          <w:divBdr>
            <w:top w:val="none" w:sz="0" w:space="0" w:color="auto"/>
            <w:left w:val="none" w:sz="0" w:space="0" w:color="auto"/>
            <w:bottom w:val="none" w:sz="0" w:space="0" w:color="auto"/>
            <w:right w:val="none" w:sz="0" w:space="0" w:color="auto"/>
          </w:divBdr>
        </w:div>
        <w:div w:id="849220416">
          <w:marLeft w:val="0"/>
          <w:marRight w:val="0"/>
          <w:marTop w:val="0"/>
          <w:marBottom w:val="0"/>
          <w:divBdr>
            <w:top w:val="none" w:sz="0" w:space="0" w:color="auto"/>
            <w:left w:val="none" w:sz="0" w:space="0" w:color="auto"/>
            <w:bottom w:val="none" w:sz="0" w:space="0" w:color="auto"/>
            <w:right w:val="none" w:sz="0" w:space="0" w:color="auto"/>
          </w:divBdr>
        </w:div>
        <w:div w:id="849220419">
          <w:marLeft w:val="0"/>
          <w:marRight w:val="0"/>
          <w:marTop w:val="0"/>
          <w:marBottom w:val="0"/>
          <w:divBdr>
            <w:top w:val="none" w:sz="0" w:space="0" w:color="auto"/>
            <w:left w:val="none" w:sz="0" w:space="0" w:color="auto"/>
            <w:bottom w:val="none" w:sz="0" w:space="0" w:color="auto"/>
            <w:right w:val="none" w:sz="0" w:space="0" w:color="auto"/>
          </w:divBdr>
        </w:div>
        <w:div w:id="849220420">
          <w:marLeft w:val="0"/>
          <w:marRight w:val="0"/>
          <w:marTop w:val="0"/>
          <w:marBottom w:val="0"/>
          <w:divBdr>
            <w:top w:val="none" w:sz="0" w:space="0" w:color="auto"/>
            <w:left w:val="none" w:sz="0" w:space="0" w:color="auto"/>
            <w:bottom w:val="none" w:sz="0" w:space="0" w:color="auto"/>
            <w:right w:val="none" w:sz="0" w:space="0" w:color="auto"/>
          </w:divBdr>
        </w:div>
      </w:divsChild>
    </w:div>
    <w:div w:id="849220371">
      <w:marLeft w:val="0"/>
      <w:marRight w:val="0"/>
      <w:marTop w:val="0"/>
      <w:marBottom w:val="0"/>
      <w:divBdr>
        <w:top w:val="none" w:sz="0" w:space="0" w:color="auto"/>
        <w:left w:val="none" w:sz="0" w:space="0" w:color="auto"/>
        <w:bottom w:val="none" w:sz="0" w:space="0" w:color="auto"/>
        <w:right w:val="none" w:sz="0" w:space="0" w:color="auto"/>
      </w:divBdr>
    </w:div>
    <w:div w:id="849220372">
      <w:marLeft w:val="0"/>
      <w:marRight w:val="0"/>
      <w:marTop w:val="0"/>
      <w:marBottom w:val="0"/>
      <w:divBdr>
        <w:top w:val="none" w:sz="0" w:space="0" w:color="auto"/>
        <w:left w:val="none" w:sz="0" w:space="0" w:color="auto"/>
        <w:bottom w:val="none" w:sz="0" w:space="0" w:color="auto"/>
        <w:right w:val="none" w:sz="0" w:space="0" w:color="auto"/>
      </w:divBdr>
    </w:div>
    <w:div w:id="849220374">
      <w:marLeft w:val="0"/>
      <w:marRight w:val="0"/>
      <w:marTop w:val="0"/>
      <w:marBottom w:val="0"/>
      <w:divBdr>
        <w:top w:val="none" w:sz="0" w:space="0" w:color="auto"/>
        <w:left w:val="none" w:sz="0" w:space="0" w:color="auto"/>
        <w:bottom w:val="none" w:sz="0" w:space="0" w:color="auto"/>
        <w:right w:val="none" w:sz="0" w:space="0" w:color="auto"/>
      </w:divBdr>
    </w:div>
    <w:div w:id="849220375">
      <w:marLeft w:val="0"/>
      <w:marRight w:val="0"/>
      <w:marTop w:val="0"/>
      <w:marBottom w:val="0"/>
      <w:divBdr>
        <w:top w:val="none" w:sz="0" w:space="0" w:color="auto"/>
        <w:left w:val="none" w:sz="0" w:space="0" w:color="auto"/>
        <w:bottom w:val="none" w:sz="0" w:space="0" w:color="auto"/>
        <w:right w:val="none" w:sz="0" w:space="0" w:color="auto"/>
      </w:divBdr>
    </w:div>
    <w:div w:id="849220376">
      <w:marLeft w:val="0"/>
      <w:marRight w:val="0"/>
      <w:marTop w:val="0"/>
      <w:marBottom w:val="0"/>
      <w:divBdr>
        <w:top w:val="none" w:sz="0" w:space="0" w:color="auto"/>
        <w:left w:val="none" w:sz="0" w:space="0" w:color="auto"/>
        <w:bottom w:val="none" w:sz="0" w:space="0" w:color="auto"/>
        <w:right w:val="none" w:sz="0" w:space="0" w:color="auto"/>
      </w:divBdr>
    </w:div>
    <w:div w:id="849220377">
      <w:marLeft w:val="0"/>
      <w:marRight w:val="0"/>
      <w:marTop w:val="0"/>
      <w:marBottom w:val="0"/>
      <w:divBdr>
        <w:top w:val="none" w:sz="0" w:space="0" w:color="auto"/>
        <w:left w:val="none" w:sz="0" w:space="0" w:color="auto"/>
        <w:bottom w:val="none" w:sz="0" w:space="0" w:color="auto"/>
        <w:right w:val="none" w:sz="0" w:space="0" w:color="auto"/>
      </w:divBdr>
    </w:div>
    <w:div w:id="849220379">
      <w:marLeft w:val="0"/>
      <w:marRight w:val="0"/>
      <w:marTop w:val="0"/>
      <w:marBottom w:val="0"/>
      <w:divBdr>
        <w:top w:val="none" w:sz="0" w:space="0" w:color="auto"/>
        <w:left w:val="none" w:sz="0" w:space="0" w:color="auto"/>
        <w:bottom w:val="none" w:sz="0" w:space="0" w:color="auto"/>
        <w:right w:val="none" w:sz="0" w:space="0" w:color="auto"/>
      </w:divBdr>
      <w:divsChild>
        <w:div w:id="849220404">
          <w:marLeft w:val="0"/>
          <w:marRight w:val="0"/>
          <w:marTop w:val="0"/>
          <w:marBottom w:val="0"/>
          <w:divBdr>
            <w:top w:val="none" w:sz="0" w:space="0" w:color="auto"/>
            <w:left w:val="none" w:sz="0" w:space="0" w:color="auto"/>
            <w:bottom w:val="none" w:sz="0" w:space="0" w:color="auto"/>
            <w:right w:val="none" w:sz="0" w:space="0" w:color="auto"/>
          </w:divBdr>
          <w:divsChild>
            <w:div w:id="8492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384">
      <w:marLeft w:val="0"/>
      <w:marRight w:val="0"/>
      <w:marTop w:val="0"/>
      <w:marBottom w:val="0"/>
      <w:divBdr>
        <w:top w:val="none" w:sz="0" w:space="0" w:color="auto"/>
        <w:left w:val="none" w:sz="0" w:space="0" w:color="auto"/>
        <w:bottom w:val="none" w:sz="0" w:space="0" w:color="auto"/>
        <w:right w:val="none" w:sz="0" w:space="0" w:color="auto"/>
      </w:divBdr>
      <w:divsChild>
        <w:div w:id="849220411">
          <w:marLeft w:val="0"/>
          <w:marRight w:val="0"/>
          <w:marTop w:val="0"/>
          <w:marBottom w:val="0"/>
          <w:divBdr>
            <w:top w:val="none" w:sz="0" w:space="0" w:color="auto"/>
            <w:left w:val="none" w:sz="0" w:space="0" w:color="auto"/>
            <w:bottom w:val="none" w:sz="0" w:space="0" w:color="auto"/>
            <w:right w:val="none" w:sz="0" w:space="0" w:color="auto"/>
          </w:divBdr>
          <w:divsChild>
            <w:div w:id="8492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385">
      <w:marLeft w:val="0"/>
      <w:marRight w:val="0"/>
      <w:marTop w:val="0"/>
      <w:marBottom w:val="0"/>
      <w:divBdr>
        <w:top w:val="none" w:sz="0" w:space="0" w:color="auto"/>
        <w:left w:val="none" w:sz="0" w:space="0" w:color="auto"/>
        <w:bottom w:val="none" w:sz="0" w:space="0" w:color="auto"/>
        <w:right w:val="none" w:sz="0" w:space="0" w:color="auto"/>
      </w:divBdr>
      <w:divsChild>
        <w:div w:id="849220400">
          <w:marLeft w:val="0"/>
          <w:marRight w:val="0"/>
          <w:marTop w:val="0"/>
          <w:marBottom w:val="0"/>
          <w:divBdr>
            <w:top w:val="none" w:sz="0" w:space="0" w:color="auto"/>
            <w:left w:val="none" w:sz="0" w:space="0" w:color="auto"/>
            <w:bottom w:val="none" w:sz="0" w:space="0" w:color="auto"/>
            <w:right w:val="none" w:sz="0" w:space="0" w:color="auto"/>
          </w:divBdr>
          <w:divsChild>
            <w:div w:id="8492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387">
      <w:marLeft w:val="0"/>
      <w:marRight w:val="0"/>
      <w:marTop w:val="0"/>
      <w:marBottom w:val="0"/>
      <w:divBdr>
        <w:top w:val="none" w:sz="0" w:space="0" w:color="auto"/>
        <w:left w:val="none" w:sz="0" w:space="0" w:color="auto"/>
        <w:bottom w:val="none" w:sz="0" w:space="0" w:color="auto"/>
        <w:right w:val="none" w:sz="0" w:space="0" w:color="auto"/>
      </w:divBdr>
      <w:divsChild>
        <w:div w:id="849220403">
          <w:marLeft w:val="0"/>
          <w:marRight w:val="0"/>
          <w:marTop w:val="0"/>
          <w:marBottom w:val="0"/>
          <w:divBdr>
            <w:top w:val="none" w:sz="0" w:space="0" w:color="auto"/>
            <w:left w:val="none" w:sz="0" w:space="0" w:color="auto"/>
            <w:bottom w:val="none" w:sz="0" w:space="0" w:color="auto"/>
            <w:right w:val="none" w:sz="0" w:space="0" w:color="auto"/>
          </w:divBdr>
          <w:divsChild>
            <w:div w:id="849220383">
              <w:marLeft w:val="0"/>
              <w:marRight w:val="0"/>
              <w:marTop w:val="0"/>
              <w:marBottom w:val="0"/>
              <w:divBdr>
                <w:top w:val="none" w:sz="0" w:space="0" w:color="auto"/>
                <w:left w:val="none" w:sz="0" w:space="0" w:color="auto"/>
                <w:bottom w:val="none" w:sz="0" w:space="0" w:color="auto"/>
                <w:right w:val="none" w:sz="0" w:space="0" w:color="auto"/>
              </w:divBdr>
            </w:div>
            <w:div w:id="849220388">
              <w:marLeft w:val="0"/>
              <w:marRight w:val="0"/>
              <w:marTop w:val="0"/>
              <w:marBottom w:val="0"/>
              <w:divBdr>
                <w:top w:val="none" w:sz="0" w:space="0" w:color="auto"/>
                <w:left w:val="none" w:sz="0" w:space="0" w:color="auto"/>
                <w:bottom w:val="none" w:sz="0" w:space="0" w:color="auto"/>
                <w:right w:val="none" w:sz="0" w:space="0" w:color="auto"/>
              </w:divBdr>
            </w:div>
            <w:div w:id="849220392">
              <w:marLeft w:val="0"/>
              <w:marRight w:val="0"/>
              <w:marTop w:val="0"/>
              <w:marBottom w:val="0"/>
              <w:divBdr>
                <w:top w:val="none" w:sz="0" w:space="0" w:color="auto"/>
                <w:left w:val="none" w:sz="0" w:space="0" w:color="auto"/>
                <w:bottom w:val="none" w:sz="0" w:space="0" w:color="auto"/>
                <w:right w:val="none" w:sz="0" w:space="0" w:color="auto"/>
              </w:divBdr>
            </w:div>
            <w:div w:id="849220401">
              <w:marLeft w:val="0"/>
              <w:marRight w:val="0"/>
              <w:marTop w:val="0"/>
              <w:marBottom w:val="0"/>
              <w:divBdr>
                <w:top w:val="none" w:sz="0" w:space="0" w:color="auto"/>
                <w:left w:val="none" w:sz="0" w:space="0" w:color="auto"/>
                <w:bottom w:val="none" w:sz="0" w:space="0" w:color="auto"/>
                <w:right w:val="none" w:sz="0" w:space="0" w:color="auto"/>
              </w:divBdr>
            </w:div>
            <w:div w:id="8492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393">
      <w:marLeft w:val="0"/>
      <w:marRight w:val="0"/>
      <w:marTop w:val="0"/>
      <w:marBottom w:val="0"/>
      <w:divBdr>
        <w:top w:val="none" w:sz="0" w:space="0" w:color="auto"/>
        <w:left w:val="none" w:sz="0" w:space="0" w:color="auto"/>
        <w:bottom w:val="none" w:sz="0" w:space="0" w:color="auto"/>
        <w:right w:val="none" w:sz="0" w:space="0" w:color="auto"/>
      </w:divBdr>
      <w:divsChild>
        <w:div w:id="849220407">
          <w:marLeft w:val="0"/>
          <w:marRight w:val="0"/>
          <w:marTop w:val="0"/>
          <w:marBottom w:val="0"/>
          <w:divBdr>
            <w:top w:val="none" w:sz="0" w:space="0" w:color="auto"/>
            <w:left w:val="none" w:sz="0" w:space="0" w:color="auto"/>
            <w:bottom w:val="none" w:sz="0" w:space="0" w:color="auto"/>
            <w:right w:val="none" w:sz="0" w:space="0" w:color="auto"/>
          </w:divBdr>
          <w:divsChild>
            <w:div w:id="849220390">
              <w:marLeft w:val="0"/>
              <w:marRight w:val="0"/>
              <w:marTop w:val="0"/>
              <w:marBottom w:val="0"/>
              <w:divBdr>
                <w:top w:val="none" w:sz="0" w:space="0" w:color="auto"/>
                <w:left w:val="none" w:sz="0" w:space="0" w:color="auto"/>
                <w:bottom w:val="none" w:sz="0" w:space="0" w:color="auto"/>
                <w:right w:val="none" w:sz="0" w:space="0" w:color="auto"/>
              </w:divBdr>
            </w:div>
            <w:div w:id="849220395">
              <w:marLeft w:val="0"/>
              <w:marRight w:val="0"/>
              <w:marTop w:val="0"/>
              <w:marBottom w:val="0"/>
              <w:divBdr>
                <w:top w:val="none" w:sz="0" w:space="0" w:color="auto"/>
                <w:left w:val="none" w:sz="0" w:space="0" w:color="auto"/>
                <w:bottom w:val="none" w:sz="0" w:space="0" w:color="auto"/>
                <w:right w:val="none" w:sz="0" w:space="0" w:color="auto"/>
              </w:divBdr>
            </w:div>
            <w:div w:id="849220397">
              <w:marLeft w:val="0"/>
              <w:marRight w:val="0"/>
              <w:marTop w:val="0"/>
              <w:marBottom w:val="0"/>
              <w:divBdr>
                <w:top w:val="none" w:sz="0" w:space="0" w:color="auto"/>
                <w:left w:val="none" w:sz="0" w:space="0" w:color="auto"/>
                <w:bottom w:val="none" w:sz="0" w:space="0" w:color="auto"/>
                <w:right w:val="none" w:sz="0" w:space="0" w:color="auto"/>
              </w:divBdr>
            </w:div>
            <w:div w:id="849220398">
              <w:marLeft w:val="0"/>
              <w:marRight w:val="0"/>
              <w:marTop w:val="0"/>
              <w:marBottom w:val="0"/>
              <w:divBdr>
                <w:top w:val="none" w:sz="0" w:space="0" w:color="auto"/>
                <w:left w:val="none" w:sz="0" w:space="0" w:color="auto"/>
                <w:bottom w:val="none" w:sz="0" w:space="0" w:color="auto"/>
                <w:right w:val="none" w:sz="0" w:space="0" w:color="auto"/>
              </w:divBdr>
            </w:div>
            <w:div w:id="8492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02">
      <w:marLeft w:val="0"/>
      <w:marRight w:val="0"/>
      <w:marTop w:val="0"/>
      <w:marBottom w:val="0"/>
      <w:divBdr>
        <w:top w:val="none" w:sz="0" w:space="0" w:color="auto"/>
        <w:left w:val="none" w:sz="0" w:space="0" w:color="auto"/>
        <w:bottom w:val="none" w:sz="0" w:space="0" w:color="auto"/>
        <w:right w:val="none" w:sz="0" w:space="0" w:color="auto"/>
      </w:divBdr>
      <w:divsChild>
        <w:div w:id="849220405">
          <w:marLeft w:val="0"/>
          <w:marRight w:val="0"/>
          <w:marTop w:val="0"/>
          <w:marBottom w:val="0"/>
          <w:divBdr>
            <w:top w:val="none" w:sz="0" w:space="0" w:color="auto"/>
            <w:left w:val="none" w:sz="0" w:space="0" w:color="auto"/>
            <w:bottom w:val="none" w:sz="0" w:space="0" w:color="auto"/>
            <w:right w:val="none" w:sz="0" w:space="0" w:color="auto"/>
          </w:divBdr>
          <w:divsChild>
            <w:div w:id="8492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06">
      <w:marLeft w:val="0"/>
      <w:marRight w:val="0"/>
      <w:marTop w:val="0"/>
      <w:marBottom w:val="0"/>
      <w:divBdr>
        <w:top w:val="none" w:sz="0" w:space="0" w:color="auto"/>
        <w:left w:val="none" w:sz="0" w:space="0" w:color="auto"/>
        <w:bottom w:val="none" w:sz="0" w:space="0" w:color="auto"/>
        <w:right w:val="none" w:sz="0" w:space="0" w:color="auto"/>
      </w:divBdr>
      <w:divsChild>
        <w:div w:id="849220412">
          <w:marLeft w:val="0"/>
          <w:marRight w:val="0"/>
          <w:marTop w:val="0"/>
          <w:marBottom w:val="0"/>
          <w:divBdr>
            <w:top w:val="none" w:sz="0" w:space="0" w:color="auto"/>
            <w:left w:val="none" w:sz="0" w:space="0" w:color="auto"/>
            <w:bottom w:val="none" w:sz="0" w:space="0" w:color="auto"/>
            <w:right w:val="none" w:sz="0" w:space="0" w:color="auto"/>
          </w:divBdr>
          <w:divsChild>
            <w:div w:id="8492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0">
      <w:marLeft w:val="0"/>
      <w:marRight w:val="0"/>
      <w:marTop w:val="0"/>
      <w:marBottom w:val="0"/>
      <w:divBdr>
        <w:top w:val="none" w:sz="0" w:space="0" w:color="auto"/>
        <w:left w:val="none" w:sz="0" w:space="0" w:color="auto"/>
        <w:bottom w:val="none" w:sz="0" w:space="0" w:color="auto"/>
        <w:right w:val="none" w:sz="0" w:space="0" w:color="auto"/>
      </w:divBdr>
      <w:divsChild>
        <w:div w:id="849220391">
          <w:marLeft w:val="0"/>
          <w:marRight w:val="0"/>
          <w:marTop w:val="0"/>
          <w:marBottom w:val="0"/>
          <w:divBdr>
            <w:top w:val="none" w:sz="0" w:space="0" w:color="auto"/>
            <w:left w:val="none" w:sz="0" w:space="0" w:color="auto"/>
            <w:bottom w:val="none" w:sz="0" w:space="0" w:color="auto"/>
            <w:right w:val="none" w:sz="0" w:space="0" w:color="auto"/>
          </w:divBdr>
          <w:divsChild>
            <w:div w:id="849220378">
              <w:marLeft w:val="0"/>
              <w:marRight w:val="0"/>
              <w:marTop w:val="0"/>
              <w:marBottom w:val="0"/>
              <w:divBdr>
                <w:top w:val="none" w:sz="0" w:space="0" w:color="auto"/>
                <w:left w:val="none" w:sz="0" w:space="0" w:color="auto"/>
                <w:bottom w:val="none" w:sz="0" w:space="0" w:color="auto"/>
                <w:right w:val="none" w:sz="0" w:space="0" w:color="auto"/>
              </w:divBdr>
            </w:div>
            <w:div w:id="849220381">
              <w:marLeft w:val="0"/>
              <w:marRight w:val="0"/>
              <w:marTop w:val="0"/>
              <w:marBottom w:val="0"/>
              <w:divBdr>
                <w:top w:val="none" w:sz="0" w:space="0" w:color="auto"/>
                <w:left w:val="none" w:sz="0" w:space="0" w:color="auto"/>
                <w:bottom w:val="none" w:sz="0" w:space="0" w:color="auto"/>
                <w:right w:val="none" w:sz="0" w:space="0" w:color="auto"/>
              </w:divBdr>
            </w:div>
            <w:div w:id="849220394">
              <w:marLeft w:val="0"/>
              <w:marRight w:val="0"/>
              <w:marTop w:val="0"/>
              <w:marBottom w:val="0"/>
              <w:divBdr>
                <w:top w:val="none" w:sz="0" w:space="0" w:color="auto"/>
                <w:left w:val="none" w:sz="0" w:space="0" w:color="auto"/>
                <w:bottom w:val="none" w:sz="0" w:space="0" w:color="auto"/>
                <w:right w:val="none" w:sz="0" w:space="0" w:color="auto"/>
              </w:divBdr>
            </w:div>
            <w:div w:id="849220396">
              <w:marLeft w:val="0"/>
              <w:marRight w:val="0"/>
              <w:marTop w:val="0"/>
              <w:marBottom w:val="0"/>
              <w:divBdr>
                <w:top w:val="none" w:sz="0" w:space="0" w:color="auto"/>
                <w:left w:val="none" w:sz="0" w:space="0" w:color="auto"/>
                <w:bottom w:val="none" w:sz="0" w:space="0" w:color="auto"/>
                <w:right w:val="none" w:sz="0" w:space="0" w:color="auto"/>
              </w:divBdr>
            </w:div>
            <w:div w:id="8492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4">
      <w:marLeft w:val="0"/>
      <w:marRight w:val="0"/>
      <w:marTop w:val="0"/>
      <w:marBottom w:val="0"/>
      <w:divBdr>
        <w:top w:val="none" w:sz="0" w:space="0" w:color="auto"/>
        <w:left w:val="none" w:sz="0" w:space="0" w:color="auto"/>
        <w:bottom w:val="none" w:sz="0" w:space="0" w:color="auto"/>
        <w:right w:val="none" w:sz="0" w:space="0" w:color="auto"/>
      </w:divBdr>
    </w:div>
    <w:div w:id="849220417">
      <w:marLeft w:val="0"/>
      <w:marRight w:val="0"/>
      <w:marTop w:val="0"/>
      <w:marBottom w:val="0"/>
      <w:divBdr>
        <w:top w:val="none" w:sz="0" w:space="0" w:color="auto"/>
        <w:left w:val="none" w:sz="0" w:space="0" w:color="auto"/>
        <w:bottom w:val="none" w:sz="0" w:space="0" w:color="auto"/>
        <w:right w:val="none" w:sz="0" w:space="0" w:color="auto"/>
      </w:divBdr>
    </w:div>
    <w:div w:id="849220418">
      <w:marLeft w:val="0"/>
      <w:marRight w:val="0"/>
      <w:marTop w:val="0"/>
      <w:marBottom w:val="0"/>
      <w:divBdr>
        <w:top w:val="none" w:sz="0" w:space="0" w:color="auto"/>
        <w:left w:val="none" w:sz="0" w:space="0" w:color="auto"/>
        <w:bottom w:val="none" w:sz="0" w:space="0" w:color="auto"/>
        <w:right w:val="none" w:sz="0" w:space="0" w:color="auto"/>
      </w:divBdr>
    </w:div>
    <w:div w:id="1233075949">
      <w:bodyDiv w:val="1"/>
      <w:marLeft w:val="0"/>
      <w:marRight w:val="0"/>
      <w:marTop w:val="0"/>
      <w:marBottom w:val="0"/>
      <w:divBdr>
        <w:top w:val="none" w:sz="0" w:space="0" w:color="auto"/>
        <w:left w:val="none" w:sz="0" w:space="0" w:color="auto"/>
        <w:bottom w:val="none" w:sz="0" w:space="0" w:color="auto"/>
        <w:right w:val="none" w:sz="0" w:space="0" w:color="auto"/>
      </w:divBdr>
    </w:div>
    <w:div w:id="1936088810">
      <w:bodyDiv w:val="1"/>
      <w:marLeft w:val="0"/>
      <w:marRight w:val="0"/>
      <w:marTop w:val="0"/>
      <w:marBottom w:val="0"/>
      <w:divBdr>
        <w:top w:val="none" w:sz="0" w:space="0" w:color="auto"/>
        <w:left w:val="none" w:sz="0" w:space="0" w:color="auto"/>
        <w:bottom w:val="none" w:sz="0" w:space="0" w:color="auto"/>
        <w:right w:val="none" w:sz="0" w:space="0" w:color="auto"/>
      </w:divBdr>
    </w:div>
    <w:div w:id="1959220078">
      <w:bodyDiv w:val="1"/>
      <w:marLeft w:val="0"/>
      <w:marRight w:val="0"/>
      <w:marTop w:val="0"/>
      <w:marBottom w:val="0"/>
      <w:divBdr>
        <w:top w:val="none" w:sz="0" w:space="0" w:color="auto"/>
        <w:left w:val="none" w:sz="0" w:space="0" w:color="auto"/>
        <w:bottom w:val="none" w:sz="0" w:space="0" w:color="auto"/>
        <w:right w:val="none" w:sz="0" w:space="0" w:color="auto"/>
      </w:divBdr>
    </w:div>
    <w:div w:id="20003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1A61-FF5B-4464-A203-65CBDEE7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2109</Words>
  <Characters>12657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 UCHWAŁA NR XXVIII/429/04</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UCHWAŁA NR XXVIII/429/04</dc:title>
  <dc:creator>Woźniak</dc:creator>
  <cp:lastModifiedBy>Agnieszka Sińska-Głowacka</cp:lastModifiedBy>
  <cp:revision>3</cp:revision>
  <cp:lastPrinted>2021-11-25T12:09:00Z</cp:lastPrinted>
  <dcterms:created xsi:type="dcterms:W3CDTF">2021-11-25T08:11:00Z</dcterms:created>
  <dcterms:modified xsi:type="dcterms:W3CDTF">2021-11-25T12:40:00Z</dcterms:modified>
</cp:coreProperties>
</file>