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3" w:rsidRPr="00636F41" w:rsidRDefault="00760323" w:rsidP="00760323">
      <w:pPr>
        <w:spacing w:after="10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36F41">
        <w:rPr>
          <w:rFonts w:ascii="Times New Roman" w:hAnsi="Times New Roman" w:cs="Times New Roman"/>
          <w:color w:val="000000" w:themeColor="text1"/>
        </w:rPr>
        <w:t>Nr konkursu: 4/2023</w:t>
      </w:r>
    </w:p>
    <w:p w:rsidR="00760323" w:rsidRPr="008078A5" w:rsidRDefault="00760323" w:rsidP="00760323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8078A5"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760323" w:rsidRPr="008078A5" w:rsidRDefault="00760323" w:rsidP="00760323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A5">
        <w:rPr>
          <w:rFonts w:ascii="Times New Roman" w:hAnsi="Times New Roman" w:cs="Times New Roman"/>
          <w:b/>
          <w:sz w:val="24"/>
          <w:szCs w:val="24"/>
        </w:rPr>
        <w:t xml:space="preserve">z prac Komisji Konkursowej opiniującej oferty złożone w ramach otwartego konkursu ofert w formie wsparcia realizacji zadania publicznego dotyczącego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działalności wspomagającej rozwój wspólnot i społeczności lokalnych oraz działalności na rzecz organizacji pozarządowych oraz podmiotów, o których mowa w art. 3 ust. 3 ustawy z dnia 24 kwietnia 2003 r. o działalności pożytku publicznego i o wolontariacie, poprzez prowadzenie Łódzkiego Centrum Obywatelskiego </w:t>
      </w:r>
      <w:r w:rsidRPr="008078A5">
        <w:rPr>
          <w:rFonts w:ascii="Times New Roman" w:hAnsi="Times New Roman" w:cs="Times New Roman"/>
          <w:b/>
          <w:sz w:val="24"/>
          <w:szCs w:val="24"/>
        </w:rPr>
        <w:t>ogłoszonego na podstawi</w:t>
      </w:r>
      <w:r>
        <w:rPr>
          <w:rFonts w:ascii="Times New Roman" w:hAnsi="Times New Roman" w:cs="Times New Roman"/>
          <w:b/>
          <w:sz w:val="24"/>
          <w:szCs w:val="24"/>
        </w:rPr>
        <w:t>e zarządzenia Nr 483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/2023 Prezydenta Miasta Łodzi 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1 marca 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2023 r. </w:t>
      </w:r>
    </w:p>
    <w:p w:rsidR="00760323" w:rsidRDefault="00760323" w:rsidP="00760323">
      <w:pPr>
        <w:spacing w:after="100"/>
      </w:pPr>
      <w:r>
        <w:t> </w:t>
      </w:r>
    </w:p>
    <w:p w:rsidR="00760323" w:rsidRDefault="00760323" w:rsidP="00760323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8078A5">
        <w:rPr>
          <w:rFonts w:ascii="Times New Roman" w:hAnsi="Times New Roman" w:cs="Times New Roman"/>
          <w:sz w:val="24"/>
          <w:szCs w:val="24"/>
        </w:rPr>
        <w:t xml:space="preserve">Posiedzenie Komisji Konkursowej odbyło się w trybie zdalnym w dniu </w:t>
      </w:r>
      <w:r>
        <w:rPr>
          <w:rFonts w:ascii="Times New Roman" w:hAnsi="Times New Roman" w:cs="Times New Roman"/>
          <w:sz w:val="24"/>
          <w:szCs w:val="24"/>
        </w:rPr>
        <w:br/>
      </w:r>
      <w:r w:rsidRPr="008078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78A5">
        <w:rPr>
          <w:rFonts w:ascii="Times New Roman" w:hAnsi="Times New Roman" w:cs="Times New Roman"/>
          <w:sz w:val="24"/>
          <w:szCs w:val="24"/>
        </w:rPr>
        <w:t xml:space="preserve"> marca 2023 r. </w:t>
      </w:r>
      <w:r>
        <w:rPr>
          <w:rFonts w:ascii="Times New Roman" w:hAnsi="Times New Roman" w:cs="Times New Roman"/>
          <w:sz w:val="24"/>
          <w:szCs w:val="24"/>
        </w:rPr>
        <w:t>W pracach Komisji Konkursowej wzięły udział następujące osoby: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przedstawicielka Biura Aktywności Miejskiej UMŁ;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przedstawicielka Biura Aktywności Miejskiej UMŁ;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Skórzak – przedstawiciel Biura Aktywności Miejskiej UMŁ;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Mikołajczyk – przedstawicielka Biura Aktywności Miejskiej UMŁ;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Lewandowska – przedstawicielka Biura Rewitalizacji i Mieszkalnictwa UMŁ;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Dyła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przedstawicielka Polskiego Stowarzyszenia na Rzecz Osób </w:t>
      </w:r>
      <w:r>
        <w:rPr>
          <w:rFonts w:ascii="Times New Roman" w:hAnsi="Times New Roman" w:cs="Times New Roman"/>
          <w:sz w:val="24"/>
          <w:szCs w:val="24"/>
        </w:rPr>
        <w:br/>
        <w:t>z Niepełnosprawnością Intelektualną – Koło w Łodzi;</w:t>
      </w:r>
    </w:p>
    <w:p w:rsidR="00760323" w:rsidRDefault="00760323" w:rsidP="00760323">
      <w:pPr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Wiśniewski – przedstawiciel Stowarzyszenia Samopomocowego „Abakus”.</w:t>
      </w:r>
    </w:p>
    <w:p w:rsidR="00760323" w:rsidRDefault="00760323" w:rsidP="00760323">
      <w:pPr>
        <w:spacing w:after="100"/>
        <w:ind w:left="1080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Pełnomocniczka</w:t>
      </w:r>
      <w:r w:rsidRPr="00952347">
        <w:rPr>
          <w:rFonts w:ascii="Times New Roman" w:hAnsi="Times New Roman" w:cs="Times New Roman"/>
          <w:sz w:val="24"/>
          <w:szCs w:val="24"/>
        </w:rPr>
        <w:t xml:space="preserve"> Prezydenta Miasta Łodzi ds. Współpracy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952347">
        <w:rPr>
          <w:rFonts w:ascii="Times New Roman" w:hAnsi="Times New Roman" w:cs="Times New Roman"/>
          <w:sz w:val="24"/>
          <w:szCs w:val="24"/>
        </w:rPr>
        <w:t>z Organizacjami Pozarządowymi</w:t>
      </w:r>
      <w:r>
        <w:rPr>
          <w:rFonts w:ascii="Times New Roman" w:hAnsi="Times New Roman" w:cs="Times New Roman"/>
          <w:sz w:val="24"/>
          <w:szCs w:val="24"/>
        </w:rPr>
        <w:t xml:space="preserve"> poinformowała, że w odpowiedzi na konkurs wpłynęła </w:t>
      </w:r>
      <w:r>
        <w:rPr>
          <w:rFonts w:ascii="Times New Roman" w:hAnsi="Times New Roman" w:cs="Times New Roman"/>
          <w:sz w:val="24"/>
          <w:szCs w:val="24"/>
        </w:rPr>
        <w:br/>
        <w:t>w terminie zgodnym z treścią ogłoszenia o konkursie ofert jedna oferta, złożona przez Stowarzyszenie Społecznie Zaangażowani (Tabela nr 1).</w:t>
      </w: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60323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760323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Społecznie Zaangażowani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 xml:space="preserve">Prowadzenie Łódzkiego Centrum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Obywatelskiego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 000,00 zł</w:t>
            </w:r>
          </w:p>
        </w:tc>
      </w:tr>
      <w:tr w:rsidR="00760323" w:rsidTr="00485CA6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5E6DCA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 zł</w:t>
            </w:r>
          </w:p>
        </w:tc>
      </w:tr>
    </w:tbl>
    <w:p w:rsidR="00760323" w:rsidRDefault="00760323" w:rsidP="0076032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Mikołajczyk – przedstawicielka Biura Aktywności Miejskiej UMŁ poinformowała, że dwóch wskazanych pracowników Biura Aktywności Miejskiej dokonało formalnej analizy oferty. W jej wyniku, stwierdzono, że oferta spełnia wymogi formalne. </w:t>
      </w: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CA">
        <w:rPr>
          <w:rFonts w:ascii="Times New Roman" w:hAnsi="Times New Roman" w:cs="Times New Roman"/>
          <w:sz w:val="24"/>
          <w:szCs w:val="24"/>
        </w:rPr>
        <w:t xml:space="preserve">Członkowie Komisji Konkursowej za pomocą generatora </w:t>
      </w:r>
      <w:proofErr w:type="spellStart"/>
      <w:r w:rsidRPr="005E6DCA">
        <w:rPr>
          <w:rFonts w:ascii="Times New Roman" w:hAnsi="Times New Roman" w:cs="Times New Roman"/>
          <w:sz w:val="24"/>
          <w:szCs w:val="24"/>
        </w:rPr>
        <w:t>Witkac</w:t>
      </w:r>
      <w:proofErr w:type="spellEnd"/>
      <w:r w:rsidRPr="005E6DCA">
        <w:rPr>
          <w:rFonts w:ascii="Times New Roman" w:hAnsi="Times New Roman" w:cs="Times New Roman"/>
          <w:sz w:val="24"/>
          <w:szCs w:val="24"/>
        </w:rPr>
        <w:t xml:space="preserve"> wypełnili oświadczenia o pozostawaniu/nie pozostawaniu w jakimkolwiek stosunku prawnym ani </w:t>
      </w:r>
      <w:r w:rsidRPr="005E6DCA">
        <w:rPr>
          <w:rFonts w:ascii="Times New Roman" w:hAnsi="Times New Roman" w:cs="Times New Roman"/>
          <w:sz w:val="24"/>
          <w:szCs w:val="24"/>
        </w:rPr>
        <w:lastRenderedPageBreak/>
        <w:t xml:space="preserve">faktycznym z oferentami przystępującymi do otwartego konkursu ofert. </w:t>
      </w:r>
      <w:r>
        <w:rPr>
          <w:rFonts w:ascii="Times New Roman" w:hAnsi="Times New Roman" w:cs="Times New Roman"/>
          <w:sz w:val="24"/>
          <w:szCs w:val="24"/>
        </w:rPr>
        <w:t>Następnie członkowie Komisji Konkursowej zatwierdzili wyniki analizy formalnej ofert.</w:t>
      </w: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Mikołajczyk – przedstawicielka Biura Aktywności Miejskiej UMŁ przedstawiła określone w zarządzeniu Nr 483</w:t>
      </w:r>
      <w:r w:rsidRPr="004B5C1F">
        <w:rPr>
          <w:rFonts w:ascii="Times New Roman" w:hAnsi="Times New Roman" w:cs="Times New Roman"/>
          <w:sz w:val="24"/>
          <w:szCs w:val="24"/>
        </w:rPr>
        <w:t xml:space="preserve">/2023 </w:t>
      </w:r>
      <w:r>
        <w:rPr>
          <w:rFonts w:ascii="Times New Roman" w:hAnsi="Times New Roman" w:cs="Times New Roman"/>
          <w:sz w:val="24"/>
          <w:szCs w:val="24"/>
        </w:rPr>
        <w:t xml:space="preserve">Prezydenta Miasta Łodzi z dnia </w:t>
      </w:r>
      <w:r w:rsidRPr="004B5C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4B5C1F">
        <w:rPr>
          <w:rFonts w:ascii="Times New Roman" w:hAnsi="Times New Roman" w:cs="Times New Roman"/>
          <w:sz w:val="24"/>
          <w:szCs w:val="24"/>
        </w:rPr>
        <w:t xml:space="preserve"> 2023 r.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kryteria i tryb wyboru ofert. Omówiony został szczegółowy plan działań zawarty </w:t>
      </w:r>
      <w:r>
        <w:rPr>
          <w:rFonts w:ascii="Times New Roman" w:hAnsi="Times New Roman" w:cs="Times New Roman"/>
          <w:sz w:val="24"/>
          <w:szCs w:val="24"/>
        </w:rPr>
        <w:br/>
        <w:t xml:space="preserve">w ofercie złożonej przez Stowarzyszenie Społecznie Zaangażowanych. </w:t>
      </w:r>
    </w:p>
    <w:p w:rsidR="00760323" w:rsidRDefault="00760323" w:rsidP="00760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ostatniej części posiedzenia Komisji Konkursowej przedstawiona została wcześniejsza działalność oferenta w zakresie realizacji zadania związanego ze wspomaganiem wspólnot i społeczności lokalnych oraz działalności na rzecz organizacji pozarządowych. Omówiono także kwestie przyznawania punktów przy kryterium dotyczącym wysokości planowanego przez oferenta udziału środków finansowych własnych lub pochodzących z innych źródeł.</w:t>
      </w:r>
    </w:p>
    <w:p w:rsidR="00760323" w:rsidRPr="00AB67A1" w:rsidRDefault="00760323" w:rsidP="007603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sz w:val="24"/>
          <w:szCs w:val="24"/>
        </w:rPr>
        <w:t>Ocena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67A1">
        <w:rPr>
          <w:rFonts w:ascii="Times New Roman" w:hAnsi="Times New Roman" w:cs="Times New Roman"/>
          <w:sz w:val="24"/>
          <w:szCs w:val="24"/>
        </w:rPr>
        <w:t xml:space="preserve"> pod względem merytorycznym została przeprowadzona za pośrednictwem generatora wniosków </w:t>
      </w:r>
      <w:proofErr w:type="spellStart"/>
      <w:r w:rsidRPr="00AB67A1">
        <w:rPr>
          <w:rFonts w:ascii="Times New Roman" w:hAnsi="Times New Roman" w:cs="Times New Roman"/>
          <w:sz w:val="24"/>
          <w:szCs w:val="24"/>
        </w:rPr>
        <w:t>Witkac</w:t>
      </w:r>
      <w:proofErr w:type="spellEnd"/>
      <w:r w:rsidRPr="00AB6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>W trakcie oceny merytoryczn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członkowie Komisji K</w:t>
      </w: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onkursowej pozytywnie ocenili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ofertę. </w:t>
      </w:r>
      <w:r>
        <w:rPr>
          <w:rFonts w:ascii="Times New Roman" w:hAnsi="Times New Roman" w:cs="Times New Roman"/>
          <w:sz w:val="24"/>
          <w:szCs w:val="24"/>
        </w:rPr>
        <w:t>Propozycję</w:t>
      </w:r>
      <w:r w:rsidRPr="00AB67A1">
        <w:rPr>
          <w:rFonts w:ascii="Times New Roman" w:hAnsi="Times New Roman" w:cs="Times New Roman"/>
          <w:sz w:val="24"/>
          <w:szCs w:val="24"/>
        </w:rPr>
        <w:t xml:space="preserve"> dotacji przedstawia tabela nr 2.</w:t>
      </w:r>
    </w:p>
    <w:p w:rsidR="00760323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323" w:rsidRPr="00AB67A1" w:rsidRDefault="00760323" w:rsidP="00760323">
      <w:pPr>
        <w:spacing w:after="1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60323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760323" w:rsidTr="00485CA6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Społecznie Zaangażowani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 xml:space="preserve">Prowadzenie Łódzkiego Centrum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Obywatelskiego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</w:tr>
      <w:tr w:rsidR="00760323" w:rsidTr="00485CA6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60323" w:rsidRPr="00443B8D" w:rsidRDefault="00760323" w:rsidP="00485CA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5 000,00 zł</w:t>
            </w:r>
          </w:p>
        </w:tc>
      </w:tr>
    </w:tbl>
    <w:p w:rsidR="00760323" w:rsidRPr="00443B8D" w:rsidRDefault="00760323" w:rsidP="00760323">
      <w:pPr>
        <w:spacing w:after="100"/>
      </w:pPr>
    </w:p>
    <w:p w:rsidR="00760323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43B8D">
        <w:rPr>
          <w:rFonts w:ascii="Times New Roman" w:hAnsi="Times New Roman" w:cs="Times New Roman"/>
          <w:sz w:val="24"/>
          <w:szCs w:val="24"/>
        </w:rPr>
        <w:t> Na tym posiedzenie zakończono.</w:t>
      </w:r>
    </w:p>
    <w:p w:rsidR="00760323" w:rsidRPr="00086F31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60323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Agnieszka Mikołajczyk</w:t>
      </w:r>
    </w:p>
    <w:p w:rsidR="00760323" w:rsidRPr="004C3A04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specjalista w Oddziale ds. Organizacji </w:t>
      </w:r>
      <w:r>
        <w:rPr>
          <w:rFonts w:ascii="Times New Roman" w:hAnsi="Times New Roman" w:cs="Times New Roman"/>
          <w:sz w:val="24"/>
          <w:szCs w:val="24"/>
        </w:rPr>
        <w:br/>
        <w:t>Pozarządowych i Wolontariatu w Biurze Aktywności Miejskiej UMŁ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760323" w:rsidRPr="009E5794" w:rsidTr="00485CA6"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60323" w:rsidRPr="009E5794" w:rsidRDefault="00760323" w:rsidP="0048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9E5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60323" w:rsidRPr="009E5794" w:rsidRDefault="00760323" w:rsidP="0048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323" w:rsidRPr="009E5794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E5794">
        <w:rPr>
          <w:rFonts w:ascii="Times New Roman" w:hAnsi="Times New Roman" w:cs="Times New Roman"/>
          <w:sz w:val="24"/>
          <w:szCs w:val="24"/>
        </w:rPr>
        <w:t>Załączniki:</w:t>
      </w:r>
    </w:p>
    <w:p w:rsidR="00760323" w:rsidRPr="009E5794" w:rsidRDefault="00760323" w:rsidP="0076032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E5794">
        <w:rPr>
          <w:rFonts w:ascii="Times New Roman" w:hAnsi="Times New Roman" w:cs="Times New Roman"/>
          <w:sz w:val="24"/>
          <w:szCs w:val="24"/>
        </w:rPr>
        <w:t>1) Lista obecności,</w:t>
      </w:r>
      <w:r w:rsidRPr="009E5794">
        <w:rPr>
          <w:rFonts w:ascii="Times New Roman" w:hAnsi="Times New Roman" w:cs="Times New Roman"/>
          <w:sz w:val="24"/>
          <w:szCs w:val="24"/>
        </w:rPr>
        <w:br/>
        <w:t>2) Oświadczenie członków Komisji Konkursowej.</w:t>
      </w:r>
    </w:p>
    <w:p w:rsidR="005E45C4" w:rsidRDefault="005E45C4"/>
    <w:sectPr w:rsidR="005E45C4" w:rsidSect="00760323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44" w:rsidRDefault="003C6244" w:rsidP="00760323">
      <w:r>
        <w:separator/>
      </w:r>
    </w:p>
  </w:endnote>
  <w:endnote w:type="continuationSeparator" w:id="0">
    <w:p w:rsidR="003C6244" w:rsidRDefault="003C6244" w:rsidP="007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66" w:rsidRDefault="00B95D94">
    <w:pPr>
      <w:pStyle w:val="Stopka1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5770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66" w:rsidRDefault="003C6244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44" w:rsidRDefault="003C6244" w:rsidP="00760323">
      <w:r>
        <w:separator/>
      </w:r>
    </w:p>
  </w:footnote>
  <w:footnote w:type="continuationSeparator" w:id="0">
    <w:p w:rsidR="003C6244" w:rsidRDefault="003C6244" w:rsidP="0076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A5" w:rsidRPr="008078A5" w:rsidRDefault="00B95D94" w:rsidP="008078A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078A5">
      <w:rPr>
        <w:rFonts w:ascii="Times New Roman" w:hAnsi="Times New Roman" w:cs="Times New Roman"/>
        <w:sz w:val="24"/>
        <w:szCs w:val="24"/>
      </w:rPr>
      <w:t>Łódź, dnia 3</w:t>
    </w:r>
    <w:r>
      <w:rPr>
        <w:rFonts w:ascii="Times New Roman" w:hAnsi="Times New Roman" w:cs="Times New Roman"/>
        <w:sz w:val="24"/>
        <w:szCs w:val="24"/>
      </w:rPr>
      <w:t>0</w:t>
    </w:r>
    <w:r w:rsidRPr="008078A5">
      <w:rPr>
        <w:rFonts w:ascii="Times New Roman" w:hAnsi="Times New Roman" w:cs="Times New Roman"/>
        <w:sz w:val="24"/>
        <w:szCs w:val="24"/>
      </w:rPr>
      <w:t xml:space="preserve"> marca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964"/>
    <w:multiLevelType w:val="hybridMultilevel"/>
    <w:tmpl w:val="FA0C3234"/>
    <w:lvl w:ilvl="0" w:tplc="ACC8F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3C6244"/>
    <w:rsid w:val="005770EE"/>
    <w:rsid w:val="005E45C4"/>
    <w:rsid w:val="00760323"/>
    <w:rsid w:val="00B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0834-960E-4A70-9403-C23571AB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32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60323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Stopka1">
    <w:name w:val="Stopka1"/>
    <w:basedOn w:val="Normalny"/>
    <w:uiPriority w:val="99"/>
    <w:rsid w:val="00760323"/>
  </w:style>
  <w:style w:type="paragraph" w:styleId="Nagwek">
    <w:name w:val="header"/>
    <w:basedOn w:val="Normalny"/>
    <w:link w:val="NagwekZnak"/>
    <w:uiPriority w:val="99"/>
    <w:semiHidden/>
    <w:unhideWhenUsed/>
    <w:rsid w:val="00760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323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0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323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Tomasz Wilk</cp:lastModifiedBy>
  <cp:revision>2</cp:revision>
  <cp:lastPrinted>2023-04-07T07:05:00Z</cp:lastPrinted>
  <dcterms:created xsi:type="dcterms:W3CDTF">2023-04-07T07:06:00Z</dcterms:created>
  <dcterms:modified xsi:type="dcterms:W3CDTF">2023-04-07T07:06:00Z</dcterms:modified>
</cp:coreProperties>
</file>