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88" w:rsidRPr="00F61388" w:rsidRDefault="00CA6204" w:rsidP="00000601">
      <w:pPr>
        <w:pStyle w:val="NormalnyWeb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61388">
        <w:rPr>
          <w:rFonts w:ascii="Arial" w:hAnsi="Arial" w:cs="Arial"/>
          <w:b/>
          <w:sz w:val="22"/>
          <w:szCs w:val="22"/>
        </w:rPr>
        <w:t xml:space="preserve">Prośba o oszacowanie ceny usługi </w:t>
      </w:r>
      <w:r w:rsidR="00AB6F4F" w:rsidRPr="00F61388">
        <w:rPr>
          <w:rFonts w:ascii="Arial" w:hAnsi="Arial" w:cs="Arial"/>
          <w:b/>
          <w:sz w:val="22"/>
          <w:szCs w:val="22"/>
        </w:rPr>
        <w:t xml:space="preserve">polegającej na  przygotowaniu </w:t>
      </w:r>
      <w:r w:rsidR="009B5ED7">
        <w:rPr>
          <w:rFonts w:ascii="Arial" w:hAnsi="Arial" w:cs="Arial"/>
          <w:b/>
          <w:sz w:val="22"/>
          <w:szCs w:val="22"/>
        </w:rPr>
        <w:t>8</w:t>
      </w:r>
      <w:r w:rsidR="00B31C82" w:rsidRPr="00B31C82">
        <w:rPr>
          <w:rFonts w:ascii="Arial" w:hAnsi="Arial" w:cs="Arial"/>
          <w:b/>
          <w:sz w:val="22"/>
          <w:szCs w:val="22"/>
        </w:rPr>
        <w:t xml:space="preserve"> </w:t>
      </w:r>
      <w:r w:rsidR="009B5ED7">
        <w:rPr>
          <w:rFonts w:ascii="Arial" w:hAnsi="Arial" w:cs="Arial"/>
          <w:b/>
          <w:sz w:val="22"/>
          <w:szCs w:val="22"/>
        </w:rPr>
        <w:t xml:space="preserve">wystaw plenerowych </w:t>
      </w:r>
      <w:r w:rsidR="00B31C82" w:rsidRPr="00B31C82">
        <w:rPr>
          <w:rFonts w:ascii="Arial" w:hAnsi="Arial" w:cs="Arial"/>
          <w:b/>
          <w:sz w:val="22"/>
          <w:szCs w:val="22"/>
        </w:rPr>
        <w:t xml:space="preserve"> </w:t>
      </w:r>
      <w:r w:rsidR="00F61388" w:rsidRPr="00F61388">
        <w:rPr>
          <w:rFonts w:ascii="Arial" w:hAnsi="Arial" w:cs="Arial"/>
          <w:b/>
          <w:sz w:val="22"/>
          <w:szCs w:val="22"/>
        </w:rPr>
        <w:t>promujących działania i efekty realizacji 8 projektów Rewitalizacji Obszarowej Centrum Łodzi</w:t>
      </w:r>
    </w:p>
    <w:p w:rsidR="00F61388" w:rsidRDefault="002A3CEC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967740"/>
            <wp:effectExtent l="19050" t="0" r="0" b="0"/>
            <wp:docPr id="1" name="Obraz 1" descr="lo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88" w:rsidRPr="00F61388" w:rsidRDefault="00F61388" w:rsidP="00F61388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1388">
        <w:rPr>
          <w:rFonts w:ascii="Arial" w:hAnsi="Arial" w:cs="Arial"/>
          <w:b/>
          <w:sz w:val="22"/>
          <w:szCs w:val="22"/>
          <w:u w:val="single"/>
        </w:rPr>
        <w:t>Wzór do przesłania szacowania:</w:t>
      </w: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737BF3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 w:rsidR="00B31C82">
        <w:rPr>
          <w:rFonts w:ascii="Arial" w:hAnsi="Arial" w:cs="Arial"/>
          <w:sz w:val="22"/>
          <w:szCs w:val="22"/>
        </w:rPr>
        <w:t xml:space="preserve"> / firmy </w:t>
      </w:r>
      <w:r>
        <w:rPr>
          <w:rFonts w:ascii="Arial" w:hAnsi="Arial" w:cs="Arial"/>
          <w:sz w:val="22"/>
          <w:szCs w:val="22"/>
        </w:rPr>
        <w:t>:………………………………………………….</w:t>
      </w:r>
    </w:p>
    <w:p w:rsidR="00737BF3" w:rsidRDefault="00737BF3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50CD1" w:rsidRDefault="00F50CD1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przedstawiciela / osoby do kontaktu: …………………………..</w:t>
      </w:r>
    </w:p>
    <w:p w:rsidR="00AA3C52" w:rsidRPr="00000601" w:rsidRDefault="00AA3C52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4"/>
        <w:gridCol w:w="1276"/>
        <w:gridCol w:w="1276"/>
        <w:gridCol w:w="1276"/>
        <w:gridCol w:w="1276"/>
      </w:tblGrid>
      <w:tr w:rsidR="00F61388" w:rsidRPr="00000601" w:rsidTr="00F61388">
        <w:trPr>
          <w:trHeight w:val="283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9B5ED7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za jed</w:t>
            </w:r>
            <w:r w:rsidR="009B5ED7">
              <w:rPr>
                <w:rFonts w:ascii="Arial" w:hAnsi="Arial" w:cs="Arial"/>
                <w:b/>
                <w:sz w:val="22"/>
                <w:szCs w:val="22"/>
              </w:rPr>
              <w:t>ną wystawę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9B5ED7" w:rsidRPr="00000601">
              <w:rPr>
                <w:rFonts w:ascii="Arial" w:hAnsi="Arial" w:cs="Arial"/>
                <w:b/>
                <w:sz w:val="22"/>
                <w:szCs w:val="22"/>
              </w:rPr>
              <w:t>za jed</w:t>
            </w:r>
            <w:r w:rsidR="009B5ED7">
              <w:rPr>
                <w:rFonts w:ascii="Arial" w:hAnsi="Arial" w:cs="Arial"/>
                <w:b/>
                <w:sz w:val="22"/>
                <w:szCs w:val="22"/>
              </w:rPr>
              <w:t>ną wystawę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9B5ED7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9B5ED7">
              <w:rPr>
                <w:rFonts w:ascii="Arial" w:hAnsi="Arial" w:cs="Arial"/>
                <w:sz w:val="22"/>
                <w:szCs w:val="22"/>
              </w:rPr>
              <w:t>8</w:t>
            </w:r>
            <w:r w:rsidR="00EA3561">
              <w:rPr>
                <w:rFonts w:ascii="Arial" w:hAnsi="Arial" w:cs="Arial"/>
                <w:sz w:val="22"/>
                <w:szCs w:val="22"/>
              </w:rPr>
              <w:t xml:space="preserve"> wystaw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9B5ED7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r w:rsidR="009B5ED7">
              <w:rPr>
                <w:rFonts w:ascii="Arial" w:hAnsi="Arial" w:cs="Arial"/>
                <w:sz w:val="22"/>
                <w:szCs w:val="22"/>
              </w:rPr>
              <w:t>8</w:t>
            </w:r>
            <w:r w:rsidR="00EA3561">
              <w:rPr>
                <w:rFonts w:ascii="Arial" w:hAnsi="Arial" w:cs="Arial"/>
                <w:sz w:val="22"/>
                <w:szCs w:val="22"/>
              </w:rPr>
              <w:t xml:space="preserve"> wystaw</w:t>
            </w:r>
          </w:p>
        </w:tc>
      </w:tr>
      <w:tr w:rsidR="00F61388" w:rsidRPr="00000601" w:rsidTr="00F61388">
        <w:trPr>
          <w:trHeight w:val="491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9B5ED7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Wystawa plenerowa – 10 paneli dwustronnych (zaprojektowanie, wykonanie, magazynowanie i ustawianie)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Uwagi do Opisu Przedmiotu Zamówienia: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737BF3" w:rsidRPr="00F61388" w:rsidRDefault="00737BF3" w:rsidP="00737BF3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737BF3" w:rsidRPr="00F61388" w:rsidRDefault="00737BF3" w:rsidP="00737BF3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737BF3" w:rsidRPr="00F61388" w:rsidRDefault="00737BF3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lastRenderedPageBreak/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Administratorem danych osobowych jest Prezydent Miasta Łodzi. Dane przetwarzane są w celu realizacji czynności urzędowych. Macie Państwo prawo do dostępu i sprostowania danych, ograniczenia przetwarzania danych, usunięcia danych, wniesienia sprzeciwu i cofnięcia wyrażonej zgody, na zasadach określonych w ogólnym rozporządzeniu. Klauzula informacyjna jest dostępna na stronie www.bip.uml.lodz.pl, pod każdą ze spraw realizowanych przez Urząd Miasta Łodzi.</w:t>
      </w:r>
    </w:p>
    <w:p w:rsidR="00D5285B" w:rsidRPr="00000601" w:rsidRDefault="00D5285B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CE79A2" w:rsidRPr="00000601" w:rsidRDefault="00CE79A2" w:rsidP="000006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E79A2" w:rsidRPr="00000601" w:rsidSect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4"/>
    <w:rsid w:val="00000601"/>
    <w:rsid w:val="00056F13"/>
    <w:rsid w:val="00070425"/>
    <w:rsid w:val="00075C31"/>
    <w:rsid w:val="00085B59"/>
    <w:rsid w:val="000929B1"/>
    <w:rsid w:val="000F380C"/>
    <w:rsid w:val="001316B2"/>
    <w:rsid w:val="00152881"/>
    <w:rsid w:val="00156A2B"/>
    <w:rsid w:val="00180D96"/>
    <w:rsid w:val="00187598"/>
    <w:rsid w:val="00192992"/>
    <w:rsid w:val="0020289C"/>
    <w:rsid w:val="00247E96"/>
    <w:rsid w:val="00262499"/>
    <w:rsid w:val="00266EA9"/>
    <w:rsid w:val="002A3CEC"/>
    <w:rsid w:val="003123D5"/>
    <w:rsid w:val="00324EAA"/>
    <w:rsid w:val="00382E60"/>
    <w:rsid w:val="003C4371"/>
    <w:rsid w:val="00454220"/>
    <w:rsid w:val="004C04F2"/>
    <w:rsid w:val="004C43E4"/>
    <w:rsid w:val="004C5099"/>
    <w:rsid w:val="00560E19"/>
    <w:rsid w:val="0056552C"/>
    <w:rsid w:val="0059151C"/>
    <w:rsid w:val="005A1786"/>
    <w:rsid w:val="005D03AC"/>
    <w:rsid w:val="005D4C91"/>
    <w:rsid w:val="005F38BE"/>
    <w:rsid w:val="005F5D7B"/>
    <w:rsid w:val="006840D8"/>
    <w:rsid w:val="0068734D"/>
    <w:rsid w:val="006A379A"/>
    <w:rsid w:val="006C17AC"/>
    <w:rsid w:val="006D3B1A"/>
    <w:rsid w:val="00737BF3"/>
    <w:rsid w:val="00742D9A"/>
    <w:rsid w:val="00753FE8"/>
    <w:rsid w:val="00762283"/>
    <w:rsid w:val="00792563"/>
    <w:rsid w:val="007C743C"/>
    <w:rsid w:val="007E180B"/>
    <w:rsid w:val="00852C6B"/>
    <w:rsid w:val="00862C67"/>
    <w:rsid w:val="00891D11"/>
    <w:rsid w:val="008A791B"/>
    <w:rsid w:val="008C23F8"/>
    <w:rsid w:val="009035A3"/>
    <w:rsid w:val="00913A40"/>
    <w:rsid w:val="009A76ED"/>
    <w:rsid w:val="009B5ED7"/>
    <w:rsid w:val="009D244A"/>
    <w:rsid w:val="00A414A2"/>
    <w:rsid w:val="00AA3C52"/>
    <w:rsid w:val="00AB6F4F"/>
    <w:rsid w:val="00AC188A"/>
    <w:rsid w:val="00AE7229"/>
    <w:rsid w:val="00B231CF"/>
    <w:rsid w:val="00B31C82"/>
    <w:rsid w:val="00B71E2D"/>
    <w:rsid w:val="00BB57FA"/>
    <w:rsid w:val="00C32CEE"/>
    <w:rsid w:val="00C71063"/>
    <w:rsid w:val="00C74600"/>
    <w:rsid w:val="00C82F8D"/>
    <w:rsid w:val="00CA6204"/>
    <w:rsid w:val="00CC6224"/>
    <w:rsid w:val="00CD236C"/>
    <w:rsid w:val="00CE79A2"/>
    <w:rsid w:val="00D5285B"/>
    <w:rsid w:val="00D76D38"/>
    <w:rsid w:val="00D87712"/>
    <w:rsid w:val="00E42FBB"/>
    <w:rsid w:val="00E479D6"/>
    <w:rsid w:val="00E71929"/>
    <w:rsid w:val="00EA3561"/>
    <w:rsid w:val="00EA3DBD"/>
    <w:rsid w:val="00ED4B3D"/>
    <w:rsid w:val="00F06974"/>
    <w:rsid w:val="00F21C43"/>
    <w:rsid w:val="00F35735"/>
    <w:rsid w:val="00F50CD1"/>
    <w:rsid w:val="00F61388"/>
    <w:rsid w:val="00FC7EE0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5FAC6-5793-49BC-85DA-8847A0C4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19"/>
    <w:rPr>
      <w:sz w:val="24"/>
      <w:szCs w:val="24"/>
    </w:rPr>
  </w:style>
  <w:style w:type="paragraph" w:styleId="Nagwek1">
    <w:name w:val="heading 1"/>
    <w:basedOn w:val="Normalny"/>
    <w:qFormat/>
    <w:rsid w:val="00CA6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6204"/>
    <w:rPr>
      <w:b/>
      <w:bCs/>
    </w:rPr>
  </w:style>
  <w:style w:type="character" w:styleId="Hipercze">
    <w:name w:val="Hyperlink"/>
    <w:basedOn w:val="Domylnaczcionkaakapitu"/>
    <w:rsid w:val="00CA6204"/>
    <w:rPr>
      <w:color w:val="0000FF"/>
      <w:u w:val="single"/>
    </w:rPr>
  </w:style>
  <w:style w:type="paragraph" w:styleId="Nagwek">
    <w:name w:val="header"/>
    <w:basedOn w:val="Normalny"/>
    <w:rsid w:val="00CA62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oszacowanie ceny usługi przeprowadzenia kampanii promującej działania i efekty realizacji 8 projektów Rewitalizacji Obszarowej Centrum Łodzi, współfinansowanych przez Unię Europejską ze środków Europejskiego Funduszu Rozwoju Regionalnego w ramac</vt:lpstr>
    </vt:vector>
  </TitlesOfParts>
  <Company>Urząd Miasta Łodzi</Company>
  <LinksUpToDate>false</LinksUpToDate>
  <CharactersWithSpaces>1450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mailto:p.wojtaszczyk@uml.lodz.pl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oszacowanie ceny usługi przeprowadzenia kampanii promującej działania i efekty realizacji 8 projektów Rewitalizacji Obszarowej Centrum Łodzi, współfinansowanych przez Unię Europejską ze środków Europejskiego Funduszu Rozwoju Regionalnego w ramac</dc:title>
  <dc:creator>Patrycja Wojtaszczyk</dc:creator>
  <cp:lastModifiedBy>Tomasz Wilk</cp:lastModifiedBy>
  <cp:revision>2</cp:revision>
  <dcterms:created xsi:type="dcterms:W3CDTF">2023-06-23T09:08:00Z</dcterms:created>
  <dcterms:modified xsi:type="dcterms:W3CDTF">2023-06-23T09:08:00Z</dcterms:modified>
</cp:coreProperties>
</file>