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EF" w:rsidRPr="004C7149" w:rsidRDefault="00763AF3" w:rsidP="00950721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ab/>
        <w:t>Załącznik Nr 1</w:t>
      </w:r>
    </w:p>
    <w:p w:rsidR="00950721" w:rsidRPr="004C7149" w:rsidRDefault="00763AF3" w:rsidP="00950721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ab/>
        <w:t>do zarządzenia Nr</w:t>
      </w:r>
      <w:r>
        <w:rPr>
          <w:rFonts w:ascii="Times New Roman" w:hAnsi="Times New Roman" w:cs="Times New Roman"/>
          <w:sz w:val="24"/>
          <w:szCs w:val="24"/>
        </w:rPr>
        <w:t xml:space="preserve"> 1938/2025</w:t>
      </w:r>
    </w:p>
    <w:p w:rsidR="00950721" w:rsidRPr="004C7149" w:rsidRDefault="00763AF3" w:rsidP="00950721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ab/>
        <w:t>Prezydenta Miasta Łodzi</w:t>
      </w:r>
    </w:p>
    <w:p w:rsidR="00950721" w:rsidRPr="004C7149" w:rsidRDefault="00763AF3" w:rsidP="00950721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ab/>
      </w:r>
    </w:p>
    <w:p w:rsidR="00950721" w:rsidRPr="004C7149" w:rsidRDefault="00F852A2" w:rsidP="00950721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721" w:rsidRPr="004C7149" w:rsidRDefault="00763AF3" w:rsidP="00950721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ab/>
        <w:t>Druk Nr</w:t>
      </w:r>
    </w:p>
    <w:p w:rsidR="00950721" w:rsidRPr="004C7149" w:rsidRDefault="00763AF3" w:rsidP="00950721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ab/>
        <w:t>Projekt z dnia</w:t>
      </w:r>
    </w:p>
    <w:p w:rsidR="00950721" w:rsidRPr="004C7149" w:rsidRDefault="00F852A2" w:rsidP="00950721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721" w:rsidRPr="004C7149" w:rsidRDefault="00763AF3" w:rsidP="00950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149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:rsidR="00950721" w:rsidRPr="004C7149" w:rsidRDefault="00763AF3" w:rsidP="00950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149">
        <w:rPr>
          <w:rFonts w:ascii="Times New Roman" w:hAnsi="Times New Roman" w:cs="Times New Roman"/>
          <w:b/>
          <w:bCs/>
          <w:sz w:val="24"/>
          <w:szCs w:val="24"/>
        </w:rPr>
        <w:t>RADY MIEJSKIEJ W ŁODZI</w:t>
      </w:r>
    </w:p>
    <w:p w:rsidR="00950721" w:rsidRPr="004C7149" w:rsidRDefault="00763AF3" w:rsidP="00950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149">
        <w:rPr>
          <w:rFonts w:ascii="Times New Roman" w:hAnsi="Times New Roman" w:cs="Times New Roman"/>
          <w:b/>
          <w:bCs/>
          <w:sz w:val="24"/>
          <w:szCs w:val="24"/>
        </w:rPr>
        <w:t>z dnia</w:t>
      </w:r>
    </w:p>
    <w:p w:rsidR="00950721" w:rsidRPr="004C7149" w:rsidRDefault="00F852A2" w:rsidP="0095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721" w:rsidRPr="004C7149" w:rsidRDefault="00763AF3" w:rsidP="00950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149">
        <w:rPr>
          <w:rFonts w:ascii="Times New Roman" w:hAnsi="Times New Roman" w:cs="Times New Roman"/>
          <w:b/>
          <w:bCs/>
          <w:sz w:val="24"/>
          <w:szCs w:val="24"/>
        </w:rPr>
        <w:t>w sprawie przyjęcia „Programu współpracy Miasta Łodzi z organizacjami pozarządowymi oraz podmiotami, o których mowa w art. 3 ust. 3 ustawy z dnia</w:t>
      </w:r>
      <w:r w:rsidRPr="004C7149">
        <w:rPr>
          <w:rFonts w:ascii="Times New Roman" w:hAnsi="Times New Roman" w:cs="Times New Roman"/>
          <w:b/>
          <w:bCs/>
          <w:sz w:val="24"/>
          <w:szCs w:val="24"/>
        </w:rPr>
        <w:br/>
        <w:t>24 kwietnia 2003 r. o działalności pożytku publicznego i o wolontariacie, na rok 2026”.</w:t>
      </w:r>
    </w:p>
    <w:p w:rsidR="00950721" w:rsidRPr="004C7149" w:rsidRDefault="00F852A2" w:rsidP="0095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721" w:rsidRPr="004C7149" w:rsidRDefault="00763AF3" w:rsidP="00AC6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(Dz. U. 2025 r. poz. 1153), art. 92 ust. 1 pkt 1 i ust. 2 ustawy z dnia 5 czerwca 1998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C7149">
        <w:rPr>
          <w:rFonts w:ascii="Times New Roman" w:hAnsi="Times New Roman" w:cs="Times New Roman"/>
          <w:sz w:val="24"/>
          <w:szCs w:val="24"/>
        </w:rPr>
        <w:t xml:space="preserve">o samorządzie powiatowym (Dz. U. z 2024 r. poz. 107 i 1907) oraz art. 5a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C7149">
        <w:rPr>
          <w:rFonts w:ascii="Times New Roman" w:hAnsi="Times New Roman" w:cs="Times New Roman"/>
          <w:sz w:val="24"/>
          <w:szCs w:val="24"/>
        </w:rPr>
        <w:t xml:space="preserve">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149">
        <w:rPr>
          <w:rFonts w:ascii="Times New Roman" w:hAnsi="Times New Roman" w:cs="Times New Roman"/>
          <w:sz w:val="24"/>
          <w:szCs w:val="24"/>
        </w:rPr>
        <w:t>24 kwietnia 2003 r. o działalności pożytk</w:t>
      </w:r>
      <w:r>
        <w:rPr>
          <w:rFonts w:ascii="Times New Roman" w:hAnsi="Times New Roman" w:cs="Times New Roman"/>
          <w:sz w:val="24"/>
          <w:szCs w:val="24"/>
        </w:rPr>
        <w:t>u publicznego i o wolontariacie (</w:t>
      </w:r>
      <w:r w:rsidRPr="004C7149">
        <w:rPr>
          <w:rFonts w:ascii="Times New Roman" w:hAnsi="Times New Roman" w:cs="Times New Roman"/>
          <w:sz w:val="24"/>
          <w:szCs w:val="24"/>
        </w:rPr>
        <w:t>Dz. U. z 2024 r. poz. 1491, 1761 i 1940), Rada Miejska w Łodzi</w:t>
      </w:r>
    </w:p>
    <w:p w:rsidR="00106F5D" w:rsidRPr="004C7149" w:rsidRDefault="00F852A2" w:rsidP="0095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F5D" w:rsidRPr="004C7149" w:rsidRDefault="00763AF3" w:rsidP="00E87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b/>
          <w:bCs/>
          <w:sz w:val="24"/>
          <w:szCs w:val="24"/>
        </w:rPr>
        <w:t>uchwala, co następuje:</w:t>
      </w:r>
    </w:p>
    <w:p w:rsidR="00AC6E95" w:rsidRPr="004C7149" w:rsidRDefault="00F852A2" w:rsidP="0095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E95" w:rsidRPr="004C7149" w:rsidRDefault="00763AF3" w:rsidP="00C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>§ 1. Przyjmuje się „Program współpracy Miasta Łodzi z organizacjami pozarządowymi oraz podmiotami, o których mowa w art. 3 ust. 3 ustawy z dnia 24 kwietnia 2003 r.</w:t>
      </w:r>
      <w:r w:rsidRPr="004C7149">
        <w:rPr>
          <w:rFonts w:ascii="Times New Roman" w:hAnsi="Times New Roman" w:cs="Times New Roman"/>
          <w:sz w:val="24"/>
          <w:szCs w:val="24"/>
        </w:rPr>
        <w:br/>
        <w:t>o działalności pożytku publicznego i o wolontariacie, na rok 2026”, stanowiący załącznik</w:t>
      </w:r>
      <w:r w:rsidRPr="004C7149">
        <w:rPr>
          <w:rFonts w:ascii="Times New Roman" w:hAnsi="Times New Roman" w:cs="Times New Roman"/>
          <w:sz w:val="24"/>
          <w:szCs w:val="24"/>
        </w:rPr>
        <w:br/>
        <w:t>do uchwały.</w:t>
      </w:r>
    </w:p>
    <w:p w:rsidR="00CF4D9B" w:rsidRPr="004C7149" w:rsidRDefault="00F852A2" w:rsidP="0095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D9B" w:rsidRPr="004C7149" w:rsidRDefault="00763AF3" w:rsidP="00CF4D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>§ 2. Wykonanie uchwały powierza się Prezydentowi Miasta Łodzi.</w:t>
      </w:r>
    </w:p>
    <w:p w:rsidR="00CF4D9B" w:rsidRPr="004C7149" w:rsidRDefault="00F852A2" w:rsidP="0095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D9B" w:rsidRPr="004C7149" w:rsidRDefault="00763AF3" w:rsidP="00C25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>§ 3. </w:t>
      </w:r>
      <w:bookmarkStart w:id="0" w:name="_Hlk174002089"/>
      <w:r w:rsidRPr="004C7149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Łódzkiego.</w:t>
      </w:r>
      <w:bookmarkEnd w:id="0"/>
    </w:p>
    <w:p w:rsidR="006B5932" w:rsidRPr="004C7149" w:rsidRDefault="00F852A2" w:rsidP="006B5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932" w:rsidRPr="004C7149" w:rsidRDefault="00F852A2" w:rsidP="006B5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932" w:rsidRPr="004C7149" w:rsidRDefault="00763AF3" w:rsidP="00775768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149">
        <w:rPr>
          <w:rFonts w:ascii="Times New Roman" w:hAnsi="Times New Roman" w:cs="Times New Roman"/>
          <w:b/>
          <w:bCs/>
          <w:sz w:val="24"/>
          <w:szCs w:val="24"/>
        </w:rPr>
        <w:tab/>
        <w:t>Przewodniczący</w:t>
      </w:r>
    </w:p>
    <w:p w:rsidR="00775768" w:rsidRPr="004C7149" w:rsidRDefault="00763AF3" w:rsidP="00775768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149">
        <w:rPr>
          <w:rFonts w:ascii="Times New Roman" w:hAnsi="Times New Roman" w:cs="Times New Roman"/>
          <w:b/>
          <w:bCs/>
          <w:sz w:val="24"/>
          <w:szCs w:val="24"/>
        </w:rPr>
        <w:tab/>
        <w:t>Rady Miejskiej w Łodzi</w:t>
      </w:r>
    </w:p>
    <w:p w:rsidR="00775768" w:rsidRPr="004C7149" w:rsidRDefault="00F852A2" w:rsidP="00775768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5768" w:rsidRPr="004C7149" w:rsidRDefault="00F852A2" w:rsidP="00775768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187" w:rsidRPr="004C7149" w:rsidRDefault="00763AF3" w:rsidP="00775768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149">
        <w:rPr>
          <w:rFonts w:ascii="Times New Roman" w:hAnsi="Times New Roman" w:cs="Times New Roman"/>
          <w:b/>
          <w:bCs/>
          <w:sz w:val="24"/>
          <w:szCs w:val="24"/>
        </w:rPr>
        <w:tab/>
        <w:t>Bartosz DOMASZEWICZ</w:t>
      </w:r>
    </w:p>
    <w:p w:rsidR="00350DC7" w:rsidRPr="004C7149" w:rsidRDefault="00F852A2" w:rsidP="00775768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DC7" w:rsidRPr="004C7149" w:rsidRDefault="00F852A2" w:rsidP="00775768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DC7" w:rsidRPr="004C7149" w:rsidRDefault="00763AF3" w:rsidP="00775768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>Projektodawcą jest</w:t>
      </w:r>
    </w:p>
    <w:p w:rsidR="00350DC7" w:rsidRPr="004C7149" w:rsidRDefault="00763AF3" w:rsidP="00775768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>Prezydent Miasta Łodzi</w:t>
      </w:r>
    </w:p>
    <w:p w:rsidR="002D5187" w:rsidRPr="004C7149" w:rsidRDefault="00763A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714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75768" w:rsidRPr="004C7149" w:rsidRDefault="00763AF3" w:rsidP="002D518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ab/>
        <w:t>Załącznik</w:t>
      </w:r>
    </w:p>
    <w:p w:rsidR="002D5187" w:rsidRPr="004C7149" w:rsidRDefault="00763AF3" w:rsidP="002D518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ab/>
        <w:t>do uchwały Nr</w:t>
      </w:r>
    </w:p>
    <w:p w:rsidR="002D5187" w:rsidRPr="004C7149" w:rsidRDefault="00763AF3" w:rsidP="002D518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ab/>
        <w:t>Rady Miejskiej w Łodzi</w:t>
      </w:r>
    </w:p>
    <w:p w:rsidR="002D5187" w:rsidRPr="004C7149" w:rsidRDefault="00763AF3" w:rsidP="002D518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ab/>
        <w:t>z dnia</w:t>
      </w:r>
    </w:p>
    <w:p w:rsidR="002D5187" w:rsidRPr="004C7149" w:rsidRDefault="00F852A2" w:rsidP="002D518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86E" w:rsidRPr="004C7149" w:rsidRDefault="00F852A2" w:rsidP="002D518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187" w:rsidRPr="004C7149" w:rsidRDefault="00763AF3" w:rsidP="00B7586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PROGRAM WSPÓŁPRACY MIASTA ŁODZI Z ORGANIZACJAMI POZARZĄDOWYMI ORAZ PODMIOTAMI, O KTÓRYCH MOWA</w:t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br/>
        <w:t>W ART. 3 UST. 3 USTAWY Z DNIA 24 KWIETNIA 2003 R. O DZIAŁALNOŚCI POŻYTKU PUBLICZNEGO I O WOLONTARIACIE, NA ROK 2026</w:t>
      </w:r>
    </w:p>
    <w:p w:rsidR="002D5187" w:rsidRPr="004C7149" w:rsidRDefault="00F852A2" w:rsidP="002D518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86E" w:rsidRPr="004C7149" w:rsidRDefault="00F852A2" w:rsidP="00B7586E">
      <w:pPr>
        <w:keepNext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Next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Rozdział 1.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  <w:t>Wprowadzenie do Programu</w:t>
      </w:r>
    </w:p>
    <w:p w:rsidR="00B7586E" w:rsidRPr="004C7149" w:rsidRDefault="00F852A2" w:rsidP="00B7586E">
      <w:pPr>
        <w:keepNext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§ 1. 1.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Miasta Łodzi z organizacjami pozarządowymi oraz podmiotami, o których mowa w art. 3 ust. 3 ustawy z dnia 24 kwietnia 2003 r. o działalności pożytku publicznego i o wolontariacie, wiąże się z realizacją zasady pomocniczości oraz służy umacnianiu uprawnień obywateli.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Działalność osób zrzeszonych w wymienionych powyżej podmiotach sprzyja tworzeniu więzi społecznych, odpowiedzialności za swoje otoczenie oraz zaspokajaniu potrzeb różnych grup mieszkańców. „Program współpracy Miasta Łodzi z organizacjami pozarządowymi oraz podmiotami, o których mowa w art. 3 ust. 3 ustawy z dnia 24 kwietnia 2003 r. o działalności pożytku publicznego i o wolontariacie, na rok 2026”, zwany dalej Programem, jest wyrazem dążenia władz Miasta Łodzi do wspierania tej działalności. Reguluje on zakres współpracy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w zakresie finansowym oraz niefinansowym, a także określa jej formy, realizatorów i zadania przewidziane do realizacji.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Środki przeznaczone na realizację poszczególnych zadań w 2026 r. zostaną szczegółowo określone w projekcie budżetu miasta Łodzi.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Szczegółowy wykaz zadań przewidziany do realizacji we współpracy z organizacjami pozarządowymi wraz z harmonogramem ogłaszania otwartych konkursów ofert na ich realizację zostanie ogłoszony do dnia 31 stycznia 2026 r. w Biuletynie Informacji Publicznej Urzędu Miasta Łodzi oraz na stronie internetowej Urzędu Miasta Łodzi w zakładce „Organizacje pozarządowe”.</w:t>
      </w:r>
    </w:p>
    <w:p w:rsidR="00B7586E" w:rsidRPr="004C7149" w:rsidRDefault="00763AF3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Rozdział 2.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  <w:t>Postanowienia ogólne</w:t>
      </w:r>
    </w:p>
    <w:p w:rsidR="00B7586E" w:rsidRPr="004C7149" w:rsidRDefault="00F852A2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Ilekroć w niniejszym Programie jest mowa o: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Prezydencie – należy przez to rozumieć Prezydenta Miasta Łodzi;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Mieście – należy przez to rozumieć Miasto Łódź;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Urzędzie – należy przez to rozumieć Urząd Miasta Łodzi;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realizatorach konkursów ofert – należy przez to rozumieć kierowników komórek organizacyjnych Urzędu oraz kierowników miejskich jednostek organizacyjnych, którzy realizują czynności związane z planowaniem, ogłaszaniem, przeprowadzaniem, rozstrzyganiem konkursów ofert oraz kontrolą realizowanych zadań i rozliczaniem przyznanych dotacji;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Pełnomocniku – należy przez to rozumieć Pełnomocnika Prezydenta Miasta Łodzi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ds. Współpracy z Organizacjami Pozarządowymi;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ustawie – należy przez to rozumieć ustawę z dnia 24 kwietnia 2003 r. o działalności pożytku publicznego i o wolontariacie;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7)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organizacjach pozarządowych – należy przez to rozumieć organizacje pozarządowe oraz podmioty, o których mowa w art. 3 ust. 3 ustawy;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8)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konkursach ofert – należy przez to rozumieć otwarte konkursy ofert na realizację zadań publicznych dla organizacji pozarządowych, ogłoszonych zgodnie z art. 13 ustawy;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9)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zadaniach publicznych – należy przez to rozumieć zadania publiczne, o których mowa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w art. 4 ust. 1 ustawy;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10)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KDO – należy przez to rozumieć Komisje Dialogu Obywatelskiego;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11)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BIP – należy przez to rozumieć Biuletyn Informacji Publicznej Urzędu Miasta Łodzi.</w:t>
      </w:r>
    </w:p>
    <w:p w:rsidR="00B7586E" w:rsidRPr="004C7149" w:rsidRDefault="00F852A2" w:rsidP="00B7586E">
      <w:pPr>
        <w:keepNext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Next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Rozdział 3.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  <w:t>Cel główny i cele szczegółowe Programu</w:t>
      </w:r>
    </w:p>
    <w:p w:rsidR="00B7586E" w:rsidRPr="004C7149" w:rsidRDefault="00F852A2" w:rsidP="00B7586E">
      <w:pPr>
        <w:keepNext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3.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Głównym celem Programu jest rozwój współpracy Miasta z organizacjami pozarządowymi, a także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wspieranie rozwoju społeczeństwa obywatelskiego i budowanie partnerskich relacji między samorządem i grupami nieformalnymi przez podniesienie jakości oraz zwiększenie zakresu współpracy sektora pozarządowego z Miastem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4.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Szczegółowe cele programu:</w:t>
      </w:r>
    </w:p>
    <w:p w:rsidR="00B7586E" w:rsidRPr="004C7149" w:rsidRDefault="00763AF3" w:rsidP="00901D09">
      <w:pPr>
        <w:numPr>
          <w:ilvl w:val="0"/>
          <w:numId w:val="6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zwiększenie roli organizacji pozarządowych jako realizatorów zadań publicznych w Mieście;</w:t>
      </w:r>
    </w:p>
    <w:p w:rsidR="00B7586E" w:rsidRPr="004C7149" w:rsidRDefault="00763AF3" w:rsidP="00901D09">
      <w:pPr>
        <w:numPr>
          <w:ilvl w:val="0"/>
          <w:numId w:val="6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wzmacnianie infrastruktury i tworzenie warunków do powstawania inicjatyw na rzecz społeczności lokalnych lub ogółu mieszkańców;</w:t>
      </w:r>
    </w:p>
    <w:p w:rsidR="00B7586E" w:rsidRPr="004C7149" w:rsidRDefault="00763AF3" w:rsidP="00901D09">
      <w:pPr>
        <w:numPr>
          <w:ilvl w:val="0"/>
          <w:numId w:val="6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z organizacjami pozarządowymi przy aktach normatywnych dotyczących sfery zadań publicznych oraz dziedzin dotyczących działalności statutowych organizacji pozarządowych  na możliwie wczesnym etapie ich powstawania;</w:t>
      </w:r>
    </w:p>
    <w:p w:rsidR="00B7586E" w:rsidRPr="004C7149" w:rsidRDefault="00763AF3" w:rsidP="00901D09">
      <w:pPr>
        <w:numPr>
          <w:ilvl w:val="0"/>
          <w:numId w:val="6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integracja podmiotów realizujących zadania publiczne;</w:t>
      </w:r>
    </w:p>
    <w:p w:rsidR="00B7586E" w:rsidRPr="004C7149" w:rsidRDefault="00763AF3" w:rsidP="00901D09">
      <w:pPr>
        <w:numPr>
          <w:ilvl w:val="0"/>
          <w:numId w:val="6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wspieranie rozwoju organizacji pozarządowych;</w:t>
      </w:r>
    </w:p>
    <w:p w:rsidR="00B7586E" w:rsidRPr="004C7149" w:rsidRDefault="00763AF3" w:rsidP="00901D09">
      <w:pPr>
        <w:numPr>
          <w:ilvl w:val="0"/>
          <w:numId w:val="6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przygotowywanie i realizacja projektów partnerskich;</w:t>
      </w:r>
    </w:p>
    <w:p w:rsidR="00B7586E" w:rsidRPr="004C7149" w:rsidRDefault="00763AF3" w:rsidP="00901D09">
      <w:pPr>
        <w:numPr>
          <w:ilvl w:val="0"/>
          <w:numId w:val="6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promocja działań organizacji pozarządowych;</w:t>
      </w:r>
    </w:p>
    <w:p w:rsidR="00B7586E" w:rsidRPr="004C7149" w:rsidRDefault="00763AF3" w:rsidP="00901D09">
      <w:pPr>
        <w:numPr>
          <w:ilvl w:val="0"/>
          <w:numId w:val="6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tworzenie warunków do rozwoju aktywności wolontariackiej;</w:t>
      </w:r>
    </w:p>
    <w:p w:rsidR="00B7586E" w:rsidRPr="004C7149" w:rsidRDefault="00763AF3" w:rsidP="00901D09">
      <w:pPr>
        <w:numPr>
          <w:ilvl w:val="0"/>
          <w:numId w:val="6"/>
        </w:numPr>
        <w:spacing w:after="0" w:line="312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tworzenie warunków do współpracy między organizacjami pozarządowymi oraz nawiązywania relacji międzysektorowych organizacji z samorządem, biznesem, jednostkami naukowymi i podmiotami działającymi w ich otoczeniu;</w:t>
      </w:r>
    </w:p>
    <w:p w:rsidR="00B7586E" w:rsidRPr="004C7149" w:rsidRDefault="00763AF3" w:rsidP="00901D09">
      <w:pPr>
        <w:numPr>
          <w:ilvl w:val="0"/>
          <w:numId w:val="6"/>
        </w:numPr>
        <w:spacing w:after="0" w:line="312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podniesienie kompetencji przedstawicieli organizacji pozarządowych w zakresie zarządzania i zasad realizacji zadań publicznych.</w:t>
      </w:r>
    </w:p>
    <w:p w:rsidR="00B7586E" w:rsidRPr="004C7149" w:rsidRDefault="00F852A2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Next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Rozdział 4.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  <w:t>Zasady współpracy</w:t>
      </w:r>
    </w:p>
    <w:p w:rsidR="00B7586E" w:rsidRPr="004C7149" w:rsidRDefault="00F852A2" w:rsidP="00B7586E">
      <w:pPr>
        <w:keepNext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5.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Program jest wyrazem polityki władz Miasta wobec organizacji pozarządowych, zmierzającej do zapewnienia im jak najlepszych możliwości do działania na terenie Miasta,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opartej na następujących zasadach: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pomocniczości, zgodnie z którą Miasto przekazuje zadania do bezpośredniej realizacji organizacjom pozarządowym tam, gdzie istnieją ku temu odpowiednie warunki organizacyjne i finansowe;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suwerenności stron, zgodnie z którą, zarówno Miasto, jak i organizacje pozarządowe nie mogą ograniczać swojego prawa do samostanowienia;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partnerstwa, tj. równości stron, wspólnego definiowania problemów i celów oraz łączenia zasobów w celu ich realizacji;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efektywności, która polega na wspólnym dążeniu do osiągnięcia możliwie jak najlepszych efektów, przy jak najmniejszych nakładach i poszanowaniu publicznych i prywatnych zasobów;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uczciwej konkurencji, tj. włączania do współpracy na równych prawach wszystkich zainteresowanych podmiotów;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jawności, zgodnie z którą wszystkie aspekty współpracy są dostępne dla zainteresowanych, a wyniki współpracy są upowszechniane w sposób zapewniający dostęp do nich.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Rozdział 5.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  <w:t xml:space="preserve">Zakres i formy współpracy 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6.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Miasta z organizacjami pozarządowymi dotyczy realizacji zadań publicznych w zakresie odpowiadającym zadaniom gminy i powiatu i ma charakter współpracy finansowej oraz pozafinansowej.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7.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o charakterze finansowym może być prowadzona w formie:</w:t>
      </w:r>
    </w:p>
    <w:p w:rsidR="00B7586E" w:rsidRPr="004C7149" w:rsidRDefault="00763AF3" w:rsidP="00901D09">
      <w:pPr>
        <w:numPr>
          <w:ilvl w:val="0"/>
          <w:numId w:val="7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powierzania wykonywania zadań publicznych wraz z udzieleniem dotacji na finansowanie ich realizacji;</w:t>
      </w:r>
    </w:p>
    <w:p w:rsidR="00B7586E" w:rsidRPr="004C7149" w:rsidRDefault="00763AF3" w:rsidP="00901D09">
      <w:pPr>
        <w:numPr>
          <w:ilvl w:val="0"/>
          <w:numId w:val="7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wspierania takich zadań wraz z udzieleniem dotacji na dofinansowanie ich realizacji (w tym udzielanie dotacji na wkłady własne w projektach finansowanych z innych źródeł);</w:t>
      </w:r>
    </w:p>
    <w:p w:rsidR="00B7586E" w:rsidRPr="004C7149" w:rsidRDefault="00763AF3" w:rsidP="00901D09">
      <w:pPr>
        <w:numPr>
          <w:ilvl w:val="0"/>
          <w:numId w:val="7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udziału organizacji pozarządowych w postępowaniach dotyczących zakupu przez Miasto potrzebnych usług, dostaw, lub robót budowlanych w trybie i na zasadach przewidzianych w ustawie z dnia 11 września 2019 r. – Prawo zamówień publicznych (Dz. U. z 2024 r. poz. 1320, z 2025 r. poz. 620, 769, 794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, 1165, 1173 i 1235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), o ile odrębne przepisy nie stanowią inaczej;</w:t>
      </w:r>
    </w:p>
    <w:p w:rsidR="00B7586E" w:rsidRPr="004C7149" w:rsidRDefault="00763AF3" w:rsidP="00901D09">
      <w:pPr>
        <w:numPr>
          <w:ilvl w:val="0"/>
          <w:numId w:val="7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realizacji przez organizacje pozarządowe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 zadań w ramach inicjatywy lokalnej, zgodnie z trybem określonym odrębną uchwałą Rady Miejskiej w Łodzi.</w:t>
      </w:r>
    </w:p>
    <w:p w:rsidR="00B7586E" w:rsidRPr="004C7149" w:rsidRDefault="00F852A2" w:rsidP="00B7586E">
      <w:pPr>
        <w:keepLines/>
        <w:spacing w:after="0" w:line="312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CA022E">
      <w:pPr>
        <w:keepLines/>
        <w:spacing w:after="0" w:line="312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8.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o charakterze pozafinansowym może być prowadzona w formie:</w:t>
      </w:r>
    </w:p>
    <w:p w:rsidR="00B7586E" w:rsidRPr="004C7149" w:rsidRDefault="00763AF3" w:rsidP="00901D09">
      <w:pPr>
        <w:numPr>
          <w:ilvl w:val="0"/>
          <w:numId w:val="8"/>
        </w:numPr>
        <w:spacing w:after="0" w:line="312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pomocy w przygotowaniu i sprawdzeniu ofert pod względem formalnym, składanych przez organizacje pozarządowe w ramach konkursów ofert ogłaszanych przez Miasto;</w:t>
      </w:r>
    </w:p>
    <w:p w:rsidR="00B7586E" w:rsidRPr="004C7149" w:rsidRDefault="00763AF3" w:rsidP="00901D09">
      <w:pPr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współpracy z zespołami o charakterze doradczym i inicjatywnym;</w:t>
      </w:r>
    </w:p>
    <w:p w:rsidR="00B7586E" w:rsidRPr="004C7149" w:rsidRDefault="00763AF3" w:rsidP="00901D09">
      <w:pPr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konsultowania  z Łódzką Radą Działalności Pożytku Publicznego projektów uchwał i aktów prawa miejscowego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dotyczących sfery zadań publicznych oraz współpracy z organizacjami pozarządowymi;</w:t>
      </w:r>
    </w:p>
    <w:p w:rsidR="00B7586E" w:rsidRPr="004C7149" w:rsidRDefault="00763AF3" w:rsidP="00901D09">
      <w:pPr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udzielania rekomendacji w ramach występowania przez organizacje pozarządowe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do innych podmiotów z wnioskami o dotacje;</w:t>
      </w:r>
    </w:p>
    <w:p w:rsidR="00B7586E" w:rsidRPr="004C7149" w:rsidRDefault="00763AF3" w:rsidP="00901D09">
      <w:pPr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obejmowania patronatem honorowym Prezydenta wydarzeń posiadających szczególną rangę i adresowanych do mieszkańców Miasta, planowanych do realizacji przez organizacje pozarządowe;</w:t>
      </w:r>
    </w:p>
    <w:p w:rsidR="00B7586E" w:rsidRPr="004C7149" w:rsidRDefault="00763AF3" w:rsidP="00901D09">
      <w:pPr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wspierania działań promujących pozyskiwanie 1,5% podatku dochodowego od osób fizycznych lokalnym organizacjom pożytku publicznego;</w:t>
      </w:r>
    </w:p>
    <w:p w:rsidR="00B7586E" w:rsidRPr="004C7149" w:rsidRDefault="00763AF3" w:rsidP="00901D09">
      <w:pPr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udostępniania, w miarę posiadanych możliwości, infrastruktury, przestrzeni, dróg wewnętrznych na działalność w obszarach pożytku publicznego;</w:t>
      </w:r>
    </w:p>
    <w:p w:rsidR="00B7586E" w:rsidRPr="004C7149" w:rsidRDefault="00763AF3" w:rsidP="00901D09">
      <w:pPr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gotowości udziału w spotkaniach, szkoleniach i konferencjach organizowanych przez organizacje pozarządowe;</w:t>
      </w:r>
    </w:p>
    <w:p w:rsidR="00B7586E" w:rsidRPr="004C7149" w:rsidRDefault="00763AF3" w:rsidP="00901D09">
      <w:pPr>
        <w:keepLines/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przekazywania materiałów promocyjnych oraz udostępnianie nośników reklamowych;</w:t>
      </w:r>
    </w:p>
    <w:p w:rsidR="00B7586E" w:rsidRPr="004C7149" w:rsidRDefault="00763AF3" w:rsidP="00901D09">
      <w:pPr>
        <w:keepLines/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wzajemnego informowania o bieżących i planowanych kierunkach działalności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i realizowanych zadaniach, w szczególności w formie newsletterów oraz kontaktów telefonicznych i bezpośrednich;</w:t>
      </w:r>
    </w:p>
    <w:p w:rsidR="00B7586E" w:rsidRPr="004C7149" w:rsidRDefault="00763AF3" w:rsidP="00901D09">
      <w:pPr>
        <w:keepLines/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budowania partnerstw w celu realizacji wspólnych projektów;</w:t>
      </w:r>
    </w:p>
    <w:p w:rsidR="00B7586E" w:rsidRPr="004C7149" w:rsidRDefault="00763AF3" w:rsidP="00901D09">
      <w:pPr>
        <w:keepLines/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udostępniania sal, pomieszczeń i sprzętu technicznego w celu realizacji zadań statutowych/regulaminowych organizacji;</w:t>
      </w:r>
    </w:p>
    <w:p w:rsidR="00B7586E" w:rsidRPr="004C7149" w:rsidRDefault="00763AF3" w:rsidP="00901D09">
      <w:pPr>
        <w:keepLines/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wspierania rozwoju wolontariatu;</w:t>
      </w:r>
    </w:p>
    <w:p w:rsidR="00B7586E" w:rsidRPr="004C7149" w:rsidRDefault="00763AF3" w:rsidP="00901D09">
      <w:pPr>
        <w:keepLines/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mediacji, w zależności od zaistniałych potrzeb;</w:t>
      </w:r>
    </w:p>
    <w:p w:rsidR="00B7586E" w:rsidRPr="004C7149" w:rsidRDefault="00763AF3" w:rsidP="00901D09">
      <w:pPr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procedowania spraw związanych z wynajmowaniem lokali przez organizacje pozarządowe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i udzielanie informacji w tym zakresie;</w:t>
      </w:r>
    </w:p>
    <w:p w:rsidR="00B7586E" w:rsidRPr="004C7149" w:rsidRDefault="00763AF3" w:rsidP="00901D09">
      <w:pPr>
        <w:keepLines/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procedowania spraw związanych z użyczaniem lokali dla organizacji pozarządowych oraz zawieranie umów w tym zakresie;</w:t>
      </w:r>
    </w:p>
    <w:p w:rsidR="00B7586E" w:rsidRPr="004C7149" w:rsidRDefault="00763AF3" w:rsidP="00901D09">
      <w:pPr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udostępniania informacji na temat przetargów oraz lokali możliwych do wynajęcia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 xml:space="preserve">w trybie bezprzetargowym. </w:t>
      </w:r>
    </w:p>
    <w:p w:rsidR="00B7586E" w:rsidRPr="004C7149" w:rsidRDefault="00F852A2" w:rsidP="00B7586E">
      <w:pPr>
        <w:keepLines/>
        <w:spacing w:after="0" w:line="312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Next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Rozdział 6.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Wysokość środków planowanych na realizację Programu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9. 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Na realizację zadań Miasta we współpracy z organizacjami pozarządowymi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 xml:space="preserve">w 2026 r. planuje się przeznaczyć środki w wysokości </w:t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  <w:t>101.478.540,00 zł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, z zastrzeżeniem ust.2.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Wysokość środków, o których mowa w ust.1 może ulec zmianie w zależności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od wysokości środków zaplanowanych w budżecie miasta Łodzi na 2026 r.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Zadania z zakresu administracji rządowej bądź zadania własne dofinansowane przez dysponentów środków budżetu państwa są realizowane do wysokości tych środków.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10.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Na realizację umów o wykonanie inicjatywy lokalnej planuje się określenie rezerwy celowej w wysokości przyjętej przez Radę Miejską w Łodzi w budżecie miasta Łodzi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na 2026 r.</w:t>
      </w:r>
    </w:p>
    <w:p w:rsidR="00B7586E" w:rsidRPr="004C7149" w:rsidRDefault="00763AF3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Rozdział 7.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  <w:t>Okres realizacji Programu</w:t>
      </w:r>
    </w:p>
    <w:p w:rsidR="00B7586E" w:rsidRPr="004C7149" w:rsidRDefault="00F852A2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11.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Program obowiązuje od 1 stycznia 2026 r. do 31 grudnia 2026 r.</w:t>
      </w:r>
    </w:p>
    <w:p w:rsidR="00B7586E" w:rsidRPr="004C7149" w:rsidRDefault="00F852A2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Rozdział 8.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  <w:t>Sposób realizacji Programu - współpraca finansowa i pozafinansowa z organizacjami pozarządowymi prowadzona przez Miasto Łódź</w:t>
      </w:r>
    </w:p>
    <w:p w:rsidR="00B7586E" w:rsidRPr="004C7149" w:rsidRDefault="00F852A2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12. 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Miasto realizuje we współpracy z organizacjami pozarządowymi przedsięwzięcia dotyczące współpracy przy działaniach mających na celu przekształcenie Miasta w centrum wydarzeń naukowych i edukacji wyższej o znaczeniu międzynarodowym, zachęcających do studiowania w Mieście i promujących osiągnięcia naukowe Miasta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2. Zadania priorytetowe z tego zakresu stanowią (współpraca finansowa) - realizacja zadania publicznego, na zasadach regrantingu, w zakresie promocji i przeprowadzenia działań zmierzających do przekształcenia Łodzi w centrum wydarzeń naukowych i edukacji wyższej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o znaczeniu międzynarodowym, zachęcających do studiowania w Mieście i promujących osiągnięcia naukowe Miasta. (tryb zlecania: konkurs ofert; forma realizacji: powierzenie).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13. 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Miasto realizuje we współpracy z organizacjami pozarządowymi przedsięwzięcia dotyczące realizacji działań wspierających rewitalizację (aktywizacja mieszkańców, partycypacja społeczna, budowanie społeczności lokalnych) oraz realizacji przedsięwziąć Gminnego Programu Rewitalizacji (</w:t>
      </w:r>
      <w:r w:rsidRPr="004C7149">
        <w:rPr>
          <w:rFonts w:ascii="Times New Roman" w:hAnsi="Times New Roman" w:cs="Times New Roman"/>
          <w:sz w:val="24"/>
          <w:szCs w:val="24"/>
        </w:rPr>
        <w:t xml:space="preserve">prowadzenie Centrów Aktywności Lokalnej/Miejsc Aktywności Lokalnej, działania podejmowane w ramach Lokalnych Grup Działania </w:t>
      </w:r>
      <w:r w:rsidRPr="004C7149">
        <w:rPr>
          <w:rFonts w:ascii="Times New Roman" w:hAnsi="Times New Roman" w:cs="Times New Roman"/>
          <w:sz w:val="24"/>
          <w:szCs w:val="24"/>
        </w:rPr>
        <w:br/>
        <w:t>i partnerstw utworzonych na obszarze rewitalizacji)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Zadania priorytetowe z tego zakresu stanowią: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prowadzenie działań animacyjnych, włączających i międzypokoleniowych w Centrum Aktywności Lokalnej o profilu senioralnym przy ul. Pomorskiej 11 w Łodzi;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2) prowadzenie działań animacyjnych, szkoleniowo – warsztatowych i edukacyjnych wspierających budowanie społeczeństwa obywatelskiego i rozwój społeczny sąsiedztwa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w Miejscu Aktywności Lokalnej o profilu obywatelskim przy ul. Legionów 20 w Łodzi;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3) prowadzenie działań animacyjno - integracyjnych w Miejscu Aktywności Lokalnej przy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ul. Wólczańskiej 168 w Łodzi;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4) prowadzenie działań edukacyjnych, szkoleniowo–warsztatowych i animacyjnych, wzmacniających postawy przedsiębiorcze wśród mieszkańców, podnoszących kompetencje z zakresu nowoczesnych technologii oraz przeciwdziałających wykluczeniu cyfrowemu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w Centrum Aktywności Lokalnej przy ul. Sienkiewicza 22 w Łodzi.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będzie prowadzona poprzez kontynuację realizacji wskazanych powyżej zadań zleconych organizacjom pozarządowym w 2025 r. (współpraca finansowa):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Pozafinansowe formy współpracy z organizacjami pozarządowymi: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współpraca w ramach lokalnych partnerstw NGO i instytucji działających na obszarze Rewitalizacji tj. Partnerstwo Włókiennicza – Wschodnia, Partnerstwo Gdańska, Lokalna Grupa Działania (Sienkiewicza – Nawrot), Partnerstwo dla obszaru Projektu 9 ROCŁ, Partnerstwo Bałuty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współpraca w zakresie realizacji działań wspierających rewitalizację (m.in. aktywizacja mieszkańców, partycypacja społeczna, budowanie społeczności lokalnych)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udział w spotkaniach, konferencjach, szkoleniach dotyczących współpracy z organizacjami pozarządowymi.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14. 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Miasto realizuje we współpracy z organizacjami pozarządowymi przedsięwzięcia dotyczące wspierania działalności na rzecz łódzkich organizacji pozarządowych i partycypacji społecznej. Utrzymuje również stałą współpracę z komórkami organizacyjnymi Urzędu oraz miejskimi jednostkami organizacyjnymi, realizującymi zadania Miasta we współpracy z organizacjami pozarządowymi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Zadania priorytetowe z tego zakresu stanowią:</w:t>
      </w:r>
    </w:p>
    <w:p w:rsidR="00B7586E" w:rsidRPr="004C7149" w:rsidRDefault="00763AF3" w:rsidP="00B7586E">
      <w:pPr>
        <w:keepLine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1) prowadzenie Łódzkiego Centrum Pozarządowego;</w:t>
      </w:r>
    </w:p>
    <w:p w:rsidR="00B7586E" w:rsidRPr="004C7149" w:rsidRDefault="00763AF3" w:rsidP="00B7586E">
      <w:pPr>
        <w:keepLine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2) Fundusz Rozwoju Wolontariatu;</w:t>
      </w:r>
    </w:p>
    <w:p w:rsidR="00B7586E" w:rsidRPr="004C7149" w:rsidRDefault="00763AF3" w:rsidP="00B7586E">
      <w:pPr>
        <w:keepLine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3)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realizacja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miejskiego programu mikrograntów;</w:t>
      </w:r>
    </w:p>
    <w:p w:rsidR="00B7586E" w:rsidRPr="004C7149" w:rsidRDefault="00763AF3" w:rsidP="00B7586E">
      <w:pPr>
        <w:keepLine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4) prowadzenie działań z zakresu integracji społecznej. 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będzie prowadzona poprzez zlecanie organizacjom pozarządowym następujących zadań (współpraca finansowa):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prowadzenie Łódzkiego Centrum Pozarządowego – miejsca, w którym prowadzone są m.in. działania informacyjno-doradcze, szkolenia oraz wsparcie dla nowopowstałych organizacji pozarządowych, a także działania w zakresie rozwoju wolontariatu (tryb zlecania: konkurs ofert; forma realizacji: wsparcie);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Fundusz Rozwoju Wolontariatu (tryb zlecania: konkurs ofert; forma realizacji: powierzenie/wsparcie);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wspieranie zadań organizacji pozarządowych finansowanych ze źródeł zewnętrznych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– wkłady własne (tryb zlecania: konkurs ofert; forma realizacji: wsparcie);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4) realizacja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miejskiego programu mikrograntów – program mikrograntów to narzędzie, które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ma na celu finansowanie małych projektów od 500 zł do 5000 zł, realizowanych przez organizacje pozarządowe i grupy nieformalne w swoim otoczeniu (tryb zlecania: konkurs ofert; forma realizacji: powierzenie);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prowadzenie działań z zakresu integracji społecznej (tryb zlecania: konkurs ofert; forma realizacji: powierzenie/wsparcie);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aktywizacja społeczności lokalnych w zakresie profilaktyki uniwersalnej (tryb zlecania: konkurs ofert; forma realizacji: powierzenie).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Pozafinansowe formy współpracy z organizacjami pozarządowymi: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realizacja zadań w ramach zawartego partnerstwa dotyczącego prowadzenia Łódzkiego Centrum Integracji Cudzoziemców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2) współpraca w zakresie realizacji zadań z zakresu wspierania organizacji pozarządowych, promocji rozwoju wolontariatu;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pomoc w przygotowaniu ofert realizacji zadań publicznych, składanych przez organizacje pozarządowe, w ramach otwartych konkursów ogłaszanych przez Biuro;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udzielanie organizacjom pozarządowym pomocy w działalności merytorycznej, dotyczącej  zasad funkcjonowania, finansowania oraz nawiązywania kontaktów z innymi jednostkami administracji publicznej i instytucjami;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gromadzenie i upowszechnianie wśród organizacji informacji dotyczących współpracy Miasta z sektorem pozarządowym;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upowszechnianie informacji na temat działalności łódzkich organizacji pozarządowych;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7)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redagowanie strony internetowej Urzędu dotyczącej współpracy z organizacjami pozarządowymi;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8)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w zakresie aktualizacji bazy kontaktów do organizacji pozarządowych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w Łodzi;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9)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w zakresie naboru wniosków w ramach inicjatywy lokalnej;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10)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organizacja konkursu na użyczenie lokalu oraz udzielanie informacji/pomocy dla wnioskodawców w ramach naboru;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11)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przeprowadzenie konkursu na użyczenie lokalu dla organizacji pozarządowych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na realizację zadania publicznego;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12)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udział w pracach Rady ds. rozwiązywania problemów bezdomności;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13)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z instytucjami rządowymi i samorządowymi, organizacjami pozarządowymi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i innymi podmiotami, których działalność adresowana jest do dzieci i młodzieży oraz ich opiekunów;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14)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z instytucjami i organizacjami pozarządowymi działającymi na rzecz seniorów;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15. 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Miasto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realizuje we współpracy z organizacjami pozarządowymi przedsięwzięcia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z zakresu </w:t>
      </w:r>
      <w:r w:rsidRPr="004C7149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kultury, sztuki, ochrony dóbr kultury i dziedzictwa narodowego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Zadania priorytetowe z tego zakresu stanowią: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 zbudowanie rozpoznawalnej i silnej marki kultury łódzkiej. Pozycjonowanie Miasta poprzez kulturę i czerpanie inspiracji z tożsamości miasta wielokulturowego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 wsparcie inicjatyw poprawiających atrakcyjność i dostęp do kultury oraz chęć uczestnictwa mieszkańców i mieszkanek w kulturze. Promocja projektów mających na celu zwiększenie poziomu partycypacji w kulturze oraz wspieranie oddolnych inicjatyw kulturalnych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edukacja kulturalna i zwiększanie wiedzy z zakresu kultury.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będzie prowadzona poprzez zlecanie organizacjom pozarządowym następujących zadań (współpraca finansowa):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realizacja priorytetowych zadań publicznych z zakresu kultury, sztuki, ochrony dóbr kultury i dziedzictwa narodowego (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tryb zlecania: konkurs ofert; forma realizacji: wsparcie/powierzenie);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realizacja zadań publicznych z zakresu kultury, sztuki, ochrony dóbr kultury i dziedzictwa narodowego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 (tryb zlecania: konkurs ofert, tryb pozakonkursowy; forma realizacji: wsparcie/powierzenie);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prowadzenie świetlicy o profilu artystycznym przy ul. Rewolucji 1905 r. nr 17 (tryb zlecania: konkurs ofert; forma realizacji: wsparcie/powierzenie).</w:t>
      </w:r>
    </w:p>
    <w:p w:rsidR="00B7586E" w:rsidRPr="004C7149" w:rsidRDefault="00763AF3" w:rsidP="00CA022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4. Zadania planowane do realizacji w trybie wieloletnim – zadania w trakcie realizacji.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W ramach otwartego konkursu ofert w formie wsparcia realizacji zadania publicznego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w zakresie: kultury, sztuki, ochrony dóbr kultury i dziedzictwa narodowego </w:t>
      </w:r>
      <w:bookmarkStart w:id="1" w:name="_Hlk143672744"/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pn. „Łódź pełna kultury 2025” </w:t>
      </w:r>
      <w:bookmarkEnd w:id="1"/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dofinansowanie w trybie 2-letnim (2025-2026) uzyskały zadania:</w:t>
      </w:r>
    </w:p>
    <w:p w:rsidR="00EF40EA" w:rsidRPr="004C7149" w:rsidRDefault="00763AF3" w:rsidP="00901D09">
      <w:pPr>
        <w:numPr>
          <w:ilvl w:val="0"/>
          <w:numId w:val="9"/>
        </w:numPr>
        <w:spacing w:after="0" w:line="312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Punkt Odbioru Kultury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40EA" w:rsidRPr="004C7149" w:rsidRDefault="00763AF3" w:rsidP="00901D09">
      <w:pPr>
        <w:numPr>
          <w:ilvl w:val="0"/>
          <w:numId w:val="9"/>
        </w:numPr>
        <w:spacing w:after="0" w:line="312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"150 lat Elżbiety Adamiak" czyli obchody: 70-tych Urodzin Artystki, 50-lecia Jej pracy artystycznej oraz 30-lecia Łódzkiej Piwnicy Artystycznej PRZECHOWALNIA wraz </w:t>
      </w:r>
      <w:r w:rsidRPr="004C7149">
        <w:rPr>
          <w:rFonts w:ascii="Times New Roman" w:hAnsi="Times New Roman" w:cs="Times New Roman"/>
          <w:sz w:val="24"/>
          <w:szCs w:val="24"/>
        </w:rPr>
        <w:br/>
        <w:t>z cyklem klubowych koncertów i Jubileuszowym koncertem galowym "Perłowe Gody"</w:t>
      </w:r>
    </w:p>
    <w:p w:rsidR="00B7586E" w:rsidRPr="004C7149" w:rsidRDefault="00763AF3" w:rsidP="00901D09">
      <w:pPr>
        <w:numPr>
          <w:ilvl w:val="0"/>
          <w:numId w:val="9"/>
        </w:numPr>
        <w:spacing w:after="0" w:line="312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Szwalnia Nowa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EF40EA" w:rsidRPr="004C7149" w:rsidRDefault="00763AF3" w:rsidP="00901D09">
      <w:pPr>
        <w:numPr>
          <w:ilvl w:val="0"/>
          <w:numId w:val="9"/>
        </w:numPr>
        <w:spacing w:after="0" w:line="312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Edukacja kulturalna? Obecna! 2.0;</w:t>
      </w:r>
    </w:p>
    <w:p w:rsidR="00EF40EA" w:rsidRPr="004C7149" w:rsidRDefault="00763AF3" w:rsidP="00901D09">
      <w:pPr>
        <w:numPr>
          <w:ilvl w:val="0"/>
          <w:numId w:val="9"/>
        </w:numPr>
        <w:spacing w:after="0" w:line="312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Osiedlarnia Kultury" - osiedlowe działania animacyjno-kulturalne;</w:t>
      </w:r>
    </w:p>
    <w:p w:rsidR="00EF40EA" w:rsidRPr="004C7149" w:rsidRDefault="00763AF3" w:rsidP="00901D09">
      <w:pPr>
        <w:numPr>
          <w:ilvl w:val="0"/>
          <w:numId w:val="9"/>
        </w:numPr>
        <w:spacing w:after="0" w:line="312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Letnia Akademia Jazzu - Edycje 2025, 2026;</w:t>
      </w:r>
    </w:p>
    <w:p w:rsidR="00B7586E" w:rsidRPr="004C7149" w:rsidRDefault="00763AF3" w:rsidP="00901D09">
      <w:pPr>
        <w:numPr>
          <w:ilvl w:val="0"/>
          <w:numId w:val="9"/>
        </w:numPr>
        <w:spacing w:after="0" w:line="312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Teatr w Mieście/ Spotkania. Stałe działania kulturalne.</w:t>
      </w:r>
    </w:p>
    <w:p w:rsidR="00EF40EA" w:rsidRPr="004C7149" w:rsidRDefault="00763AF3" w:rsidP="0069616B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ramach otwartego konkursu ofert w formie wsparcia realizacji zadania publicznego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w zakresie: kultury, sztuki, ochrony dóbr kultury i dziedzictwa narodowego pn. „Łódź Pełna Kultury 2025” dofinansowanie w trybie 3-letnim (2025-2027) uzyskały zadania:</w:t>
      </w:r>
    </w:p>
    <w:p w:rsidR="0069616B" w:rsidRPr="004C7149" w:rsidRDefault="00763AF3" w:rsidP="00901D09">
      <w:pPr>
        <w:numPr>
          <w:ilvl w:val="0"/>
          <w:numId w:val="13"/>
        </w:numPr>
        <w:spacing w:after="0" w:line="312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Festiwal Krytyków Sztuki Filmowej Kamera Akcja (edycje 2025-2027);</w:t>
      </w:r>
    </w:p>
    <w:p w:rsidR="0069616B" w:rsidRPr="004C7149" w:rsidRDefault="00763AF3" w:rsidP="00901D09">
      <w:pPr>
        <w:numPr>
          <w:ilvl w:val="0"/>
          <w:numId w:val="13"/>
        </w:numPr>
        <w:spacing w:after="0" w:line="312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Międzynarodowy Festiwal Teatralny Retroperspektywy 2025-2027.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Pozafinansowe formy współpracy z organizacjami pozarządowymi: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opiniowanie wniosków dotyczących lokali dla organizacji pozarządowych działających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w obszarze kultury;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opiniowanie wniosków o patronaty, udzielanie rekomendacji, wpis na listę organizacji pożytku publicznego;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współpraca, budowanie sieci kontaktów i partnerstw między organizacjami pozarządowymi a miejskimi instytucjami kultury w zakresie realizacji wspólnych projektów kulturalnych, a w szczególności w przestrzeni edukacji kulturowej i edukacji kulturalnej;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promocyjna dotycząca wydarzeń kulturalnych organizowanych przez organizacje pozarządowe;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16. 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Miasto </w:t>
      </w:r>
      <w:r w:rsidRPr="004C7149">
        <w:rPr>
          <w:rFonts w:ascii="Times New Roman" w:hAnsi="Times New Roman" w:cs="Times New Roman"/>
          <w:sz w:val="24"/>
          <w:szCs w:val="24"/>
        </w:rPr>
        <w:t>realizuje we współpracy z organizacjami pozarządowymi przedsięwzięcia dotyczące m.in. poprawy kompetencji mieszkańców Miasta w obszarze zdrowia poprzez edukację zdrowotną i promowanie zdrowego stylu życia, w szczególności dzieci i młodzieży oraz osób starszych, przeciwdziałania uzależnieniom i przemocy domowej oraz tworzenia wizerunku Łodzi, jako Miasta przyjaznego osobom z niepełnosprawnościami oraz seniorom poprzez wspieranie działalności na rzecz środowiska osób niepełnosprawnych, wspieranie rehabilitacji osób niepełnosprawnych i ich rodzin, a także integracji i uczestnictwa osób niepełnosprawnych i seniorów w życiu Miasta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Zadania priorytetowe z tego zakresu stanowią:</w:t>
      </w:r>
    </w:p>
    <w:p w:rsidR="00B7586E" w:rsidRPr="004C7149" w:rsidRDefault="00763AF3" w:rsidP="00901D09">
      <w:pPr>
        <w:numPr>
          <w:ilvl w:val="0"/>
          <w:numId w:val="10"/>
        </w:numPr>
        <w:tabs>
          <w:tab w:val="clear" w:pos="360"/>
        </w:tabs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podnoszenie świadomości zdrowotnej oraz propagowanie zdrowego stylu życia mieszkańców Miasta, w szczególności dzieci i młodzieży i osób starszych oraz wzmacnianie zdrowia psychicznego rodziny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B7586E" w:rsidRPr="004C7149" w:rsidRDefault="00763AF3" w:rsidP="00901D09">
      <w:pPr>
        <w:numPr>
          <w:ilvl w:val="0"/>
          <w:numId w:val="10"/>
        </w:numPr>
        <w:tabs>
          <w:tab w:val="clear" w:pos="360"/>
        </w:tabs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profilaktyka i przeciwdziałanie negatywnym konsekwencjom dla zdrowia spowodowanym używaniem substancji psychoaktywnych;</w:t>
      </w:r>
    </w:p>
    <w:p w:rsidR="00B7586E" w:rsidRPr="004C7149" w:rsidRDefault="00763AF3" w:rsidP="00901D09">
      <w:pPr>
        <w:numPr>
          <w:ilvl w:val="0"/>
          <w:numId w:val="10"/>
        </w:numPr>
        <w:tabs>
          <w:tab w:val="clear" w:pos="360"/>
        </w:tabs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zmniejszanie negatywnych następstw dla osób doznających przemocy domowej i świadków występowania przemocy domowej oraz ograniczanie zaburzeń życia rodzinnego spowodowanych występowaniem przemocy domowej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B7586E" w:rsidRPr="004C7149" w:rsidRDefault="00763AF3" w:rsidP="00901D09">
      <w:pPr>
        <w:numPr>
          <w:ilvl w:val="0"/>
          <w:numId w:val="10"/>
        </w:numPr>
        <w:tabs>
          <w:tab w:val="clear" w:pos="360"/>
        </w:tabs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wspieranie rehabilitacji leczniczej i psychologicznej prowadzonej przez organizacje pozarządowe dla osób niepełnosprawnych i ich rodzin oraz zajęć rozwijających i podtrzymujących umiejętności samodzielnego funkcjonowania oraz włączania społecznego osób z rozmaitymi niepełnosprawnościami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B7586E" w:rsidRPr="004C7149" w:rsidRDefault="00763AF3" w:rsidP="00901D09">
      <w:pPr>
        <w:numPr>
          <w:ilvl w:val="0"/>
          <w:numId w:val="10"/>
        </w:numPr>
        <w:tabs>
          <w:tab w:val="clear" w:pos="360"/>
        </w:tabs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podnoszenie poziomu świadomości społecznej i rozwijanie wrażliwości na prawa osób niepełnosprawnych oraz wspieranie działań na rzecz przeciwdziałania dyskryminacji i stygmatyzacji osób z różnymi niepełnosprawnościami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B7586E" w:rsidRPr="004C7149" w:rsidRDefault="00763AF3" w:rsidP="00901D09">
      <w:pPr>
        <w:numPr>
          <w:ilvl w:val="0"/>
          <w:numId w:val="10"/>
        </w:numPr>
        <w:tabs>
          <w:tab w:val="clear" w:pos="360"/>
        </w:tabs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wydawanie publikacji i materiałów informacyjnych dla osób niepełnosprawnych oraz promujących twórczość osób niepełnosprawnych (w tym w języku migowym)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B7586E" w:rsidRPr="004C7149" w:rsidRDefault="00763AF3" w:rsidP="00901D09">
      <w:pPr>
        <w:numPr>
          <w:ilvl w:val="0"/>
          <w:numId w:val="10"/>
        </w:numPr>
        <w:tabs>
          <w:tab w:val="clear" w:pos="360"/>
        </w:tabs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wspieranie osób niesłyszących w kontaktach z komórkami organizacyjnymi, w formie świadczenia usług tłumacza języka migowego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88075F" w:rsidRPr="004C7149" w:rsidRDefault="00763AF3" w:rsidP="00901D09">
      <w:pPr>
        <w:numPr>
          <w:ilvl w:val="0"/>
          <w:numId w:val="10"/>
        </w:numPr>
        <w:tabs>
          <w:tab w:val="clear" w:pos="360"/>
        </w:tabs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działania mające na celu zapewnienie dostępności osobom ze szczególnymi potrzebami na płaszczyźnie architektonicznej, cyfrowej i informacyjno-komunikacyjnej.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będzie prowadzona poprzez zlecanie organizacjom pozarządowym następujących zadań (współpraca finansowa):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1) podnoszenie świadomości zdrowotnej mieszkańców Miasta oraz prowadzenie działań promujących zdrowy styl życia, adresowanych w szczególności do dzieci, młodzieży i osób starszych </w:t>
      </w:r>
      <w:r w:rsidRPr="004C7149">
        <w:rPr>
          <w:rFonts w:ascii="Times New Roman" w:hAnsi="Times New Roman" w:cs="Times New Roman"/>
          <w:sz w:val="24"/>
          <w:szCs w:val="24"/>
          <w:lang w:eastAsia="pl-PL"/>
        </w:rPr>
        <w:t>oraz wzmacnianie zdrowia psychicznego rodziny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 w formie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: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edukacji zdrowotnej dzieci i młodzieży,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edukacji zdrowotnej dorosłych mieszkańców Miasta,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organizacji zajęć aktywności fizycznej dla mieszkańców Miasta,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organizacji kampanii edukacyjnych podnoszących świadomość zdrowotną mieszkańców Miasta,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opracowywania i wydawania materiałów edukacyjnych dotyczących zdrowia (biuletyny, broszury, ulotki, plakaty),</w:t>
      </w:r>
    </w:p>
    <w:p w:rsidR="00B7586E" w:rsidRPr="004C7149" w:rsidRDefault="00763AF3" w:rsidP="00101EE8">
      <w:pPr>
        <w:keepLines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- (tryb zlecania: główny: konkurs ofert,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uzupełniające: dotacje z art. 19a, zakup usług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; forma realizacji: wsparcie/powierzenie);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realizacja w 2026 roku „Miejskiego Programu Profilaktyki i Rozwiązywania Problemów Alkoholowych oraz Przeciwdziałania Narkomanii na lata 2026-2029”, w formie: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wspierania działań kreujących postawy zdrowotne i społeczne wolne od zachowań ryzykownych, w tym także działań profilaktycznych o charakterze sportowym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i kulturalnym kierowanych do ogółu społeczeństwa, w szczególności do dzieci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i młodzieży (profilaktyka uniwersalna: alkohol, narkotyki, uzależnienia behawioralne),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prowadzenia zajęć opiekuńczych, edukacyjnych i rozwojowych oraz organizowanie różnorodnych form spędzania czasu wolnego dla dzieci i młodzieży z grupy zwiększonego ryzyka w ramach profilaktyki selektywnej,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zagospodarowania czasu wolnego dzieci i młodzieży – podopiecznych ośrodków wsparcia dziennego w okresie ferii letnich, w formie wypoczynku wyjazdowego (kolonii profilaktycznych lub obozu profilaktycznego),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prowadzenia zajęć edukacyjnych i socjoterapeutycznych dla dzieci i młodzieży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z grupy wysokiego ryzyka w ramach profilaktyki wskazującej oraz ich rodzin,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organizowania i prowadzenia specjalistycznego poradnictwa dla osób uzależnionych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(medycznego, psychologicznego, psychospołecznego, pedagogicznego, rodzinnego, prawnego, socjalnego),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f)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organizowania i prowadzenia wsparcia dla rodzin osób uzależnionych w formie specjalistycznych konsultacji i poradnictwa (medycznego, psychologicznego, psychospołecznego, pedagogicznego, rodzinnego, prawnego, socjalnego), usług terapeutycznych oraz grup wsparcia,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prowadzenia mediacji rodzinnych,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h)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wspierania działalności organizacji/środowisk samopomocowych dla osób uzależnionych i współuzależnionych od alkoholu,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zwiększania dostępności i skuteczności profesjonalnej terapii uzależnień dla osób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z problemem narkotykowym</w:t>
      </w:r>
    </w:p>
    <w:p w:rsidR="00B7586E" w:rsidRPr="004C7149" w:rsidRDefault="00763AF3" w:rsidP="00B7586E">
      <w:pPr>
        <w:keepLines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- (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tryb zlecania: główny: konkurs ofert, uzupełniający: dotacje z art. 19a ustawy; forma realizacji: wsparcie/powierzenie);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4C7149">
        <w:rPr>
          <w:rFonts w:ascii="Times New Roman" w:hAnsi="Times New Roman" w:cs="Times New Roman"/>
          <w:sz w:val="24"/>
          <w:szCs w:val="24"/>
        </w:rPr>
        <w:t xml:space="preserve">realizacja w 2026 roku Gminnego Programu Przeciwdziałania Przemocy Domowej </w:t>
      </w:r>
      <w:r w:rsidRPr="004C7149">
        <w:rPr>
          <w:rFonts w:ascii="Times New Roman" w:hAnsi="Times New Roman" w:cs="Times New Roman"/>
          <w:sz w:val="24"/>
          <w:szCs w:val="24"/>
        </w:rPr>
        <w:br/>
        <w:t>i Ochrony Osób Doznających Przemocy Domowej na lata 2023-2026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, w formie: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promowania wśród mieszkańców (i w społeczności) konstruktywnych metod rozwiązywania konfliktów w rodzinie, w tym procedur mediacji (przeprowadzanie mediacji),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organizowania i prowadzenia zróżnicowanych form poradnictwa (medycznego, psychologicznego, psychospołecznego, pedagogicznego, rodzinnego, prawnego, socjalnego),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organizowania i prowadzenia zajęć psychologa z rodziną w kryzysie</w:t>
      </w:r>
    </w:p>
    <w:p w:rsidR="00B7586E" w:rsidRPr="004C7149" w:rsidRDefault="00763AF3" w:rsidP="00B7586E">
      <w:pPr>
        <w:keepLines/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- (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tryb zlecania: konkurs ofert, uzupełniający: dotacje z art. 19a ustawy; forma realizacji: wsparcie/powierzenie);</w:t>
      </w:r>
    </w:p>
    <w:p w:rsidR="007D0890" w:rsidRPr="004C7149" w:rsidRDefault="00763AF3" w:rsidP="007D0890">
      <w:pPr>
        <w:tabs>
          <w:tab w:val="left" w:pos="72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4) </w:t>
      </w:r>
      <w:r w:rsidRPr="004C7149">
        <w:rPr>
          <w:rFonts w:ascii="Times New Roman" w:hAnsi="Times New Roman" w:cs="Times New Roman"/>
          <w:sz w:val="24"/>
          <w:szCs w:val="24"/>
        </w:rPr>
        <w:t xml:space="preserve">realizacja w 2026 roku Mikrograntów dla Seniorów. Celem zadania jest wspieranie projektów z zakresu promowania wolontariatu i pomocy sąsiedzkiej oraz integracji </w:t>
      </w:r>
      <w:r w:rsidRPr="004C7149">
        <w:rPr>
          <w:rFonts w:ascii="Times New Roman" w:hAnsi="Times New Roman" w:cs="Times New Roman"/>
          <w:sz w:val="24"/>
          <w:szCs w:val="24"/>
        </w:rPr>
        <w:br/>
        <w:t>i aktywizacji społecznej osób starszych, w formie regrantingu, w tym:</w:t>
      </w:r>
    </w:p>
    <w:p w:rsidR="007D0890" w:rsidRPr="004C7149" w:rsidRDefault="00763AF3" w:rsidP="007D0890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a) promowanie oraz rozwój wolontariatu i samopomocy sąsiedzkiej,</w:t>
      </w:r>
    </w:p>
    <w:p w:rsidR="007D0890" w:rsidRPr="004C7149" w:rsidRDefault="00763AF3" w:rsidP="007D0890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b) podnoszenie poziomu świadomości społecznej i rozwijanie wrażliwości na potrzeby osób starszych, ze szczególnym uwzględnieniem osób samotnych lub mających problemy w poruszaniu się,</w:t>
      </w:r>
    </w:p>
    <w:p w:rsidR="007D0890" w:rsidRPr="004C7149" w:rsidRDefault="00763AF3" w:rsidP="007D0890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c) działania służące aktywizacji oraz włączaniu społecznemu osób starszych, ze szczególnym uwzględnieniem osób samotnych lub mających problemy w poruszaniu się,</w:t>
      </w:r>
    </w:p>
    <w:p w:rsidR="007D0890" w:rsidRPr="004C7149" w:rsidRDefault="00763AF3" w:rsidP="007D0890">
      <w:pPr>
        <w:keepLines/>
        <w:spacing w:after="0" w:line="312" w:lineRule="auto"/>
        <w:ind w:left="454" w:hanging="227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d) </w:t>
      </w:r>
      <w:r w:rsidRPr="004C7149">
        <w:rPr>
          <w:rFonts w:ascii="Times New Roman" w:hAnsi="Times New Roman" w:cs="Times New Roman"/>
          <w:sz w:val="24"/>
          <w:szCs w:val="24"/>
        </w:rPr>
        <w:t>szeroko pojęta edukacja osób starszych, ze szczególnym uwzględnieniem edukacji zdrowotnej,</w:t>
      </w:r>
    </w:p>
    <w:p w:rsidR="007D0890" w:rsidRPr="004C7149" w:rsidRDefault="00763AF3" w:rsidP="007D0890">
      <w:pPr>
        <w:keepLines/>
        <w:spacing w:after="0" w:line="312" w:lineRule="auto"/>
        <w:ind w:left="454" w:hanging="227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e) </w:t>
      </w:r>
      <w:r w:rsidRPr="004C7149">
        <w:rPr>
          <w:rFonts w:ascii="Times New Roman" w:hAnsi="Times New Roman" w:cs="Times New Roman"/>
          <w:sz w:val="24"/>
          <w:szCs w:val="24"/>
        </w:rPr>
        <w:t>promowanie integracji wewnątrz - i międzypokoleniowej,</w:t>
      </w:r>
    </w:p>
    <w:p w:rsidR="007D0890" w:rsidRPr="004C7149" w:rsidRDefault="00763AF3" w:rsidP="007D0890">
      <w:pPr>
        <w:keepLines/>
        <w:spacing w:after="0" w:line="312" w:lineRule="auto"/>
        <w:ind w:left="454" w:hanging="227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f) </w:t>
      </w:r>
      <w:r w:rsidRPr="004C7149">
        <w:rPr>
          <w:rFonts w:ascii="Times New Roman" w:hAnsi="Times New Roman" w:cs="Times New Roman"/>
          <w:sz w:val="24"/>
          <w:szCs w:val="24"/>
        </w:rPr>
        <w:t>rozwój i wsparcie aktywności umysłowej oraz sportowo-rekreacyjnej osób starszych,</w:t>
      </w:r>
    </w:p>
    <w:p w:rsidR="004A43EA" w:rsidRPr="004C7149" w:rsidRDefault="00763AF3" w:rsidP="007D0890">
      <w:pPr>
        <w:keepLines/>
        <w:spacing w:after="0" w:line="312" w:lineRule="auto"/>
        <w:ind w:left="454" w:hanging="227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g) </w:t>
      </w:r>
      <w:r w:rsidRPr="004C7149">
        <w:rPr>
          <w:rFonts w:ascii="Times New Roman" w:hAnsi="Times New Roman" w:cs="Times New Roman"/>
          <w:sz w:val="24"/>
          <w:szCs w:val="24"/>
        </w:rPr>
        <w:t>organizacja wydarzeń kulturaln</w:t>
      </w:r>
      <w:r>
        <w:rPr>
          <w:rFonts w:ascii="Times New Roman" w:hAnsi="Times New Roman" w:cs="Times New Roman"/>
          <w:sz w:val="24"/>
          <w:szCs w:val="24"/>
        </w:rPr>
        <w:t>ych o charakterze integracyjnym</w:t>
      </w:r>
    </w:p>
    <w:p w:rsidR="007D0890" w:rsidRPr="004C7149" w:rsidRDefault="00763AF3" w:rsidP="007D0890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- (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tryb zlecania: konkurs ofert; forma realizacji: wsparcie/powierzenie);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profilaktyka ciąż wśród nastolatek oraz profilaktyka chorób przenoszonych drogą płciową, w tym profilaktyka HIV i AIDS (tryb zlecania: konkurs ofert; forma realizacji: wsparcie/powierzenie);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wspieranie rehabilitacji prowadzonej przez organizacje pozarządowe działające na rzecz osób niepełnosprawnych, w formie: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rehabilitacji leczniczej i psychologicznej dla osób niepełnosprawnych i ich rodzin,</w:t>
      </w:r>
    </w:p>
    <w:p w:rsidR="00B7586E" w:rsidRPr="004C7149" w:rsidRDefault="00763AF3" w:rsidP="00B7586E">
      <w:pPr>
        <w:keepLines/>
        <w:spacing w:after="0" w:line="312" w:lineRule="auto"/>
        <w:ind w:left="454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zajęć rozwijających i podtrzymujących umiejętności samodzielnego funkcjonowania oraz włączania społecznego osób z rozmaitymi niepełnosprawnościami</w:t>
      </w:r>
    </w:p>
    <w:p w:rsidR="00B7586E" w:rsidRPr="004C7149" w:rsidRDefault="00763AF3" w:rsidP="00101EE8">
      <w:pPr>
        <w:keepLines/>
        <w:spacing w:after="0" w:line="312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- (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tryb zlecania: konkurs ofert, dotacje z art. 19a ustawy; forma realizacji: wsparcie/powierzenie);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7)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podnoszenie poziomu świadomości społecznej i rozwijanie wrażliwości na prawa osób niepełnosprawnych oraz wspieranie działań na rzecz przeciwdziałania dyskryminacji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i stygmatyzacji osób z różnymi niepełnosprawnościami (tryb zlecania: konkurs ofert, dotacje z art. 19a ustawy; forma realizacji: wsparcie/powierzenie);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8)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wydawanie publikacji i materiałów informacyjnych dla osób niepełnosprawnych oraz promujących twórczość osób niepełnosprawnych - w tym w języku migowym (tryb zlecania: konkurs ofert, dotacje z art. 19a ustawy; forma realizacji: wsparcie/powierzenie).</w:t>
      </w:r>
    </w:p>
    <w:p w:rsidR="00566C66" w:rsidRPr="004C7149" w:rsidRDefault="00763AF3" w:rsidP="00566C66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4. Zadania realizowane w trybie wieloletnim (w trakcie realizacji) - w trakcie realizacji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na podstawie wieloletnich umów są zadania z Gminnego Program Przeciwdziałania Przemocy Domowej i Ochrony Osób Doznających Przemocy Domowej na lata 2023-2026.</w:t>
      </w:r>
    </w:p>
    <w:p w:rsidR="00566C66" w:rsidRPr="004C7149" w:rsidRDefault="00763AF3" w:rsidP="00566C66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5. Zadania realizowane w trybie wieloletnim, których realizacja rozpoczyna się w roku 2026 - będą to zadania z Miejskiego Programu Profilaktyki i Rozwiązywania Problemów Alkoholowych oraz Przeciwdziałania Narkomanii na lata 2026-2029.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Pozafinansowe formy współpracy z organizacjami pozarządowymi: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współpraca w ramach Komisji Dialogu Obywatelskiego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-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 Komisja ds. Wdrażania Konwencji o Prawach Osób Niepełnosprawnych i Rozwiązywania Problemów Osób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z Niepełnosprawnościami;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</w:t>
      </w:r>
      <w:r w:rsidRPr="004C7149">
        <w:rPr>
          <w:rFonts w:ascii="Times New Roman" w:hAnsi="Times New Roman" w:cs="Times New Roman"/>
          <w:sz w:val="24"/>
          <w:szCs w:val="24"/>
        </w:rPr>
        <w:t>współpraca w zakresie działalności Powiatowej Społecznej Rady ds. Osób Niepełnosprawnych w Łodzi (obsługa techniczno-organizacyjna)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udział i współorganizacja oraz wsparcie organizacyjne imprez integracyjnych, imprez dotyczących edukacji zdrowotnej, konferencji propagujących problemy związane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z niepełnosprawnością, promujących zdrowy styl życia oraz na rzecz osób starszych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i niepełnosprawnych;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z Łódzkim Sejmikiem Osób Niepełnosprawnych w zakresie włączania społecznego osób z niepełnosprawnościami;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z organizacjami pozarządowymi w zakresie realizacji projektów unijnych mających na celu aktywizację zawodową i społeczną osób z niepełnosprawnościami;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z organizacjami pozarządowymi w zakresie dostępności;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7)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organizacja „Łódzkich Senioraliów” - </w:t>
      </w:r>
      <w:r w:rsidRPr="004C7149">
        <w:rPr>
          <w:rFonts w:ascii="Times New Roman" w:hAnsi="Times New Roman" w:cs="Times New Roman"/>
          <w:sz w:val="24"/>
          <w:szCs w:val="24"/>
        </w:rPr>
        <w:t>dwóch tygodni wydarzeń związanych z kulturą, sportem, edukacją, zdrowiem oraz szeroko rozumianą aktywizacją społeczną osób starszych – w organizację „Łódzkich Senioraliów” każdego roku włącza się ponad 100 partnerów, w tym łódzkich organizacji pozarządowych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8)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promowanie wydarzeń organizowanych przez organizacje pozarządowe;</w:t>
      </w:r>
    </w:p>
    <w:p w:rsidR="00E07936" w:rsidRPr="004C7149" w:rsidRDefault="00763AF3" w:rsidP="00E07936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9) przygotowanie i dystrybucja „Łódzkiej Tytki Seniora” – cyklicznie wydawanej publikacji, w której znajduje się aktualny harmonogram wydarzeń, wycieczek, wykładów i warsztatów, organizowanych przez Miasto Łódź, organizacje pozarządowe oraz instytucje;</w:t>
      </w:r>
    </w:p>
    <w:p w:rsidR="00E07936" w:rsidRPr="004C7149" w:rsidRDefault="00763AF3" w:rsidP="00E07936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10) organizacja Łódzkiego Pikniku Bez Barier oraz innych wydarzeń, mających na celu integrowanie mieszkańców Łodzi niezależnie od ich ograniczeń w sferze mobilności, percepcji, psychiki czy intelektu;</w:t>
      </w:r>
    </w:p>
    <w:p w:rsidR="00E07936" w:rsidRPr="004C7149" w:rsidRDefault="00763AF3" w:rsidP="00E07936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11) budowanie świadomości społecznej na temat różnorodności oraz propagowanie społeczeństwa inkluzyjnego opartego na wzajemnym szacunku niezależnie od różnic. Prowadzenie warsztatów świadomościowych.</w:t>
      </w:r>
    </w:p>
    <w:p w:rsidR="00E07936" w:rsidRPr="004C7149" w:rsidRDefault="00F852A2" w:rsidP="00E07936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101EE8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17. 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Miasto realizuje</w:t>
      </w:r>
      <w:r w:rsidRPr="004C7149">
        <w:t xml:space="preserve"> </w:t>
      </w:r>
      <w:r w:rsidRPr="004C7149">
        <w:rPr>
          <w:rFonts w:ascii="Times New Roman" w:hAnsi="Times New Roman" w:cs="Times New Roman"/>
          <w:sz w:val="24"/>
          <w:szCs w:val="24"/>
        </w:rPr>
        <w:t xml:space="preserve">we współpracy z organizacjami pozarządowymi przedsięwzięcia dotyczące m.in. wspierania rodziny i systemu pieczy zastępczej, pomocy społecznej, w tym pomocy rodzinom i osobom w trudnej sytuacji życiowej, wyrównywania szans tych rodzin </w:t>
      </w:r>
      <w:r w:rsidRPr="004C7149">
        <w:rPr>
          <w:rFonts w:ascii="Times New Roman" w:hAnsi="Times New Roman" w:cs="Times New Roman"/>
          <w:sz w:val="24"/>
          <w:szCs w:val="24"/>
        </w:rPr>
        <w:br/>
        <w:t>i osób oraz przeciwdziałania uzależnieniom i patologiom społecznym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Zadania priorytetowe z tego zakresu stanowią: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wspieranie rodziny przeżywającej trudności w wypełnianiu funkcji opiekuńczo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- wychowawczych;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</w:t>
      </w:r>
      <w:r w:rsidRPr="004C7149">
        <w:rPr>
          <w:rFonts w:ascii="Times New Roman" w:hAnsi="Times New Roman" w:cs="Times New Roman"/>
          <w:sz w:val="24"/>
          <w:szCs w:val="24"/>
        </w:rPr>
        <w:t xml:space="preserve">zmniejszanie negatywnych następstw dla ofiar i świadków występowania przemocy </w:t>
      </w:r>
      <w:r w:rsidRPr="004C7149">
        <w:rPr>
          <w:rFonts w:ascii="Times New Roman" w:hAnsi="Times New Roman" w:cs="Times New Roman"/>
          <w:sz w:val="24"/>
          <w:szCs w:val="24"/>
        </w:rPr>
        <w:br/>
        <w:t>w rodzinie;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4C7149">
        <w:rPr>
          <w:rFonts w:ascii="Times New Roman" w:hAnsi="Times New Roman" w:cs="Times New Roman"/>
          <w:sz w:val="24"/>
          <w:szCs w:val="24"/>
        </w:rPr>
        <w:t>ograniczanie zaburzeń życia rodzinnego i społecznego wywołanych nadużywaniem alkoholu, przemocą i innymi czynnikami niszczącymi życie rodzinne i społeczne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4) </w:t>
      </w:r>
      <w:r w:rsidRPr="004C7149">
        <w:rPr>
          <w:rFonts w:ascii="Times New Roman" w:hAnsi="Times New Roman" w:cs="Times New Roman"/>
          <w:sz w:val="24"/>
          <w:szCs w:val="24"/>
        </w:rPr>
        <w:t>ograniczanie zaburzeń życia rodzinnego i społecznego wywołanych używaniem substancji psychoaktywnych;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5) </w:t>
      </w:r>
      <w:r w:rsidRPr="004C7149">
        <w:rPr>
          <w:rFonts w:ascii="Times New Roman" w:hAnsi="Times New Roman" w:cs="Times New Roman"/>
          <w:sz w:val="24"/>
          <w:szCs w:val="24"/>
        </w:rPr>
        <w:t>udzielanie schronienia, zapewnienie posiłku oraz niezbędnego ubrania osobom tego pozbawionym;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6) </w:t>
      </w:r>
      <w:r w:rsidRPr="004C7149">
        <w:rPr>
          <w:rFonts w:ascii="Times New Roman" w:hAnsi="Times New Roman" w:cs="Times New Roman"/>
          <w:sz w:val="24"/>
          <w:szCs w:val="24"/>
        </w:rPr>
        <w:t xml:space="preserve">organizowanie i świadczenie pomocy osobom, które ze względu na trudną sytuację życiową, wiek, niepełnosprawność, chorobę lub inne przyczyny, potrzebują wsparcia </w:t>
      </w:r>
      <w:r w:rsidRPr="004C7149">
        <w:rPr>
          <w:rFonts w:ascii="Times New Roman" w:hAnsi="Times New Roman" w:cs="Times New Roman"/>
          <w:sz w:val="24"/>
          <w:szCs w:val="24"/>
        </w:rPr>
        <w:br/>
        <w:t>w funkcjonowaniu w codziennym życiu bądź wymagają usług w zakresie świadczonym przez jednostki całodobowej opieki.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Współpraca będzie prowadzona poprzez zlecanie organizacjom pozarządowym następujących zadań (współpraca finansowa –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zadania planowane do realizacji w trybie rocznym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):</w:t>
      </w:r>
    </w:p>
    <w:p w:rsidR="00B7586E" w:rsidRPr="004C7149" w:rsidRDefault="00763AF3" w:rsidP="00901D09">
      <w:pPr>
        <w:widowControl w:val="0"/>
        <w:numPr>
          <w:ilvl w:val="0"/>
          <w:numId w:val="1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prowadzenie placówek wsparcia dziennego w formie opiekuńczej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(tryb zlecania: konkurs ofert; forma realizacji: wsparcie);</w:t>
      </w:r>
    </w:p>
    <w:p w:rsidR="00B7586E" w:rsidRPr="004C7149" w:rsidRDefault="00763AF3" w:rsidP="00901D09">
      <w:pPr>
        <w:widowControl w:val="0"/>
        <w:numPr>
          <w:ilvl w:val="0"/>
          <w:numId w:val="1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prowadzenie domów pomocy społecznej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(tryb zlecania: konkurs ofert; forma realizacji: wsparcie);</w:t>
      </w:r>
    </w:p>
    <w:p w:rsidR="00B7586E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prowadzenie jednostek specjalistycznego poradnictwa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(tryb zlecania: konkurs ofert; forma realizacji: wsparcie);</w:t>
      </w:r>
    </w:p>
    <w:p w:rsidR="00B7586E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prowadzenie dziennych domów pomocy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(tryb zlecania: konkurs ofert; forma realizacji: wsparcie);</w:t>
      </w:r>
    </w:p>
    <w:p w:rsidR="00B7586E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prowadzenie i zapewnienie miejsc w mieszkaniach treningowych dla osób opuszczających pieczę zastępczą w rozumieniu ustawy o wspieraniu rodziny i systemie pieczy zastępczej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(tryb zlecania: konkurs ofert; forma realizacji: wsparcie);</w:t>
      </w:r>
    </w:p>
    <w:p w:rsidR="00B7586E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prowadzenie domu dla matek z małoletnimi dziećmi i kobiet w ciąży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(tryb zlecania: konkurs ofert; forma realizacji: powierzenie);</w:t>
      </w:r>
    </w:p>
    <w:p w:rsidR="00B7586E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prowadzenie specjalistycznego ośrodka wsparcia dla osób doznających przemocy domowej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(tryb zlecania: konkurs ofert; forma realizacji: powierzenie);</w:t>
      </w:r>
    </w:p>
    <w:p w:rsidR="00B7586E" w:rsidRPr="004C7149" w:rsidRDefault="00763AF3" w:rsidP="00901D09">
      <w:pPr>
        <w:numPr>
          <w:ilvl w:val="0"/>
          <w:numId w:val="11"/>
        </w:numPr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prowadzenie działań resocjalizacyjnych i opiekuńczych dla osób z problemem alkoholowym - organizowanie i prowadzenie hosteli dla osób z problemem alkoholowym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ar-SA"/>
        </w:rPr>
        <w:t>(tryb zlecania: konkurs ofert; forma realizacji: wsparcie);</w:t>
      </w:r>
    </w:p>
    <w:p w:rsidR="00B7586E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zwiększenie dostępności pomocy w formie dożywiania dla osób z problemem alkoholowym i członków ich rodzin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(tryb zlecania: konkurs ofert; forma realizacji: wsparcie);</w:t>
      </w:r>
    </w:p>
    <w:p w:rsidR="00B7586E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organizowanie i prowadzenie placówek wsparcia dziennego w formie opiekuńczo- specjalistycznej dla dzieci i młodzieży z rodzin z problemem alkoholowym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wsparcie);</w:t>
      </w:r>
    </w:p>
    <w:p w:rsidR="00B7586E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wspieranie zatrudnienia socjalnego poprzez organizowanie i finansowanie centrum integracji społecznej dla osób uzależnionych od alkoholu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(tryb zlecania: konkurs ofert; forma realizacji: wsparcie);</w:t>
      </w:r>
    </w:p>
    <w:p w:rsidR="00E40DAE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organizowanie i prowadzenie ośrodków rehabilitacyjno-readaptacyjnych (hosteli) dla osób uzależnionych i szkodliwie używających substancje psychoaktywne, które ukończyły program terapeutyczny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wsparcie);</w:t>
      </w:r>
    </w:p>
    <w:p w:rsidR="00F41DB6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udzielanie schronienia, zapewnienie posiłku oraz niezbędnego ubrania osobom tego pozbawionym w schroniskach dla osób bezdomnych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wsparcie);</w:t>
      </w:r>
    </w:p>
    <w:p w:rsidR="00F41DB6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realizacja programu osłonowego pn. „Hostel koedukacyjny dla osób bezdomnych ze szczególnym uwzględnieniem rodzin”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(tryb zlecania: konkurs ofert; forma realizacji: wsparcie);</w:t>
      </w:r>
    </w:p>
    <w:p w:rsidR="00F41DB6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realizacja programu osłonowego pn. „Prowadzenie bezpłatnej całodobowej łazienki z pralnią i suszarnią dla bezdomnych łodzian” (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tryb zlecania: konkurs ofert; forma realizacji: wsparcie);</w:t>
      </w:r>
    </w:p>
    <w:p w:rsidR="00F41DB6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realizacja programu osłonowego pn. „Doraźna pomoc medyczna dla osób w kryzysie bezdomności” (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tryb zlecania: konkurs ofert; forma realizacji: wsparcie);</w:t>
      </w:r>
    </w:p>
    <w:p w:rsidR="00F41DB6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realizacja programu osłonowego pn. „Mieszkania wspierane dla osób bezdomnych” (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tryb zlecania: konkurs ofert; forma realizacji: wsparcie);</w:t>
      </w:r>
    </w:p>
    <w:p w:rsidR="00F41DB6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realizacja programu osłonowego pn. „Świetlica dla osób bezdomnych” (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tryb zlecania: konkurs ofert; forma realizacji: wsparcie);</w:t>
      </w:r>
    </w:p>
    <w:p w:rsidR="00F41DB6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realizacja programu osłonowego pn. „Autobus dla osób bezdomnych i potrzebujących” (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tryb zlecania: konkurs ofert; forma realizacji: wsparcie);</w:t>
      </w:r>
    </w:p>
    <w:p w:rsidR="00F41DB6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prowadzenie i zapewnienie miejsc w mieszkań treningowych lub wspomaganych dla osób z różnymi niepełnosprawnościami (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tryb zlecania: konkurs ofert; forma realizacji: wsparcie);</w:t>
      </w:r>
    </w:p>
    <w:p w:rsidR="00F41DB6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prowadzenie i rozwój infrastruktury środowiskowych domów samopomocy dla osób z zaburzeniami psychicznymi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powierzenie);</w:t>
      </w:r>
    </w:p>
    <w:p w:rsidR="00F41DB6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prowadzenie i rozwój infrastruktury klubów samopomocy dla osób z zaburzeniami psychicznymi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powierzenie);</w:t>
      </w:r>
    </w:p>
    <w:p w:rsidR="00F04540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organizowanie i świadczenie specjalistycznych usług opiekuńczych w miejscu zamieszkania dla osób z zaburzeniami psychicznymi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powierzenie);</w:t>
      </w:r>
    </w:p>
    <w:p w:rsidR="00F04540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organizowanie i świadczenie usług opiekuńczych w miejscu zamieszkania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powierzenie);</w:t>
      </w:r>
    </w:p>
    <w:p w:rsidR="00F04540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wsparcie kompetencyjne rodzin biologicznych zagrożonych odebraniem dzieci do pieczy zastępczej, wynikające z projektu pn. „Wspólnie - wsparcie rodziny i pieczy zastępczej w Łodzi”, współfinansowanego ze środków Europejskiego Funduszu Społecznego Plus w ramach Programu Regionalnego Fundusze Europejskie dla Łódzkiego 2021-2027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powierzenie);</w:t>
      </w:r>
    </w:p>
    <w:p w:rsidR="00F04540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superwizja dla kadry merytorycznej projektu pn. „Wspólnie - wsparcie rodziny i pieczy zastępczej w Łodzi”, współfinansowanego ze środków Europejskiego Funduszu Społecznego Plus w ramach Programu Regionalnego Fundusze Europejskie dla Łódzkiego 2021-2027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powierzenie);</w:t>
      </w:r>
    </w:p>
    <w:p w:rsidR="00F04540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wsparcie młodzieży i młodych dorosłych, wynikającego z projektu pn. „Wspólnie - wsparcie rodziny i pieczy zastępczej w Łodzi”, współfinansowanego ze środków Europejskiego Funduszu Społecznego Plus w ramach Programu Regionalnego Fundusze Europejskie dla Łódzkiego 2021-2027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powierzenie);</w:t>
      </w:r>
    </w:p>
    <w:p w:rsidR="002B2933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rozszerzenie oferty świetlic poprzez podnoszenie kompetencji matematycznych, naukowo-technicznych i informatycznych, językowych, świadomości i ekspresji kulturalnej, wsparcie specjalistyczne, wsparcie dzieci w edukacji wczesnoszkolnej, w ramach projektu pn. „Nasze świetlice 2”, współfinansowanego ze środków Europejskiego Funduszu Społecznego Plus w ramach Programu Regionalnego Fundusze Europejskie dla Łódzkiego 2021-2027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powierzenie);</w:t>
      </w:r>
    </w:p>
    <w:p w:rsidR="002B2933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organizowanie i świadczenie specjalistycznych usług opiekuńczych w ramach projektu pn. „Pomocna dłoń - rozwój usług społecznych dla mieszkańców Łodzi”, współfinansowanego ze środków Europejskiego Funduszu Społecznego Plus w ramach Programu Regionalnego Fundusze Europejskie dla Łódzkiego 2021-2027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powierzenie);</w:t>
      </w:r>
    </w:p>
    <w:p w:rsidR="002B2933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zapewnienie usług opieki wytchnieniowej w ramach projektu pn. „Pomocna dłoń - rozwój usług społecznych dla mieszkańców Łodzi”, współfinansowanego ze środków Europejskiego Funduszu Społecznego Plus w ramach Programu Regionalnego Fundusze Europejskie dla Łódzkiego 2021-2027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powierzenie);</w:t>
      </w:r>
    </w:p>
    <w:p w:rsidR="002B2933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zdeinstytucjonalizowana usługa rodzinnego domu pomocy w ramach projektu pn. „Pomocna dłoń - rozwój usług społecznych dla mieszkańców Łodzi”, współfinansowanego ze środków Europejskiego Funduszu Społecznego Plus w ramach Programu Regionalnego Fundusze Europejskie dla Łódzkiego 2021-2027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powierzenie);</w:t>
      </w:r>
    </w:p>
    <w:p w:rsidR="002B2933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prowadzenie i zapewnienie miejsc w mieszkaniu wspomaganym w ramach projektu pn. „Pierwsza potrzeba – wsparcie mieszkańców Łodzi z niepełnosprawnością w stopniu znacznym”, współfinansowanego ze środków Europejskiego Funduszu Społecznego Plus w ramach Programu Regionalnego Fundusze Europejskie dla Łódzkiego 2021-2027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powierzenie);</w:t>
      </w:r>
    </w:p>
    <w:p w:rsidR="002B2933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organizowanie i świadczenia usług opiekuńczych w miejscu zamieszkania w ramach projektu pn. „Usługi społeczne dla Łódzkiego Obszaru Metropolitalnego”, współfinansowanego ze środków Europejskiego Funduszu Społecznego Plus w ramach Programu Regionalnego Fundusze Europejskie dla Łódzkiego 2021-2027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powierzenie);</w:t>
      </w:r>
    </w:p>
    <w:p w:rsidR="002B2933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organizowanie i świadczenia usług opiekuńczych w miejscu zamieszkania z dostarczeniem posiłku w ramach projektu pn. „Usługi społeczne dla Łódzkiego Obszaru Metropolitalnego”, współfinansowanego ze środków Europejskiego Funduszu Społecznego Plus w ramach Programu Regionalnego Fundusze Europejskie dla Łódzkiego 2021-2027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powierzenie);</w:t>
      </w:r>
    </w:p>
    <w:p w:rsidR="002B2933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usługi w postaci mieszkań treningowych w ramach projektu pn. „Usługi społeczne dla Łódzkiego Obszaru Metropolitalnego”, współfinansowanego ze środków Europejskiego Funduszu Społecznego Plus w ramach Programu Regionalnego Fundusze Europejskie dla Łódzkiego 2021-2027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powierzenie);</w:t>
      </w:r>
    </w:p>
    <w:p w:rsidR="002B2933" w:rsidRPr="004C7149" w:rsidRDefault="00763AF3" w:rsidP="00901D09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prowadzenie mieszkań treningowych w ramach projektu pn. „Rozwiązywanie problemu bezdomności w ŁOM – kompleksowe wsparcie dostosowane do indywidualnych potrzeb osób doświadczających bezdomności lub zagrożonych bezdomnością”, współfinansowanego ze środków Europejskiego Funduszu Społecznego Plus w ramach Programu Regionalnego Fundusze Europejskie dla Łódzkiego 2021-2027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(tryb zlecania: konkurs ofert; forma realizacji: powierzenie).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4. Współpraca będzie prowadzona przez kontynuację następujących zadań (współpraca finansowa – </w:t>
      </w:r>
      <w:r w:rsidRPr="004C7149">
        <w:rPr>
          <w:rFonts w:ascii="Times New Roman" w:hAnsi="Times New Roman" w:cs="Times New Roman"/>
          <w:sz w:val="24"/>
          <w:szCs w:val="24"/>
        </w:rPr>
        <w:t>zadania realizowane w trybie wieloletnim, w trakcie realizacji)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:</w:t>
      </w:r>
    </w:p>
    <w:p w:rsidR="00B7586E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prowadzenie placówek wsparcia dziennego w formie opiekuńczej;</w:t>
      </w:r>
    </w:p>
    <w:p w:rsidR="00B7586E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prowadzenie dziennych domów pomocy;</w:t>
      </w:r>
    </w:p>
    <w:p w:rsidR="00B7586E" w:rsidRPr="004C7149" w:rsidRDefault="00763AF3" w:rsidP="00901D09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prowadzenie i zapewnienie miejsc w mieszkaniach treningowych dla osób opuszczających pieczę zastępczą w rozumieniu ustawy o wspieraniu rodziny i systemie pieczy zastępczej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B7586E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prowadzenie domu dla matek z małoletnimi dziećmi i kobiet w ciąży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B7586E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realizacja programu osłonowego pn. „Hostel koedukacyjny dla osób bezdomnych ze szczególnym uwzględnieniem rodzin”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B7586E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 xml:space="preserve">realizacja programu osłonowego pn. „Prowadzenie bezpłatnej </w:t>
      </w:r>
      <w:r>
        <w:rPr>
          <w:rFonts w:ascii="Times New Roman" w:hAnsi="Times New Roman" w:cs="Times New Roman"/>
          <w:sz w:val="24"/>
          <w:szCs w:val="24"/>
        </w:rPr>
        <w:t xml:space="preserve">całodobowej łazienki z pralnią </w:t>
      </w:r>
      <w:r w:rsidRPr="004C7149">
        <w:rPr>
          <w:rFonts w:ascii="Times New Roman" w:hAnsi="Times New Roman" w:cs="Times New Roman"/>
          <w:sz w:val="24"/>
          <w:szCs w:val="24"/>
        </w:rPr>
        <w:t>i suszarnią dla bezdomnych łodzian”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B7586E" w:rsidRPr="004C7149" w:rsidRDefault="00763AF3" w:rsidP="00901D09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realizacja programu osłonowego pn. „Doraźna pomoc medyczna dla osób w kryzysie bezdomności”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B7586E" w:rsidRPr="004C7149" w:rsidRDefault="00763AF3" w:rsidP="00901D09">
      <w:pPr>
        <w:numPr>
          <w:ilvl w:val="0"/>
          <w:numId w:val="12"/>
        </w:numPr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149">
        <w:rPr>
          <w:rFonts w:ascii="Times New Roman" w:hAnsi="Times New Roman" w:cs="Times New Roman"/>
          <w:sz w:val="24"/>
          <w:szCs w:val="24"/>
        </w:rPr>
        <w:t>realizacja programu osłonowego pn. „Mieszkania wspierane dla osób bezdomnych”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7586E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realizacja programu osłonowego pn. „Świetlica dla osób bezdomnych”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B7586E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realizacja programu osłonowego pn. „Autobus dla osób bezdomnych i potrzebujących”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B7586E" w:rsidRPr="004C7149" w:rsidRDefault="00763AF3" w:rsidP="00901D09">
      <w:pPr>
        <w:numPr>
          <w:ilvl w:val="0"/>
          <w:numId w:val="12"/>
        </w:numPr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149">
        <w:rPr>
          <w:rFonts w:ascii="Times New Roman" w:hAnsi="Times New Roman" w:cs="Times New Roman"/>
          <w:sz w:val="24"/>
          <w:szCs w:val="24"/>
        </w:rPr>
        <w:t>prowadzenie i zapewnienie miejsc w mieszkaniach treningowych lub wspomaganych dla osób z różnymi niepełnosprawnościami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7586E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organizowanie i świadczenie usług opiekuńczych w miejscu zamieszkania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B7586E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wsparcie kompetencyjne rodzin biologicznych zagrożonych odebraniem dzieci do pieczy zastępczej, wynikające z projektu pn. „Wspólnie - wsparcie rodziny i pieczy zastępczej w Łodzi”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B7586E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superwizja dla kadry merytorycznej projektu pn. „Wspólnie - wsparcie rodziny i pieczy zastępczej w Łodzi”;</w:t>
      </w:r>
    </w:p>
    <w:p w:rsidR="00C650A8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wsparcie młodzieży i młodych dorosłych, wynikającego z projektu pn. „Wspólnie - wsparcie rodziny i pieczy zastępczej w Łodzi”;</w:t>
      </w:r>
    </w:p>
    <w:p w:rsidR="00C650A8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rozszerzenie oferty świetlic poprzez podnoszenie kompetencji matematycznych, naukowo-technicznych i informatycznych, językowych, świadomości i ekspresji kulturalnej, wsparcie specjalistyczne, wsparcie dzieci w edukacji wczesnoszkolnej, w ramach projektu pn. „Nasze świetlice 2”, współfinansowanego ze środków Europejskiego Funduszu Społecznego Plus w ramach Programu Regionalnego Fundusze Europejskie dla Łódzkiego 2021-2027;</w:t>
      </w:r>
    </w:p>
    <w:p w:rsidR="00C650A8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organizowanie i świadczenie specjalistycznych usług opiekuńczych w ramach projektu pn. „Pomocna dłoń - rozwój usług społecznych dla mieszkańców Łodzi”;</w:t>
      </w:r>
    </w:p>
    <w:p w:rsidR="00C650A8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zapewnienie usług opieki wytchnieniowej w ramach projektu pn. „Pomocna dłoń - rozwój usług społecznych dla mieszkańców Łodzi”;</w:t>
      </w:r>
    </w:p>
    <w:p w:rsidR="00C650A8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zdeinstytucjonalizowana usługa rodzinnego domu pomocy w ramach projektu pn. „Pomocna dłoń - rozwój usług społecznych dla mieszkańców Łodzi”;</w:t>
      </w:r>
    </w:p>
    <w:p w:rsidR="00C650A8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prowadzenie i zapewnienie miejsc w mieszkaniu wspomaganym w ramach projektu pn. „Pierwsza potrzeba – wsparcie mieszkańców Łodzi z niepełnosprawnością w stopniu znacznym”;</w:t>
      </w:r>
    </w:p>
    <w:p w:rsidR="006A239D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organizowanie i świadczenia usług opiekuńczych w miejscu zamieszkania w ramach projektu pn. „Usługi społeczne dla Łódzkiego Obszaru Metropolitalnego”;</w:t>
      </w:r>
    </w:p>
    <w:p w:rsidR="006A239D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organizowanie i świadczenia usług opiekuńczych w miejscu zamieszkania z dostarczeniem posiłku w ramach projektu pn. „Usługi społeczne dla Łódzkiego Obszaru Metropolitalnego”;</w:t>
      </w:r>
    </w:p>
    <w:p w:rsidR="006A239D" w:rsidRPr="004C7149" w:rsidRDefault="00763AF3" w:rsidP="00901D09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prowadzenie mieszkań treningowych w ramach projektu pn. „Rozwiązywanie problemu bezdomności w ŁOM – kompleksowe wsparcie dostosowane do indywidualnych potrzeb osób doświadczających bezdomności lub zagrożonych bezdomnością”.</w:t>
      </w:r>
    </w:p>
    <w:p w:rsidR="00DF2D53" w:rsidRPr="004C7149" w:rsidRDefault="00763AF3" w:rsidP="00DF2D53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Współpraca będzie prowadzona poprzez zlecanie organizacjom pozarządowym następujących zadań (współpraca finansowa – </w:t>
      </w:r>
      <w:r w:rsidRPr="004C7149">
        <w:rPr>
          <w:rFonts w:ascii="Times New Roman" w:hAnsi="Times New Roman" w:cs="Times New Roman"/>
          <w:sz w:val="24"/>
          <w:szCs w:val="24"/>
        </w:rPr>
        <w:t>zadania realizowane w trybie wieloletnim, których realizacja rozpoczyna się w roku 2026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):</w:t>
      </w:r>
    </w:p>
    <w:p w:rsidR="00DF2D53" w:rsidRPr="004C7149" w:rsidRDefault="00763AF3" w:rsidP="00901D09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hAnsi="Times New Roman" w:cs="Times New Roman"/>
          <w:sz w:val="24"/>
          <w:szCs w:val="24"/>
        </w:rPr>
        <w:t>usługi w postaci mieszkań treningowych w ramach projektu pn. „Usługi społeczne dla Łódzkiego Obszaru Metropolitalnego”.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Pozafinansowe formy współpracy z organizacjami pozarządowymi: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udział w spotkaniach, szkoleniach, organizowanych przez organizacje pozarządowe;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</w:t>
      </w:r>
      <w:r w:rsidRPr="004C7149">
        <w:rPr>
          <w:rFonts w:ascii="Times New Roman" w:hAnsi="Times New Roman" w:cs="Times New Roman"/>
          <w:sz w:val="24"/>
          <w:szCs w:val="24"/>
        </w:rPr>
        <w:t>udzielanie rekomendacji/opinii/zaświadczeń w ramach występowania przez organizacje pozarządowe do innych instytucji z wnioskami o dotacje.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18. 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Miasto realizuje we współpracy z organizacjami pozarządowymi przedsięwzięcia dotyczące m.in. wsparcia realizacji zadania publicznego w zakresie wspierania rodziny i  systemu pieczy zastępczej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Zadania priorytetowe z tego zakresu stanowią: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organizowanie wsparcia dla rodzinnej pieczy zastępczej;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prowadzenie placówek opiekuńczo-wychowawczych typu rodzinnego;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prowadzenie placówki opiekuńczo-wychowawczej typu specjalistyczno-terapeutycznego;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prowadzenie placówki opiekuńczo-wychowawczej typu socjalizacyjnego;</w:t>
      </w:r>
    </w:p>
    <w:p w:rsidR="00101720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5) wsparcie rodzin biologicznych powrotowych poprzez realizację szkoleń i warsztatów podnoszących kompetencje rodzicielskie i wychowawcze w ramach projektu pn.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„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Wspólnie - wsparcie rodz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iny i pieczy zastępczej w Łodzi”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 współfinansowanego ze środków Europejskiego Funduszu Społecznego Plus w ramach Programu Regionalnego Fundusze Europejskie dla Łódzkiego 2021 – 2027;</w:t>
      </w:r>
    </w:p>
    <w:p w:rsidR="00101720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6) wsparcie wielospecjalistyczne dla dzieci i młodzieży umieszczonej w pieczy instytucjonalnej i ot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oczenia w ramach projektu pn. „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Wspólnie - wsparcie rodz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iny i pieczy zastępczej w Łodzi”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 współfinansowanego ze środków Europejskiego Funduszu Społecznego Plus w ramach Programu Regionalnego Fundusze Europejskie dla Łódzkiego 2021 - 2027.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będzie prowadzona poprzez zlecanie organizacjom pozarządowym następujących zadań (współpraca finansowa):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organizowanie wsparcia dla rodzinnej pieczy zastępczej (tryb zlecania: konkurs ofert; forma realizacji: wsparcie);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prowadzenie placówek opiekuńczo-wychowawczych typu rodzinnego (tryb zlecania: konkurs ofert; forma realizacji: wsparcie);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prowadzenie placówki opiekuńczo-wychowawczej typu specjalistyczno-terapeutycznego (tryb zlecania: konkurs ofert; forma realizacji: wsparcie);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4) prowadzenie placówki opiekuńczo-wychowawczej typu socjalizacyjnego (tryb zlecania: konkurs ofert; forma realizacji: wsparcie).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Zadania realizowane w trybie wieloletnim (w trakcie realizacji):</w:t>
      </w:r>
    </w:p>
    <w:p w:rsidR="00B7586E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wsparcie rodzin biologicznych powrotowych poprzez realizację szkoleń i warsztatów podnoszących kompetencje rodzicielskie i wych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owawcze w ramach projektu pn. „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Wspólnie - wsparcie rodz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iny i pieczy zastępczej w Łodzi”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 współfinansowanego ze środków Europejskiego Funduszu Społecznego Plus w ramach Programu Regionalnego Fundusze Europe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jskie dla Łódzkiego 2021 - 2027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4223E9" w:rsidRPr="004C7149" w:rsidRDefault="00F852A2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wsparcie wielospecjalistyczne dla dzieci i młodzieży umieszczonej w pieczy instytucjonalnej i ot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oczenia w ramach projektu pn. „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Wspólnie - wsparcie rodz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iny i pieczy zastępczej w Łodzi”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 współfinansowanego ze środków Europejskiego Funduszu Społecznego Plus w ramach Programu Regionalnego Fundusze Europejskie dla Łódzkiego 2021 - 2027.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§ 19. 1.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Miasto realizuje we współpracy z organizacjami pozarządowymi przedsięwzięcia dotyczące poprawy warunków korzystania z Rodzinnych Ogródków Działkowych przez działkowców oraz zwiększenia dostępności społeczności lokalnej do Rodzinnych Ogródków Działkowych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2. Współpraca będzie prowadzona poprzez zlecanie organizacjom pozarządowym następującego zadania – poprawa warunków korzystania z Rodzinnych Ogródków Działkowych przez działkowców oraz zwiększenie dostępności społeczności lokalnej do Rodzinnych Ogródków Działkowych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(tryb zlecania: konkurs ofert; forma realizacji: wsparcie).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20. 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Miasto realizuje we współpracy z organizacjami pozarządowymi przedsięwzięcia dotyczące: wspierania szkolenia sportowego w łódzkich klubach sportowych, realizacji projektów promujących styl życia wolny od alkoholu i narkotyków, poszerzania oferty aktywnego wypoczynku dla dzieci i młodzieży – realizacja programów sportowych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o charakterze edukacyjno-wychowawczym, promocji sportu i wykorzystania funkcji integracyjno-społecznych kultury fizycznej, wspierania działań na rzecz osób niepełnosprawnych, realizacji integracyjnych zajęć i wydarzeń sportowo-rekreacyjnych, wspierania działań statutowych klubów sportowych oraz poprawy standardu miejskich obiektów sportowych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Zadania priorytetowe z tego zakresu stanowią: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wspieranie szkolenia sportowego;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wspieranie rozwoju sportu;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organizacja imprez sportowo-rekreacyjnych;</w:t>
      </w:r>
    </w:p>
    <w:p w:rsidR="00AB74ED" w:rsidRPr="004C7149" w:rsidRDefault="00763AF3" w:rsidP="00AB74ED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organizacja zajęć sportowych z udziałem osób z niepełnosprawnością;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wspieranie działań promujących styl życia wolny od alkoholu i narkotyków, w tym także działań profilaktycznych o charakterze sportowym kierowanych do ogółu dzieci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i młodzieży w ramach organizacji czasu wolnego jako alternatywa dla podejmowania zachowań ryzykownych - Miejski Programu Profilaktyki i Rozwiązywania Problemów Alkoholowych oraz Przeciwdziałania Narkomanii na 2026 rok;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6) modernizacja miejskiej bazy obiektów sportowych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będzie prowadzona poprzez zlecanie organizacjom pozarządowym następujących zadań (współpraca finansowa):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wspieranie szkolenia sportowego (tryb zlecania: konkurs ofert; forma realizacji: wsparcie);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wspieranie rozwoju sportu (tryb zlecania: nabór wniosków na podstawie uchwały Rady Miejskiej w Łodzi;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f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orma realizacji: wsparcie);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organizacja imprez sportowo-rekreacyjnych (tryb zlecania: konkurs ofert; forma realizacji: wsparcie);</w:t>
      </w:r>
    </w:p>
    <w:p w:rsidR="00AB74ED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organizacja zajęć sportowych z udziałem osób z niepełnosprawnością (tryb zlecania: konkurs ofert; forma realizacji: wsparcie);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wspieranie działań promujących styl życia wolny od alkoholu i narkotyków, w tym także działań profilaktycznych o charakterze sportowym, kierowanych do ogółu dzieci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i młodzieży w ramach organizacji czasu wolnego jako alternatywa dla podejmowania zachowań ryzykownych (tryb zlecania: konkurs ofert; forma realizacji: wsparcie/powierzenie);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modernizacja miejskiej bazy obiektów sportowych (tryb zlecania: nabór wniosków na podstawie uchwały Rady Miejskiej w Łodzi; forma realizacji: wsparcie)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Pozafinansowe formy współpracy z organizacjami pozarządowymi:</w:t>
      </w:r>
    </w:p>
    <w:p w:rsidR="00B7586E" w:rsidRPr="00BC5A9F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</w:t>
      </w:r>
      <w:r w:rsidRPr="00BC5A9F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pomoc w przygotowaniu i sprawdzeniu ofert pod względem formalnym, składanych przez organizacje pozarządowe w ramach konkursów ofert</w:t>
      </w:r>
      <w:r w:rsidRPr="00BC5A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;</w:t>
      </w:r>
    </w:p>
    <w:p w:rsidR="00B7586E" w:rsidRPr="00BC5A9F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BC5A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</w:t>
      </w:r>
      <w:r w:rsidRPr="00BC5A9F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pomoc przy opiniowaniu wniosków dotyczących lokali dla organizacji pozarządowych działających w obszarze sportu;</w:t>
      </w:r>
    </w:p>
    <w:p w:rsidR="00B7586E" w:rsidRPr="00BC5A9F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BC5A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BC5A9F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opiniowanie wniosków o patronaty, udzielanie rekomendacji w ramach występowania przez organizacje pozarządowe do innych podmiotów z wnioskami o dotacje;</w:t>
      </w:r>
    </w:p>
    <w:p w:rsidR="00B7586E" w:rsidRPr="00BC5A9F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BC5A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4) </w:t>
      </w:r>
      <w:r w:rsidRPr="00BC5A9F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konsultowanie projektów aktów prawnych w dziedzinach dotyczących działalności statutowej organizacji pozarządowych;</w:t>
      </w:r>
    </w:p>
    <w:p w:rsidR="00B7586E" w:rsidRPr="00BC5A9F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BC5A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5) </w:t>
      </w:r>
      <w:r w:rsidRPr="00BC5A9F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realizacja wspólnych przedsięwzięć organizacji pozarządowych i Miasta;</w:t>
      </w:r>
    </w:p>
    <w:p w:rsidR="00B7586E" w:rsidRPr="00BC5A9F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BC5A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6) </w:t>
      </w:r>
      <w:r w:rsidRPr="00BC5A9F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organizacja szkoleń, spotkań z organizacjami pozarządowymi.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21. 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Miasto realizuje we współpracy z organizacjami pozarządowymi przedsięwzięcia dotyczące prowadzenia punktów nieodpłatnej pomocy prawnej oraz nieodpłatnego poradnictwa obywatelskiego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Zadania priorytetowe z tego zakresu stanowią: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udzielanie porad prawnych;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udzielanie porad obywatelskich;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przeprowadzanie mediacji;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edukacja prawna.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będzie prowadzona poprzez zlecanie organizacjom pozarządowym następującego zadania (współpraca finansowa) - prowadzenie punktów nieodpłatnej pomocy prawnej i nieodpłatnej informacji prawnej na terenie Łodzi (tryb zlecania: konkurs ofert; forma realizacji: powierzenie).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Next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Rozdział 9.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  <w:t>Łódzka Rada Działalności Pożytku Publicznego</w:t>
      </w:r>
    </w:p>
    <w:p w:rsidR="00B7586E" w:rsidRPr="004C7149" w:rsidRDefault="00F852A2" w:rsidP="00B7586E">
      <w:pPr>
        <w:keepNext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22. 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Łódzka Rada Działalności Pożytku Publicznego to ciało doradcze Prezydenta Miasta Łodzi z zakresu współpracy Miasta z organizacjami pozarządowymi.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Zadania rady działalności pożytku publicznego zostały określone w ustawie z dnia 24 kwietnia 2003 r. o działalności pożytku publicznego i o wolontariacie.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Rozdział 10.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  <w:t>Zespoły o charakterze doradczym i inicjatywnym</w:t>
      </w:r>
    </w:p>
    <w:p w:rsidR="00B7586E" w:rsidRPr="004C7149" w:rsidRDefault="00F852A2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23. 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Miasto może tworzyć z własnej inicjatywy lub na wniosek organizacji pozarządowych zespoły o charakterze doradczym i inicjatywnym.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Zespoły robocze o charakterze doradczym i inicjatywnym powoływane przez Prezydenta Miasta Łodzi, w których w skład wchodzą przedstawiciele organizacji pozarządowych, poprzedzone są otwartym naborem.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24. 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Miasto może tworzyć KDO, wspólnie z organizacjami pozarządowymi prowadzącymi działalność statutową/regulaminową w zakresie działalności danej KDO.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KDO działa w poszczególnych obszarach zadań publicznych należących do Miasta.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Wolę powołania KDO może zgłosić 5 organizacji pozarządowych prowadzących działalność na terenie Miasta.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 skład KDO wchodzi po jednym przedstawicielu zgłoszonym przez organizacje pozarządowe oraz minimum po jednym przedstawicielu Prezydenta.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KDO mają charakter doradczy i inicjatywny. Do zadań KDO, w szczególności należy: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konsultowanie i współtworzenie dokumentów i projektów aktów wydawanych przez władze Miasta w zakresie działalności danej KDO;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opiniowanie dokumentów i projektów aktów prawnych wydawanych przez organy Miasta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w zakresie działalności danej KDO;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z właściwą komórką organizacyjną Urzędu lub miejską jednostką organizacyjną w celu polepszenia efektywności działań kierowanych do mieszkańców Miasta;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konsultowanie projektów ogłoszeń konkursowych dla organizacji pozarządowych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w obszarze działalności danej KDO;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uzgadnianie wspólnie z przedstawicielami właściwej komórki organizacyjnej Urzędu lub miejskiej jednostki organizacyjnej zakresu priorytetowych zadań publicznych zlecanych organizacjom pozarządowym w obszarze działalności danej KDO;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diagnoza potrzeb grup docelowych organizacji pozarządowych, działających w danej KDO;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7)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występowanie do organów Miasta z wnioskami w zakresie swojej działalności;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8)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współpraca z Pełnomocnikiem i Łódzką Radą Działalności Pożytku Publicznego.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Szczegółowy tryb powołania i organizacja KDO są określone w zarządzeniu Prezydenta.</w:t>
      </w:r>
    </w:p>
    <w:p w:rsidR="00B7586E" w:rsidRPr="004C7149" w:rsidRDefault="00F852A2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Rozdział 11.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Zasady tworzenia partnerstwa z organizacjami pozarządowymi</w:t>
      </w:r>
    </w:p>
    <w:p w:rsidR="00B7586E" w:rsidRPr="004C7149" w:rsidRDefault="00F852A2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25. 1. Miasto jako partner publiczny może utworzyć partnerstwo w celu realizacji określonego zadania publicznego wspólnie z organizacjami pozarządowymi.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Powstanie partnerstwa może nastąpić wówczas, gdy planowane zadania będą realizacją celów strategicznych Miasta, w szczególności służących zrównoważonemu rozwojowi lokalnemu.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 Realizując współpracę z organizacjami pozarządowymi, Miasto może tworzyć różne rodzaje partnerstw, w tym terytorialne, projektowe czy branżowe.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4. W odniesieniu do partnerstw, których celem jest realizacja projektów finansowanych ze środków zewnętrznych, Miasto ogłasza nabór na partnerów na zasadach opisanych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w odrębnych aktach prawa miejscowego lub na zasadach wskazanych przez instytucję finansującą.</w:t>
      </w:r>
    </w:p>
    <w:p w:rsidR="00B109A7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§ 26. Inicjatorem partnerstwa może być organizacja pozarządowa lub Miasto. 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Rozdział 12.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  <w:t>Polityka lokalowa dla organizacji pozarządowych</w:t>
      </w:r>
    </w:p>
    <w:p w:rsidR="00B7586E" w:rsidRPr="004C7149" w:rsidRDefault="00F852A2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27.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Organizacje pozarządowe mogą występować o najem lokali będących w dyspozycji Urzędu, w trybie przetargu na wysokość stawki czynszu, a także z pominięciem przetargu zgodnie z zasadami określonymi w odrębnej w uchwale Rady Miejskiej w Łodzi. 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28.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Organizacje działające w sferach pożytku publicznego i prowadzące działania wpisujące się w politykę Miasta mogą występować o obniżenie stawki czynszu do 50%,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 xml:space="preserve">w trybie określonym w odrębnym zarządzeniu Prezydenta Miasta Łodzi. 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§ 29. 1.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Miasto może oddawać w użyczenie organizacjom pozarządowym prowadzącym działalność pożytku publicznego lokale użytkowe, w których organizacje pozarządowe prowadzą lub będą prowadzić działania związane z realizacją priorytetowych zadań Miasta, określonych w programach i politykach Miasta, przyjętych odrębnymi uchwałami Rady Miejskiej w Łodzi.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Lokale użytkowe mogą być oddawane w użyczenie organizacjom pozarządowym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w trybach określonych w odrębnym zarządzeniu Prezydenta Miasta Łodzi.</w:t>
      </w:r>
    </w:p>
    <w:p w:rsidR="00B7586E" w:rsidRPr="004C7149" w:rsidRDefault="00F852A2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Rozdział 13.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  <w:t>Sposób oceny realizacji Programu</w:t>
      </w:r>
    </w:p>
    <w:p w:rsidR="00B7586E" w:rsidRPr="004C7149" w:rsidRDefault="00F852A2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§ 30. 1.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Prezydent p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rzygoto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wuje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roczne sprawozdani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  realizacji Programu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 Uzyskiwane w czasie obowiązywania programu informacje, uwagi, wnioski i propozycje dotyczące realizowanych zadań będą wykorzystywane do usprawnienia bieżącej współpracy Miasta z organizacjami pozarządowymi.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31.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Realizacja celów Programu podlega ocenie, która opiera się na analizie następujących kryteriów: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liczby ogłoszonych otwartych konkursów ofert;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liczby ofert złożonych w otwartych konkursach ofert;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liczby umów zawartych przez Miasto z organizacjami pozarządowymi na realizację zadań publicznych w wyniku rozstrzygnięcia konkursów ofert, trybu określonego w art. 19a ustawy oraz postępowań w trybie ustawy z dnia 11 września 2019 r. Prawo zamówień publicznych;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liczby organizacji pozarządowych realizujących zadania publiczne we współpracy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z Miastem;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liczby umów zawartych w 2025 roku na okres dłuższy niż 1 rok;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łącznej wysokości środków finansowych Miasta zaangażowanych w realizację zadań publicznych w wyniku zawarcia stosownych umów z organizacjami pozarządowymi;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7)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wysokości kwot dotacji udzielonych przez Prezydenta - poszczególne komórki organizacyjne Urzędu/miejskie jednostki organizacyjne;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8) stopnia wykorzystania środków przeznaczonych w budżecie Miasta na realizację zadań ujętych w Programie;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9)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łącznej wysokości środków finansowych zaangażowanych przez organizacje pozarządowe w realizację zadań publicznych w związku z umowami, o których mowa w pkt 3;</w:t>
      </w:r>
    </w:p>
    <w:p w:rsidR="00B7586E" w:rsidRPr="004C7149" w:rsidRDefault="00763AF3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10) liczby lokali przekazanych organizacjom pozarządowym na prowadzenie działalności statutowej/regulaminowej oraz liczby wydarzeń organizowanych przez organizacje pozarządowe w pomieszczeniach udostępnionych przez Miasto oraz Łódzkie Centrum Pozarządowe; </w:t>
      </w:r>
    </w:p>
    <w:p w:rsidR="00B7586E" w:rsidRPr="004C7149" w:rsidRDefault="00763AF3" w:rsidP="00B7586E">
      <w:p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11) liczby projektów zrealizowanych przez organizacje pozarządowe i grupy nieformalne 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w ramach miejskiego programu mikrograntów oraz liczby zrealizowanych projektów zgłoszonych przez mieszkańców w ramach inicjatywy lokalnej;</w:t>
      </w:r>
    </w:p>
    <w:p w:rsidR="00B7586E" w:rsidRPr="004C7149" w:rsidRDefault="00763AF3" w:rsidP="00B7586E">
      <w:p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12) </w:t>
      </w:r>
      <w:bookmarkStart w:id="2" w:name="_Hlk175657223"/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liczby skonsultowanych z Łódzką Radą Działalności Pożytku Publicznego projektów uchwał i aktów prawa miejscowego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dotyczących sfery zadań publicznych oraz współpracy z organizacjami pozarządowymi;</w:t>
      </w:r>
      <w:bookmarkEnd w:id="2"/>
    </w:p>
    <w:p w:rsidR="00B7586E" w:rsidRPr="004C7149" w:rsidRDefault="00763AF3" w:rsidP="00B7586E">
      <w:p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13) liczby wydarzeń i spotkań integrujących organizacje pozarządowe zorganizowanych/współorganizowanych przez Miasto;</w:t>
      </w:r>
    </w:p>
    <w:p w:rsidR="00B7586E" w:rsidRPr="004C7149" w:rsidRDefault="00763AF3" w:rsidP="00B7586E">
      <w:p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14) liczby zawartych partnerstw i wysokość środków zewnętrznych pozyskanych w ramach partnerstw;</w:t>
      </w:r>
    </w:p>
    <w:p w:rsidR="00B7586E" w:rsidRPr="004C7149" w:rsidRDefault="00763AF3" w:rsidP="00B7586E">
      <w:p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15) liczby prowadzonych przez Miasto kanałów informacyjnych promujących działania organizacji pozarządowych (np. media społecznościowe, newslettery) oraz liczby odbiorców kanałów informacyjnych prowadzonych przez Biuro Aktywności Miejskiej Urzędu Miasta Łodzi dedykowanych organizacjom pozarządowym;</w:t>
      </w:r>
    </w:p>
    <w:p w:rsidR="00B7586E" w:rsidRPr="004C7149" w:rsidRDefault="00763AF3" w:rsidP="00B7586E">
      <w:p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16) liczby umów zawartych w ramach Funduszu Rozwoju Wolontariatu, liczby szkoleń dotyczących wolontariatu </w:t>
      </w:r>
      <w:bookmarkStart w:id="3" w:name="_Hlk175651199"/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organizowanych/finansowanych przez Miasto i w ramach działalności Łódzkiego Centrum Pozarządowego</w:t>
      </w:r>
      <w:bookmarkEnd w:id="3"/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;</w:t>
      </w:r>
    </w:p>
    <w:p w:rsidR="00B7586E" w:rsidRPr="004C7149" w:rsidRDefault="00763AF3" w:rsidP="00B7586E">
      <w:p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17) liczby spotkań integrujących organizacje pozarządowe z samorządem, biznesem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i jednostkami naukowymi;</w:t>
      </w:r>
    </w:p>
    <w:p w:rsidR="00B7586E" w:rsidRPr="004C7149" w:rsidRDefault="00763AF3" w:rsidP="00B7586E">
      <w:p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18) liczby szkoleń, warsztatów organizowanych/finansowanych przez Miasto i w ramach działalności Łódzkiego Centrum Pozarządowego podnoszących kompetencje przedstawicieli organizacji pozarządowych w zakresie zarządzania i zasad realizacji zadań publicznych. </w:t>
      </w:r>
    </w:p>
    <w:p w:rsidR="00B7586E" w:rsidRPr="004C7149" w:rsidRDefault="00F852A2" w:rsidP="00B7586E">
      <w:pPr>
        <w:spacing w:after="0" w:line="312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Next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Rozdział 14.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  <w:t>Sposób tworzenia Programu oraz przebieg konsultacji</w:t>
      </w:r>
    </w:p>
    <w:p w:rsidR="00B7586E" w:rsidRPr="004C7149" w:rsidRDefault="00F852A2" w:rsidP="00B7586E">
      <w:pPr>
        <w:keepNext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§ 32. 1.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Program powstał na podstawie wykazu zadań priorytetowych opracowanego przez Prezydenta Miasta Łodzi – na podstawie materiału przekazanego przez komórki organizacyjne Urzędu/miejskie jednostki organizacyjne, realizujące zadania we współpracy z organizacjami pozarządowymi.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Organizacje pozarządowe miały możliwość zgłaszania nowych propozycji do Programu do dnia 30 czerwca 2025 r.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Program został poddany konsultacjom z organizacjami pozarządowymi. Konsultacje odbyły się w dniach od …………….. 2025 r. do ………………. 2025 r. Konsultacje zostały przeprowadzone w formie składania opinii i uwag na piśmie z wykorzystaniem odpowiedniego formularza. W trakcie konsultacji wpłynęły …….. formularze konsultacyjne przekazane przez organizacje pozarządowe. Uwagi zostały rozpatrzone przez Prezydenta Miasta Łodzi. Wniesione uwagi spowodowały zmianę w treści Programu polegającą na ……………………..</w:t>
      </w:r>
    </w:p>
    <w:p w:rsidR="00B7586E" w:rsidRPr="004C7149" w:rsidRDefault="00F852A2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Rozdział 15.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  <w:t xml:space="preserve">Tryb powoływania i zasady działania Komisji Konkursowych do opiniowania ofert </w:t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  <w:br/>
        <w:t>w otwartych konkursach ofert</w:t>
      </w:r>
    </w:p>
    <w:p w:rsidR="00B7586E" w:rsidRPr="004C7149" w:rsidRDefault="00F852A2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33. 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Prezydent prowadzi listę osób wskazanych przez organizacje pozarządowe, które zostały zgłoszone do udziału w pracach Komisji Konkursowych. Lista zamieszczona jest na stronie internetowej Urzędu: </w:t>
      </w:r>
      <w:hyperlink r:id="rId6" w:history="1">
        <w:r w:rsidRPr="004C71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 w:bidi="pl-PL"/>
          </w:rPr>
          <w:t>https://uml.lodz.pl/decydujemy/wspieramy/ngo/konkursy/</w:t>
        </w:r>
      </w:hyperlink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. 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Prezydent przy pomocy realizatorów konkursów wybiera osoby wskazane przez organizacje pozarządowe do Komisji Konkursowej z listy, o której mowa w ust. 1.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 przypadku, gdy wyłonienie osób wskazanych przez organizacje pozarządowe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w sposób, o którym mowa w ust. 2, nie jest możliwe, realizator konkursu ofert zamieszcza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na stronie internetowej Urzędu informację o naborze do Komisji Konkursowej osób wskazanych przez organizacje pozarządowe, prowadzące działalność na terenie Miasta, nie biorące udziału w konkursie ofert. Informacja ta może być dodatkowo podana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do wiadomości publicznej w inny sposób, zapewniający szeroki dostęp społeczny.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W pracach Komisji Konkursowych mogą brać udział osoby wyznaczone do obsługi organizacyjno-technicznej konkursu ofert.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34.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Po upływie terminu składania ofert, Przewodniczący, zwołuje posiedzenia Komisji Konkursowej.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35. 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Komisja Konkursowa obraduje na posiedzeniach bądź dokonuje oceny za pośrednictwem Generatora Wniosków.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Pracami Komisji Konkursowej kieruje Przewodniczący, lub osoba wyznaczona przez Przewodniczącego.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3. 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Członkowie Komisji zostaną upoważnieni do przetwarzania danych osobowych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w związku z pracami prowadzonymi przez Komisję w zakresie wynikającym z realizacji obowiązków członka Komisji.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Członkowie Komisji Konkursowej przed przystąpieniem do oceny składają oświadczenie o pozostawaniu bądź nie w takim  stosunku prawnym lub faktycznym z oferentami biorącymi udział w procedurze konkursowej, który może budzić uzasadnioną wątpliwość co do ich bezstronności podczas oceniania ofert.</w:t>
      </w:r>
    </w:p>
    <w:p w:rsidR="00B7586E" w:rsidRPr="004C7149" w:rsidRDefault="00763AF3" w:rsidP="00B109A7">
      <w:pPr>
        <w:keepLines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Każde posiedzenie jest protokołowane. Protokół końcowy podpisuje Przewodniczący</w:t>
      </w:r>
    </w:p>
    <w:p w:rsidR="00B7586E" w:rsidRPr="004C7149" w:rsidRDefault="00763AF3" w:rsidP="00B109A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Komisji Konkursowej.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Obsługę organizacyjno-techniczną Komisji Konkursowej zapewnia realizator konkursu ofert.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7. 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Komisja Konkursowa może obradować w trybie zdalnym z wykorzystaniem narzędzi</w:t>
      </w:r>
    </w:p>
    <w:p w:rsidR="00B7586E" w:rsidRPr="004C7149" w:rsidRDefault="00763AF3" w:rsidP="00B109A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do prowadzenia spotkań online.</w:t>
      </w:r>
    </w:p>
    <w:p w:rsidR="00B7586E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36.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1. Po zakończeniu opiniowania ofert Komisja Konkursowa na podstawie danych zawartych w Kartach oceny merytorycznej oferty tworzy listę rankingową ofert i rekomenduje do dofinansowania oferty, które uzyskały największą liczbę punktów. Rekomendacja zawiera propozycję kwoty dotacji.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2. Następnie Komisja Konkursowa sporządza: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1) protokół zawierający listę rankingową;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2) zestawienie zbiorcze obejmujące wykaz oferentów, których oferty zostały zaopiniowane pozytywnie, wysokość proponowanej dotacji oraz uzasadnienie co do przyznanej punktacji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w ramach poszczególnych kryteriów oraz wykaz oferentów, których oferty zostały zaopiniowane negatywnie.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3. Dokumenty, o których mowa w ust. 2, przekazywane są przez Przewodniczącego do akceptacji Prezydentowi Miasta Łodzi lub Wiceprezydentowi Miasta Łodzi.</w:t>
      </w:r>
    </w:p>
    <w:p w:rsidR="00B109A7" w:rsidRPr="004C7149" w:rsidRDefault="00F852A2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§ 37. Zarządzenie Prezydenta w sprawie rozstrzygnięcia otwartego konkursu ofert na realizację zadania publicznego wraz z zaakceptowanymi przez Prezydenta/Wiceprezydenta protokołem oraz zestawieniem zbiorczym niezwłocznie zamieszcza się w Biuletynie 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 xml:space="preserve">Informacji Publicznej, na stronie internetowej Urzędu </w:t>
      </w:r>
      <w:hyperlink r:id="rId7" w:history="1">
        <w:r w:rsidRPr="004C71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 w:bidi="pl-PL"/>
          </w:rPr>
          <w:t>https://uml.lodz.pl/decydujemy/wspieramy/ngo/konkursy/</w:t>
        </w:r>
      </w:hyperlink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 xml:space="preserve"> i na tablicach ogłoszeń Urzędu Miasta Łodzi. </w:t>
      </w:r>
    </w:p>
    <w:p w:rsidR="00B7586E" w:rsidRPr="004C7149" w:rsidRDefault="00F852A2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B7586E" w:rsidRPr="004C7149" w:rsidRDefault="00763AF3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Rozdział 16.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</w:r>
      <w:r w:rsidRPr="004C714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 w:bidi="pl-PL"/>
        </w:rPr>
        <w:t>Zgłaszanie zadań przez organizacje pozarządowe</w:t>
      </w:r>
    </w:p>
    <w:p w:rsidR="00B7586E" w:rsidRPr="004C7149" w:rsidRDefault="00F852A2" w:rsidP="00B7586E">
      <w:pPr>
        <w:keepNext/>
        <w:keepLine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38. 1. 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t>Program zakłada możliwość uwzględnienia nowych form współpracy</w:t>
      </w:r>
      <w:r w:rsidRPr="004C7149">
        <w:rPr>
          <w:rFonts w:ascii="Times New Roman" w:eastAsia="Times New Roman" w:hAnsi="Times New Roman" w:cs="Times New Roman"/>
          <w:sz w:val="24"/>
          <w:szCs w:val="24"/>
          <w:u w:color="000000"/>
          <w:lang w:eastAsia="pl-PL" w:bidi="pl-PL"/>
        </w:rPr>
        <w:br/>
        <w:t>i doskonalenia tych, które już zostały określone.</w:t>
      </w:r>
    </w:p>
    <w:p w:rsidR="00B7586E" w:rsidRPr="004C7149" w:rsidRDefault="00763AF3" w:rsidP="00B7586E">
      <w:pPr>
        <w:keepLines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 Organizacje pozarządowe mogą również składać swoje propozycje zadań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do uwzględnienia w budżecie miasta Łodzi na rok 2027 w terminie do dnia</w:t>
      </w:r>
      <w:r w:rsidRPr="004C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30 czerwca 2026 r., kierując te propozycje do Prezydenta - za pośrednictwem właściwych rzeczowo komórek organizacyjnych Urzędu/miejskich jednostek organizacyjnych oraz do KDO w celu zgłoszenia zadań publicznych przewidzianych do realizacji na rok 2027.</w:t>
      </w:r>
    </w:p>
    <w:p w:rsidR="002D5187" w:rsidRPr="004C7149" w:rsidRDefault="00F852A2" w:rsidP="002D518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860" w:rsidRPr="004C7149" w:rsidRDefault="00F852A2" w:rsidP="00F852A2">
      <w:pPr>
        <w:rPr>
          <w:rFonts w:ascii="Times New Roman" w:hAnsi="Times New Roman" w:cs="Times New Roman"/>
          <w:b/>
          <w:sz w:val="20"/>
          <w:szCs w:val="20"/>
        </w:rPr>
      </w:pPr>
      <w:bookmarkStart w:id="4" w:name="_GoBack"/>
      <w:bookmarkEnd w:id="4"/>
    </w:p>
    <w:sectPr w:rsidR="00672860" w:rsidRPr="004C7149" w:rsidSect="002B49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5"/>
    <w:multiLevelType w:val="multilevel"/>
    <w:tmpl w:val="8618DAD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</w:lvl>
  </w:abstractNum>
  <w:abstractNum w:abstractNumId="9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1F"/>
    <w:multiLevelType w:val="multilevel"/>
    <w:tmpl w:val="ACC6CFEE"/>
    <w:name w:val="WW8Num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000020"/>
    <w:multiLevelType w:val="singleLevel"/>
    <w:tmpl w:val="00000020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</w:lvl>
  </w:abstractNum>
  <w:abstractNum w:abstractNumId="1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22"/>
    <w:multiLevelType w:val="singleLevel"/>
    <w:tmpl w:val="0000002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</w:lvl>
  </w:abstractNum>
  <w:abstractNum w:abstractNumId="16" w15:restartNumberingAfterBreak="0">
    <w:nsid w:val="00000024"/>
    <w:multiLevelType w:val="singleLevel"/>
    <w:tmpl w:val="87D8D6B6"/>
    <w:name w:val="WW8Num37"/>
    <w:lvl w:ilvl="0">
      <w:start w:val="2"/>
      <w:numFmt w:val="lowerLetter"/>
      <w:lvlText w:val="%1)"/>
      <w:lvlJc w:val="left"/>
      <w:pPr>
        <w:tabs>
          <w:tab w:val="num" w:pos="-627"/>
        </w:tabs>
        <w:ind w:left="1353" w:hanging="360"/>
      </w:pPr>
      <w:rPr>
        <w:rFonts w:hint="default"/>
      </w:rPr>
    </w:lvl>
  </w:abstractNum>
  <w:abstractNum w:abstractNumId="1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890"/>
        </w:tabs>
        <w:ind w:left="89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16D68F4"/>
    <w:multiLevelType w:val="hybridMultilevel"/>
    <w:tmpl w:val="6882BBFC"/>
    <w:lvl w:ilvl="0" w:tplc="B42A27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1A27666" w:tentative="1">
      <w:start w:val="1"/>
      <w:numFmt w:val="lowerLetter"/>
      <w:lvlText w:val="%2."/>
      <w:lvlJc w:val="left"/>
      <w:pPr>
        <w:ind w:left="1440" w:hanging="360"/>
      </w:pPr>
    </w:lvl>
    <w:lvl w:ilvl="2" w:tplc="BB88C2E6" w:tentative="1">
      <w:start w:val="1"/>
      <w:numFmt w:val="lowerRoman"/>
      <w:lvlText w:val="%3."/>
      <w:lvlJc w:val="right"/>
      <w:pPr>
        <w:ind w:left="2160" w:hanging="180"/>
      </w:pPr>
    </w:lvl>
    <w:lvl w:ilvl="3" w:tplc="6950A06E" w:tentative="1">
      <w:start w:val="1"/>
      <w:numFmt w:val="decimal"/>
      <w:lvlText w:val="%4."/>
      <w:lvlJc w:val="left"/>
      <w:pPr>
        <w:ind w:left="2880" w:hanging="360"/>
      </w:pPr>
    </w:lvl>
    <w:lvl w:ilvl="4" w:tplc="2642228C" w:tentative="1">
      <w:start w:val="1"/>
      <w:numFmt w:val="lowerLetter"/>
      <w:lvlText w:val="%5."/>
      <w:lvlJc w:val="left"/>
      <w:pPr>
        <w:ind w:left="3600" w:hanging="360"/>
      </w:pPr>
    </w:lvl>
    <w:lvl w:ilvl="5" w:tplc="A76C535A" w:tentative="1">
      <w:start w:val="1"/>
      <w:numFmt w:val="lowerRoman"/>
      <w:lvlText w:val="%6."/>
      <w:lvlJc w:val="right"/>
      <w:pPr>
        <w:ind w:left="4320" w:hanging="180"/>
      </w:pPr>
    </w:lvl>
    <w:lvl w:ilvl="6" w:tplc="344496BC" w:tentative="1">
      <w:start w:val="1"/>
      <w:numFmt w:val="decimal"/>
      <w:lvlText w:val="%7."/>
      <w:lvlJc w:val="left"/>
      <w:pPr>
        <w:ind w:left="5040" w:hanging="360"/>
      </w:pPr>
    </w:lvl>
    <w:lvl w:ilvl="7" w:tplc="53C647DA" w:tentative="1">
      <w:start w:val="1"/>
      <w:numFmt w:val="lowerLetter"/>
      <w:lvlText w:val="%8."/>
      <w:lvlJc w:val="left"/>
      <w:pPr>
        <w:ind w:left="5760" w:hanging="360"/>
      </w:pPr>
    </w:lvl>
    <w:lvl w:ilvl="8" w:tplc="FED26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A82400"/>
    <w:multiLevelType w:val="hybridMultilevel"/>
    <w:tmpl w:val="F4FCF9C0"/>
    <w:lvl w:ilvl="0" w:tplc="3D789F3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86F02FA4" w:tentative="1">
      <w:start w:val="1"/>
      <w:numFmt w:val="lowerLetter"/>
      <w:lvlText w:val="%2."/>
      <w:lvlJc w:val="left"/>
      <w:pPr>
        <w:ind w:left="1080" w:hanging="360"/>
      </w:pPr>
    </w:lvl>
    <w:lvl w:ilvl="2" w:tplc="EC564D56" w:tentative="1">
      <w:start w:val="1"/>
      <w:numFmt w:val="lowerRoman"/>
      <w:lvlText w:val="%3."/>
      <w:lvlJc w:val="right"/>
      <w:pPr>
        <w:ind w:left="1800" w:hanging="180"/>
      </w:pPr>
    </w:lvl>
    <w:lvl w:ilvl="3" w:tplc="6082D7C0" w:tentative="1">
      <w:start w:val="1"/>
      <w:numFmt w:val="decimal"/>
      <w:lvlText w:val="%4."/>
      <w:lvlJc w:val="left"/>
      <w:pPr>
        <w:ind w:left="2520" w:hanging="360"/>
      </w:pPr>
    </w:lvl>
    <w:lvl w:ilvl="4" w:tplc="5F62B438" w:tentative="1">
      <w:start w:val="1"/>
      <w:numFmt w:val="lowerLetter"/>
      <w:lvlText w:val="%5."/>
      <w:lvlJc w:val="left"/>
      <w:pPr>
        <w:ind w:left="3240" w:hanging="360"/>
      </w:pPr>
    </w:lvl>
    <w:lvl w:ilvl="5" w:tplc="4CFCEBF8" w:tentative="1">
      <w:start w:val="1"/>
      <w:numFmt w:val="lowerRoman"/>
      <w:lvlText w:val="%6."/>
      <w:lvlJc w:val="right"/>
      <w:pPr>
        <w:ind w:left="3960" w:hanging="180"/>
      </w:pPr>
    </w:lvl>
    <w:lvl w:ilvl="6" w:tplc="3B187B74" w:tentative="1">
      <w:start w:val="1"/>
      <w:numFmt w:val="decimal"/>
      <w:lvlText w:val="%7."/>
      <w:lvlJc w:val="left"/>
      <w:pPr>
        <w:ind w:left="4680" w:hanging="360"/>
      </w:pPr>
    </w:lvl>
    <w:lvl w:ilvl="7" w:tplc="84040632" w:tentative="1">
      <w:start w:val="1"/>
      <w:numFmt w:val="lowerLetter"/>
      <w:lvlText w:val="%8."/>
      <w:lvlJc w:val="left"/>
      <w:pPr>
        <w:ind w:left="5400" w:hanging="360"/>
      </w:pPr>
    </w:lvl>
    <w:lvl w:ilvl="8" w:tplc="F33A8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5DF7013"/>
    <w:multiLevelType w:val="hybridMultilevel"/>
    <w:tmpl w:val="B73E7CD4"/>
    <w:lvl w:ilvl="0" w:tplc="23BC6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D0FC3E" w:tentative="1">
      <w:start w:val="1"/>
      <w:numFmt w:val="lowerLetter"/>
      <w:lvlText w:val="%2."/>
      <w:lvlJc w:val="left"/>
      <w:pPr>
        <w:ind w:left="1440" w:hanging="360"/>
      </w:pPr>
    </w:lvl>
    <w:lvl w:ilvl="2" w:tplc="72BC1934" w:tentative="1">
      <w:start w:val="1"/>
      <w:numFmt w:val="lowerRoman"/>
      <w:lvlText w:val="%3."/>
      <w:lvlJc w:val="right"/>
      <w:pPr>
        <w:ind w:left="2160" w:hanging="180"/>
      </w:pPr>
    </w:lvl>
    <w:lvl w:ilvl="3" w:tplc="1FB4A328" w:tentative="1">
      <w:start w:val="1"/>
      <w:numFmt w:val="decimal"/>
      <w:lvlText w:val="%4."/>
      <w:lvlJc w:val="left"/>
      <w:pPr>
        <w:ind w:left="2880" w:hanging="360"/>
      </w:pPr>
    </w:lvl>
    <w:lvl w:ilvl="4" w:tplc="CA0E2554" w:tentative="1">
      <w:start w:val="1"/>
      <w:numFmt w:val="lowerLetter"/>
      <w:lvlText w:val="%5."/>
      <w:lvlJc w:val="left"/>
      <w:pPr>
        <w:ind w:left="3600" w:hanging="360"/>
      </w:pPr>
    </w:lvl>
    <w:lvl w:ilvl="5" w:tplc="63A662A0" w:tentative="1">
      <w:start w:val="1"/>
      <w:numFmt w:val="lowerRoman"/>
      <w:lvlText w:val="%6."/>
      <w:lvlJc w:val="right"/>
      <w:pPr>
        <w:ind w:left="4320" w:hanging="180"/>
      </w:pPr>
    </w:lvl>
    <w:lvl w:ilvl="6" w:tplc="246A3A32" w:tentative="1">
      <w:start w:val="1"/>
      <w:numFmt w:val="decimal"/>
      <w:lvlText w:val="%7."/>
      <w:lvlJc w:val="left"/>
      <w:pPr>
        <w:ind w:left="5040" w:hanging="360"/>
      </w:pPr>
    </w:lvl>
    <w:lvl w:ilvl="7" w:tplc="030C2BD8" w:tentative="1">
      <w:start w:val="1"/>
      <w:numFmt w:val="lowerLetter"/>
      <w:lvlText w:val="%8."/>
      <w:lvlJc w:val="left"/>
      <w:pPr>
        <w:ind w:left="5760" w:hanging="360"/>
      </w:pPr>
    </w:lvl>
    <w:lvl w:ilvl="8" w:tplc="867A6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4076E"/>
    <w:multiLevelType w:val="hybridMultilevel"/>
    <w:tmpl w:val="93E2D302"/>
    <w:lvl w:ilvl="0" w:tplc="16CAC8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5A0894" w:tentative="1">
      <w:start w:val="1"/>
      <w:numFmt w:val="lowerLetter"/>
      <w:lvlText w:val="%2."/>
      <w:lvlJc w:val="left"/>
      <w:pPr>
        <w:ind w:left="1440" w:hanging="360"/>
      </w:pPr>
    </w:lvl>
    <w:lvl w:ilvl="2" w:tplc="5DF874D6" w:tentative="1">
      <w:start w:val="1"/>
      <w:numFmt w:val="lowerRoman"/>
      <w:lvlText w:val="%3."/>
      <w:lvlJc w:val="right"/>
      <w:pPr>
        <w:ind w:left="2160" w:hanging="180"/>
      </w:pPr>
    </w:lvl>
    <w:lvl w:ilvl="3" w:tplc="C4741B7A" w:tentative="1">
      <w:start w:val="1"/>
      <w:numFmt w:val="decimal"/>
      <w:lvlText w:val="%4."/>
      <w:lvlJc w:val="left"/>
      <w:pPr>
        <w:ind w:left="2880" w:hanging="360"/>
      </w:pPr>
    </w:lvl>
    <w:lvl w:ilvl="4" w:tplc="84645310" w:tentative="1">
      <w:start w:val="1"/>
      <w:numFmt w:val="lowerLetter"/>
      <w:lvlText w:val="%5."/>
      <w:lvlJc w:val="left"/>
      <w:pPr>
        <w:ind w:left="3600" w:hanging="360"/>
      </w:pPr>
    </w:lvl>
    <w:lvl w:ilvl="5" w:tplc="E01E7C26" w:tentative="1">
      <w:start w:val="1"/>
      <w:numFmt w:val="lowerRoman"/>
      <w:lvlText w:val="%6."/>
      <w:lvlJc w:val="right"/>
      <w:pPr>
        <w:ind w:left="4320" w:hanging="180"/>
      </w:pPr>
    </w:lvl>
    <w:lvl w:ilvl="6" w:tplc="4BE4F1D4" w:tentative="1">
      <w:start w:val="1"/>
      <w:numFmt w:val="decimal"/>
      <w:lvlText w:val="%7."/>
      <w:lvlJc w:val="left"/>
      <w:pPr>
        <w:ind w:left="5040" w:hanging="360"/>
      </w:pPr>
    </w:lvl>
    <w:lvl w:ilvl="7" w:tplc="16E6DED2" w:tentative="1">
      <w:start w:val="1"/>
      <w:numFmt w:val="lowerLetter"/>
      <w:lvlText w:val="%8."/>
      <w:lvlJc w:val="left"/>
      <w:pPr>
        <w:ind w:left="5760" w:hanging="360"/>
      </w:pPr>
    </w:lvl>
    <w:lvl w:ilvl="8" w:tplc="AE466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D2A69"/>
    <w:multiLevelType w:val="hybridMultilevel"/>
    <w:tmpl w:val="348A1BD8"/>
    <w:lvl w:ilvl="0" w:tplc="AD74A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76963C" w:tentative="1">
      <w:start w:val="1"/>
      <w:numFmt w:val="lowerLetter"/>
      <w:lvlText w:val="%2."/>
      <w:lvlJc w:val="left"/>
      <w:pPr>
        <w:ind w:left="1440" w:hanging="360"/>
      </w:pPr>
    </w:lvl>
    <w:lvl w:ilvl="2" w:tplc="183CF35C" w:tentative="1">
      <w:start w:val="1"/>
      <w:numFmt w:val="lowerRoman"/>
      <w:lvlText w:val="%3."/>
      <w:lvlJc w:val="right"/>
      <w:pPr>
        <w:ind w:left="2160" w:hanging="180"/>
      </w:pPr>
    </w:lvl>
    <w:lvl w:ilvl="3" w:tplc="B0901C5E" w:tentative="1">
      <w:start w:val="1"/>
      <w:numFmt w:val="decimal"/>
      <w:lvlText w:val="%4."/>
      <w:lvlJc w:val="left"/>
      <w:pPr>
        <w:ind w:left="2880" w:hanging="360"/>
      </w:pPr>
    </w:lvl>
    <w:lvl w:ilvl="4" w:tplc="C30E91A4" w:tentative="1">
      <w:start w:val="1"/>
      <w:numFmt w:val="lowerLetter"/>
      <w:lvlText w:val="%5."/>
      <w:lvlJc w:val="left"/>
      <w:pPr>
        <w:ind w:left="3600" w:hanging="360"/>
      </w:pPr>
    </w:lvl>
    <w:lvl w:ilvl="5" w:tplc="E3420A58" w:tentative="1">
      <w:start w:val="1"/>
      <w:numFmt w:val="lowerRoman"/>
      <w:lvlText w:val="%6."/>
      <w:lvlJc w:val="right"/>
      <w:pPr>
        <w:ind w:left="4320" w:hanging="180"/>
      </w:pPr>
    </w:lvl>
    <w:lvl w:ilvl="6" w:tplc="24FE8594" w:tentative="1">
      <w:start w:val="1"/>
      <w:numFmt w:val="decimal"/>
      <w:lvlText w:val="%7."/>
      <w:lvlJc w:val="left"/>
      <w:pPr>
        <w:ind w:left="5040" w:hanging="360"/>
      </w:pPr>
    </w:lvl>
    <w:lvl w:ilvl="7" w:tplc="02108F3A" w:tentative="1">
      <w:start w:val="1"/>
      <w:numFmt w:val="lowerLetter"/>
      <w:lvlText w:val="%8."/>
      <w:lvlJc w:val="left"/>
      <w:pPr>
        <w:ind w:left="5760" w:hanging="360"/>
      </w:pPr>
    </w:lvl>
    <w:lvl w:ilvl="8" w:tplc="4E4E6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22836"/>
    <w:multiLevelType w:val="hybridMultilevel"/>
    <w:tmpl w:val="34F86ED8"/>
    <w:lvl w:ilvl="0" w:tplc="3132CAC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A896024E" w:tentative="1">
      <w:start w:val="1"/>
      <w:numFmt w:val="lowerLetter"/>
      <w:lvlText w:val="%2."/>
      <w:lvlJc w:val="left"/>
      <w:pPr>
        <w:ind w:left="1080" w:hanging="360"/>
      </w:pPr>
    </w:lvl>
    <w:lvl w:ilvl="2" w:tplc="DD56E6D4" w:tentative="1">
      <w:start w:val="1"/>
      <w:numFmt w:val="lowerRoman"/>
      <w:lvlText w:val="%3."/>
      <w:lvlJc w:val="right"/>
      <w:pPr>
        <w:ind w:left="1800" w:hanging="180"/>
      </w:pPr>
    </w:lvl>
    <w:lvl w:ilvl="3" w:tplc="F28476A2" w:tentative="1">
      <w:start w:val="1"/>
      <w:numFmt w:val="decimal"/>
      <w:lvlText w:val="%4."/>
      <w:lvlJc w:val="left"/>
      <w:pPr>
        <w:ind w:left="2520" w:hanging="360"/>
      </w:pPr>
    </w:lvl>
    <w:lvl w:ilvl="4" w:tplc="BB1213F8" w:tentative="1">
      <w:start w:val="1"/>
      <w:numFmt w:val="lowerLetter"/>
      <w:lvlText w:val="%5."/>
      <w:lvlJc w:val="left"/>
      <w:pPr>
        <w:ind w:left="3240" w:hanging="360"/>
      </w:pPr>
    </w:lvl>
    <w:lvl w:ilvl="5" w:tplc="741859C4" w:tentative="1">
      <w:start w:val="1"/>
      <w:numFmt w:val="lowerRoman"/>
      <w:lvlText w:val="%6."/>
      <w:lvlJc w:val="right"/>
      <w:pPr>
        <w:ind w:left="3960" w:hanging="180"/>
      </w:pPr>
    </w:lvl>
    <w:lvl w:ilvl="6" w:tplc="372ACE54" w:tentative="1">
      <w:start w:val="1"/>
      <w:numFmt w:val="decimal"/>
      <w:lvlText w:val="%7."/>
      <w:lvlJc w:val="left"/>
      <w:pPr>
        <w:ind w:left="4680" w:hanging="360"/>
      </w:pPr>
    </w:lvl>
    <w:lvl w:ilvl="7" w:tplc="FCE6C4D0" w:tentative="1">
      <w:start w:val="1"/>
      <w:numFmt w:val="lowerLetter"/>
      <w:lvlText w:val="%8."/>
      <w:lvlJc w:val="left"/>
      <w:pPr>
        <w:ind w:left="5400" w:hanging="360"/>
      </w:pPr>
    </w:lvl>
    <w:lvl w:ilvl="8" w:tplc="FF9001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F3827"/>
    <w:multiLevelType w:val="multilevel"/>
    <w:tmpl w:val="AB8CB95A"/>
    <w:name w:val="WW8Num2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4B0A77ED"/>
    <w:multiLevelType w:val="hybridMultilevel"/>
    <w:tmpl w:val="0BD402CA"/>
    <w:lvl w:ilvl="0" w:tplc="67EAD8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14A3672" w:tentative="1">
      <w:start w:val="1"/>
      <w:numFmt w:val="lowerLetter"/>
      <w:lvlText w:val="%2."/>
      <w:lvlJc w:val="left"/>
      <w:pPr>
        <w:ind w:left="1080" w:hanging="360"/>
      </w:pPr>
    </w:lvl>
    <w:lvl w:ilvl="2" w:tplc="0D78FCF0" w:tentative="1">
      <w:start w:val="1"/>
      <w:numFmt w:val="lowerRoman"/>
      <w:lvlText w:val="%3."/>
      <w:lvlJc w:val="right"/>
      <w:pPr>
        <w:ind w:left="1800" w:hanging="180"/>
      </w:pPr>
    </w:lvl>
    <w:lvl w:ilvl="3" w:tplc="2FF885EA" w:tentative="1">
      <w:start w:val="1"/>
      <w:numFmt w:val="decimal"/>
      <w:lvlText w:val="%4."/>
      <w:lvlJc w:val="left"/>
      <w:pPr>
        <w:ind w:left="2520" w:hanging="360"/>
      </w:pPr>
    </w:lvl>
    <w:lvl w:ilvl="4" w:tplc="CF880E1E" w:tentative="1">
      <w:start w:val="1"/>
      <w:numFmt w:val="lowerLetter"/>
      <w:lvlText w:val="%5."/>
      <w:lvlJc w:val="left"/>
      <w:pPr>
        <w:ind w:left="3240" w:hanging="360"/>
      </w:pPr>
    </w:lvl>
    <w:lvl w:ilvl="5" w:tplc="F1D2BFCC" w:tentative="1">
      <w:start w:val="1"/>
      <w:numFmt w:val="lowerRoman"/>
      <w:lvlText w:val="%6."/>
      <w:lvlJc w:val="right"/>
      <w:pPr>
        <w:ind w:left="3960" w:hanging="180"/>
      </w:pPr>
    </w:lvl>
    <w:lvl w:ilvl="6" w:tplc="A13C13D2" w:tentative="1">
      <w:start w:val="1"/>
      <w:numFmt w:val="decimal"/>
      <w:lvlText w:val="%7."/>
      <w:lvlJc w:val="left"/>
      <w:pPr>
        <w:ind w:left="4680" w:hanging="360"/>
      </w:pPr>
    </w:lvl>
    <w:lvl w:ilvl="7" w:tplc="D0F02484" w:tentative="1">
      <w:start w:val="1"/>
      <w:numFmt w:val="lowerLetter"/>
      <w:lvlText w:val="%8."/>
      <w:lvlJc w:val="left"/>
      <w:pPr>
        <w:ind w:left="5400" w:hanging="360"/>
      </w:pPr>
    </w:lvl>
    <w:lvl w:ilvl="8" w:tplc="38C07D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5551BD"/>
    <w:multiLevelType w:val="hybridMultilevel"/>
    <w:tmpl w:val="0B0C2648"/>
    <w:lvl w:ilvl="0" w:tplc="3BAEE312">
      <w:start w:val="1"/>
      <w:numFmt w:val="decimal"/>
      <w:lvlText w:val="%1)"/>
      <w:lvlJc w:val="left"/>
      <w:pPr>
        <w:ind w:left="360" w:hanging="360"/>
      </w:pPr>
    </w:lvl>
    <w:lvl w:ilvl="1" w:tplc="C7A6D672" w:tentative="1">
      <w:start w:val="1"/>
      <w:numFmt w:val="lowerLetter"/>
      <w:lvlText w:val="%2."/>
      <w:lvlJc w:val="left"/>
      <w:pPr>
        <w:ind w:left="1080" w:hanging="360"/>
      </w:pPr>
    </w:lvl>
    <w:lvl w:ilvl="2" w:tplc="80C6B222" w:tentative="1">
      <w:start w:val="1"/>
      <w:numFmt w:val="lowerRoman"/>
      <w:lvlText w:val="%3."/>
      <w:lvlJc w:val="right"/>
      <w:pPr>
        <w:ind w:left="1800" w:hanging="180"/>
      </w:pPr>
    </w:lvl>
    <w:lvl w:ilvl="3" w:tplc="615A1F9A" w:tentative="1">
      <w:start w:val="1"/>
      <w:numFmt w:val="decimal"/>
      <w:lvlText w:val="%4."/>
      <w:lvlJc w:val="left"/>
      <w:pPr>
        <w:ind w:left="2520" w:hanging="360"/>
      </w:pPr>
    </w:lvl>
    <w:lvl w:ilvl="4" w:tplc="9E2CAFC4" w:tentative="1">
      <w:start w:val="1"/>
      <w:numFmt w:val="lowerLetter"/>
      <w:lvlText w:val="%5."/>
      <w:lvlJc w:val="left"/>
      <w:pPr>
        <w:ind w:left="3240" w:hanging="360"/>
      </w:pPr>
    </w:lvl>
    <w:lvl w:ilvl="5" w:tplc="67823F8E" w:tentative="1">
      <w:start w:val="1"/>
      <w:numFmt w:val="lowerRoman"/>
      <w:lvlText w:val="%6."/>
      <w:lvlJc w:val="right"/>
      <w:pPr>
        <w:ind w:left="3960" w:hanging="180"/>
      </w:pPr>
    </w:lvl>
    <w:lvl w:ilvl="6" w:tplc="9208D220" w:tentative="1">
      <w:start w:val="1"/>
      <w:numFmt w:val="decimal"/>
      <w:lvlText w:val="%7."/>
      <w:lvlJc w:val="left"/>
      <w:pPr>
        <w:ind w:left="4680" w:hanging="360"/>
      </w:pPr>
    </w:lvl>
    <w:lvl w:ilvl="7" w:tplc="9580CF44" w:tentative="1">
      <w:start w:val="1"/>
      <w:numFmt w:val="lowerLetter"/>
      <w:lvlText w:val="%8."/>
      <w:lvlJc w:val="left"/>
      <w:pPr>
        <w:ind w:left="5400" w:hanging="360"/>
      </w:pPr>
    </w:lvl>
    <w:lvl w:ilvl="8" w:tplc="E70C4A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EB30F5"/>
    <w:multiLevelType w:val="hybridMultilevel"/>
    <w:tmpl w:val="F7D41790"/>
    <w:lvl w:ilvl="0" w:tplc="DCFEB7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3C7B5A" w:tentative="1">
      <w:start w:val="1"/>
      <w:numFmt w:val="lowerLetter"/>
      <w:lvlText w:val="%2."/>
      <w:lvlJc w:val="left"/>
      <w:pPr>
        <w:ind w:left="1440" w:hanging="360"/>
      </w:pPr>
    </w:lvl>
    <w:lvl w:ilvl="2" w:tplc="C616B0B8" w:tentative="1">
      <w:start w:val="1"/>
      <w:numFmt w:val="lowerRoman"/>
      <w:lvlText w:val="%3."/>
      <w:lvlJc w:val="right"/>
      <w:pPr>
        <w:ind w:left="2160" w:hanging="180"/>
      </w:pPr>
    </w:lvl>
    <w:lvl w:ilvl="3" w:tplc="F6DC0B82" w:tentative="1">
      <w:start w:val="1"/>
      <w:numFmt w:val="decimal"/>
      <w:lvlText w:val="%4."/>
      <w:lvlJc w:val="left"/>
      <w:pPr>
        <w:ind w:left="2880" w:hanging="360"/>
      </w:pPr>
    </w:lvl>
    <w:lvl w:ilvl="4" w:tplc="C22218B8" w:tentative="1">
      <w:start w:val="1"/>
      <w:numFmt w:val="lowerLetter"/>
      <w:lvlText w:val="%5."/>
      <w:lvlJc w:val="left"/>
      <w:pPr>
        <w:ind w:left="3600" w:hanging="360"/>
      </w:pPr>
    </w:lvl>
    <w:lvl w:ilvl="5" w:tplc="BB8A49AA" w:tentative="1">
      <w:start w:val="1"/>
      <w:numFmt w:val="lowerRoman"/>
      <w:lvlText w:val="%6."/>
      <w:lvlJc w:val="right"/>
      <w:pPr>
        <w:ind w:left="4320" w:hanging="180"/>
      </w:pPr>
    </w:lvl>
    <w:lvl w:ilvl="6" w:tplc="938264B6" w:tentative="1">
      <w:start w:val="1"/>
      <w:numFmt w:val="decimal"/>
      <w:lvlText w:val="%7."/>
      <w:lvlJc w:val="left"/>
      <w:pPr>
        <w:ind w:left="5040" w:hanging="360"/>
      </w:pPr>
    </w:lvl>
    <w:lvl w:ilvl="7" w:tplc="F39AFB56" w:tentative="1">
      <w:start w:val="1"/>
      <w:numFmt w:val="lowerLetter"/>
      <w:lvlText w:val="%8."/>
      <w:lvlJc w:val="left"/>
      <w:pPr>
        <w:ind w:left="5760" w:hanging="360"/>
      </w:pPr>
    </w:lvl>
    <w:lvl w:ilvl="8" w:tplc="DD163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87926"/>
    <w:multiLevelType w:val="hybridMultilevel"/>
    <w:tmpl w:val="B73E7CD4"/>
    <w:lvl w:ilvl="0" w:tplc="97CE5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A412AE" w:tentative="1">
      <w:start w:val="1"/>
      <w:numFmt w:val="lowerLetter"/>
      <w:lvlText w:val="%2."/>
      <w:lvlJc w:val="left"/>
      <w:pPr>
        <w:ind w:left="1440" w:hanging="360"/>
      </w:pPr>
    </w:lvl>
    <w:lvl w:ilvl="2" w:tplc="16A05F16" w:tentative="1">
      <w:start w:val="1"/>
      <w:numFmt w:val="lowerRoman"/>
      <w:lvlText w:val="%3."/>
      <w:lvlJc w:val="right"/>
      <w:pPr>
        <w:ind w:left="2160" w:hanging="180"/>
      </w:pPr>
    </w:lvl>
    <w:lvl w:ilvl="3" w:tplc="5890FAD4" w:tentative="1">
      <w:start w:val="1"/>
      <w:numFmt w:val="decimal"/>
      <w:lvlText w:val="%4."/>
      <w:lvlJc w:val="left"/>
      <w:pPr>
        <w:ind w:left="2880" w:hanging="360"/>
      </w:pPr>
    </w:lvl>
    <w:lvl w:ilvl="4" w:tplc="31981C0C" w:tentative="1">
      <w:start w:val="1"/>
      <w:numFmt w:val="lowerLetter"/>
      <w:lvlText w:val="%5."/>
      <w:lvlJc w:val="left"/>
      <w:pPr>
        <w:ind w:left="3600" w:hanging="360"/>
      </w:pPr>
    </w:lvl>
    <w:lvl w:ilvl="5" w:tplc="7B167DF8" w:tentative="1">
      <w:start w:val="1"/>
      <w:numFmt w:val="lowerRoman"/>
      <w:lvlText w:val="%6."/>
      <w:lvlJc w:val="right"/>
      <w:pPr>
        <w:ind w:left="4320" w:hanging="180"/>
      </w:pPr>
    </w:lvl>
    <w:lvl w:ilvl="6" w:tplc="FE9E7F32" w:tentative="1">
      <w:start w:val="1"/>
      <w:numFmt w:val="decimal"/>
      <w:lvlText w:val="%7."/>
      <w:lvlJc w:val="left"/>
      <w:pPr>
        <w:ind w:left="5040" w:hanging="360"/>
      </w:pPr>
    </w:lvl>
    <w:lvl w:ilvl="7" w:tplc="46D01590" w:tentative="1">
      <w:start w:val="1"/>
      <w:numFmt w:val="lowerLetter"/>
      <w:lvlText w:val="%8."/>
      <w:lvlJc w:val="left"/>
      <w:pPr>
        <w:ind w:left="5760" w:hanging="360"/>
      </w:pPr>
    </w:lvl>
    <w:lvl w:ilvl="8" w:tplc="BA606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76E8C"/>
    <w:multiLevelType w:val="hybridMultilevel"/>
    <w:tmpl w:val="4E4418CA"/>
    <w:lvl w:ilvl="0" w:tplc="74F451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F9C92C0" w:tentative="1">
      <w:start w:val="1"/>
      <w:numFmt w:val="lowerLetter"/>
      <w:lvlText w:val="%2."/>
      <w:lvlJc w:val="left"/>
      <w:pPr>
        <w:ind w:left="1364" w:hanging="360"/>
      </w:pPr>
    </w:lvl>
    <w:lvl w:ilvl="2" w:tplc="5476B73E" w:tentative="1">
      <w:start w:val="1"/>
      <w:numFmt w:val="lowerRoman"/>
      <w:lvlText w:val="%3."/>
      <w:lvlJc w:val="right"/>
      <w:pPr>
        <w:ind w:left="2084" w:hanging="180"/>
      </w:pPr>
    </w:lvl>
    <w:lvl w:ilvl="3" w:tplc="660AF186" w:tentative="1">
      <w:start w:val="1"/>
      <w:numFmt w:val="decimal"/>
      <w:lvlText w:val="%4."/>
      <w:lvlJc w:val="left"/>
      <w:pPr>
        <w:ind w:left="2804" w:hanging="360"/>
      </w:pPr>
    </w:lvl>
    <w:lvl w:ilvl="4" w:tplc="28605040" w:tentative="1">
      <w:start w:val="1"/>
      <w:numFmt w:val="lowerLetter"/>
      <w:lvlText w:val="%5."/>
      <w:lvlJc w:val="left"/>
      <w:pPr>
        <w:ind w:left="3524" w:hanging="360"/>
      </w:pPr>
    </w:lvl>
    <w:lvl w:ilvl="5" w:tplc="3806C6C8" w:tentative="1">
      <w:start w:val="1"/>
      <w:numFmt w:val="lowerRoman"/>
      <w:lvlText w:val="%6."/>
      <w:lvlJc w:val="right"/>
      <w:pPr>
        <w:ind w:left="4244" w:hanging="180"/>
      </w:pPr>
    </w:lvl>
    <w:lvl w:ilvl="6" w:tplc="67F6B124" w:tentative="1">
      <w:start w:val="1"/>
      <w:numFmt w:val="decimal"/>
      <w:lvlText w:val="%7."/>
      <w:lvlJc w:val="left"/>
      <w:pPr>
        <w:ind w:left="4964" w:hanging="360"/>
      </w:pPr>
    </w:lvl>
    <w:lvl w:ilvl="7" w:tplc="2E885EBC" w:tentative="1">
      <w:start w:val="1"/>
      <w:numFmt w:val="lowerLetter"/>
      <w:lvlText w:val="%8."/>
      <w:lvlJc w:val="left"/>
      <w:pPr>
        <w:ind w:left="5684" w:hanging="360"/>
      </w:pPr>
    </w:lvl>
    <w:lvl w:ilvl="8" w:tplc="E93E8E4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8E4DBF"/>
    <w:multiLevelType w:val="hybridMultilevel"/>
    <w:tmpl w:val="0B0C2648"/>
    <w:lvl w:ilvl="0" w:tplc="35E85466">
      <w:start w:val="1"/>
      <w:numFmt w:val="decimal"/>
      <w:lvlText w:val="%1)"/>
      <w:lvlJc w:val="left"/>
      <w:pPr>
        <w:ind w:left="360" w:hanging="360"/>
      </w:pPr>
    </w:lvl>
    <w:lvl w:ilvl="1" w:tplc="445A9772" w:tentative="1">
      <w:start w:val="1"/>
      <w:numFmt w:val="lowerLetter"/>
      <w:lvlText w:val="%2."/>
      <w:lvlJc w:val="left"/>
      <w:pPr>
        <w:ind w:left="1080" w:hanging="360"/>
      </w:pPr>
    </w:lvl>
    <w:lvl w:ilvl="2" w:tplc="8D1E59EE" w:tentative="1">
      <w:start w:val="1"/>
      <w:numFmt w:val="lowerRoman"/>
      <w:lvlText w:val="%3."/>
      <w:lvlJc w:val="right"/>
      <w:pPr>
        <w:ind w:left="1800" w:hanging="180"/>
      </w:pPr>
    </w:lvl>
    <w:lvl w:ilvl="3" w:tplc="6A603B8A" w:tentative="1">
      <w:start w:val="1"/>
      <w:numFmt w:val="decimal"/>
      <w:lvlText w:val="%4."/>
      <w:lvlJc w:val="left"/>
      <w:pPr>
        <w:ind w:left="2520" w:hanging="360"/>
      </w:pPr>
    </w:lvl>
    <w:lvl w:ilvl="4" w:tplc="986C0F1A" w:tentative="1">
      <w:start w:val="1"/>
      <w:numFmt w:val="lowerLetter"/>
      <w:lvlText w:val="%5."/>
      <w:lvlJc w:val="left"/>
      <w:pPr>
        <w:ind w:left="3240" w:hanging="360"/>
      </w:pPr>
    </w:lvl>
    <w:lvl w:ilvl="5" w:tplc="993659F0" w:tentative="1">
      <w:start w:val="1"/>
      <w:numFmt w:val="lowerRoman"/>
      <w:lvlText w:val="%6."/>
      <w:lvlJc w:val="right"/>
      <w:pPr>
        <w:ind w:left="3960" w:hanging="180"/>
      </w:pPr>
    </w:lvl>
    <w:lvl w:ilvl="6" w:tplc="DE22796A" w:tentative="1">
      <w:start w:val="1"/>
      <w:numFmt w:val="decimal"/>
      <w:lvlText w:val="%7."/>
      <w:lvlJc w:val="left"/>
      <w:pPr>
        <w:ind w:left="4680" w:hanging="360"/>
      </w:pPr>
    </w:lvl>
    <w:lvl w:ilvl="7" w:tplc="4C9454D6" w:tentative="1">
      <w:start w:val="1"/>
      <w:numFmt w:val="lowerLetter"/>
      <w:lvlText w:val="%8."/>
      <w:lvlJc w:val="left"/>
      <w:pPr>
        <w:ind w:left="5400" w:hanging="360"/>
      </w:pPr>
    </w:lvl>
    <w:lvl w:ilvl="8" w:tplc="FFF04E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727810"/>
    <w:multiLevelType w:val="hybridMultilevel"/>
    <w:tmpl w:val="E6B2E678"/>
    <w:lvl w:ilvl="0" w:tplc="7860A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EA3C34" w:tentative="1">
      <w:start w:val="1"/>
      <w:numFmt w:val="lowerLetter"/>
      <w:lvlText w:val="%2."/>
      <w:lvlJc w:val="left"/>
      <w:pPr>
        <w:ind w:left="1440" w:hanging="360"/>
      </w:pPr>
    </w:lvl>
    <w:lvl w:ilvl="2" w:tplc="F888418A" w:tentative="1">
      <w:start w:val="1"/>
      <w:numFmt w:val="lowerRoman"/>
      <w:lvlText w:val="%3."/>
      <w:lvlJc w:val="right"/>
      <w:pPr>
        <w:ind w:left="2160" w:hanging="180"/>
      </w:pPr>
    </w:lvl>
    <w:lvl w:ilvl="3" w:tplc="AFB66682" w:tentative="1">
      <w:start w:val="1"/>
      <w:numFmt w:val="decimal"/>
      <w:lvlText w:val="%4."/>
      <w:lvlJc w:val="left"/>
      <w:pPr>
        <w:ind w:left="2880" w:hanging="360"/>
      </w:pPr>
    </w:lvl>
    <w:lvl w:ilvl="4" w:tplc="F5428C88" w:tentative="1">
      <w:start w:val="1"/>
      <w:numFmt w:val="lowerLetter"/>
      <w:lvlText w:val="%5."/>
      <w:lvlJc w:val="left"/>
      <w:pPr>
        <w:ind w:left="3600" w:hanging="360"/>
      </w:pPr>
    </w:lvl>
    <w:lvl w:ilvl="5" w:tplc="D48C7A12" w:tentative="1">
      <w:start w:val="1"/>
      <w:numFmt w:val="lowerRoman"/>
      <w:lvlText w:val="%6."/>
      <w:lvlJc w:val="right"/>
      <w:pPr>
        <w:ind w:left="4320" w:hanging="180"/>
      </w:pPr>
    </w:lvl>
    <w:lvl w:ilvl="6" w:tplc="8514CC14" w:tentative="1">
      <w:start w:val="1"/>
      <w:numFmt w:val="decimal"/>
      <w:lvlText w:val="%7."/>
      <w:lvlJc w:val="left"/>
      <w:pPr>
        <w:ind w:left="5040" w:hanging="360"/>
      </w:pPr>
    </w:lvl>
    <w:lvl w:ilvl="7" w:tplc="9EF214AE" w:tentative="1">
      <w:start w:val="1"/>
      <w:numFmt w:val="lowerLetter"/>
      <w:lvlText w:val="%8."/>
      <w:lvlJc w:val="left"/>
      <w:pPr>
        <w:ind w:left="5760" w:hanging="360"/>
      </w:pPr>
    </w:lvl>
    <w:lvl w:ilvl="8" w:tplc="A3EABB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32"/>
  </w:num>
  <w:num w:numId="4">
    <w:abstractNumId w:val="23"/>
  </w:num>
  <w:num w:numId="5">
    <w:abstractNumId w:val="22"/>
  </w:num>
  <w:num w:numId="6">
    <w:abstractNumId w:val="19"/>
  </w:num>
  <w:num w:numId="7">
    <w:abstractNumId w:val="20"/>
  </w:num>
  <w:num w:numId="8">
    <w:abstractNumId w:val="24"/>
  </w:num>
  <w:num w:numId="9">
    <w:abstractNumId w:val="29"/>
  </w:num>
  <w:num w:numId="10">
    <w:abstractNumId w:val="12"/>
  </w:num>
  <w:num w:numId="11">
    <w:abstractNumId w:val="26"/>
  </w:num>
  <w:num w:numId="12">
    <w:abstractNumId w:val="27"/>
  </w:num>
  <w:num w:numId="13">
    <w:abstractNumId w:val="21"/>
  </w:num>
  <w:num w:numId="1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CC"/>
    <w:rsid w:val="003D74CC"/>
    <w:rsid w:val="00763AF3"/>
    <w:rsid w:val="00F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83C33-2D6F-4E04-A784-E0B1C8BD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BB3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31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3128"/>
    <w:pPr>
      <w:ind w:left="720"/>
      <w:contextualSpacing/>
    </w:pPr>
  </w:style>
  <w:style w:type="table" w:styleId="Tabela-Siatka">
    <w:name w:val="Table Grid"/>
    <w:basedOn w:val="Standardowy"/>
    <w:uiPriority w:val="39"/>
    <w:rsid w:val="0060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AB32F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B32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B32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B3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B32F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D42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D42"/>
    <w:rPr>
      <w:rFonts w:ascii="Courier New" w:eastAsia="Courier New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D42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7586E"/>
  </w:style>
  <w:style w:type="paragraph" w:customStyle="1" w:styleId="Lista31">
    <w:name w:val="Lista 31"/>
    <w:basedOn w:val="Normalny"/>
    <w:next w:val="Lista3"/>
    <w:rsid w:val="00B7586E"/>
    <w:pPr>
      <w:spacing w:after="0" w:line="240" w:lineRule="auto"/>
      <w:ind w:left="849" w:hanging="283"/>
      <w:contextualSpacing/>
    </w:pPr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7586E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B7586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kstpodstawowyzwciciem1">
    <w:name w:val="Tekst podstawowy z wcięciem1"/>
    <w:basedOn w:val="Tekstpodstawowy"/>
    <w:next w:val="Tekstpodstawowyzwciciem"/>
    <w:link w:val="TekstpodstawowyzwciciemZnak"/>
    <w:rsid w:val="00B7586E"/>
    <w:pPr>
      <w:ind w:firstLine="210"/>
      <w:jc w:val="left"/>
    </w:pPr>
    <w:rPr>
      <w:rFonts w:ascii="Calibri" w:hAnsi="Calibri"/>
      <w:sz w:val="22"/>
      <w:lang w:bidi="ar-SA"/>
    </w:rPr>
  </w:style>
  <w:style w:type="character" w:customStyle="1" w:styleId="TekstpodstawowyzwciciemZnak">
    <w:name w:val="Tekst podstawowy z wcięciem Znak"/>
    <w:basedOn w:val="TekstpodstawowyZnak"/>
    <w:link w:val="Tekstpodstawowyzwciciem1"/>
    <w:rsid w:val="00B7586E"/>
    <w:rPr>
      <w:rFonts w:ascii="Calibri" w:eastAsia="Times New Roman" w:hAnsi="Calibri" w:cs="Times New Roman"/>
      <w:sz w:val="22"/>
      <w:szCs w:val="24"/>
      <w:lang w:eastAsia="pl-PL" w:bidi="ar-SA"/>
    </w:rPr>
  </w:style>
  <w:style w:type="paragraph" w:styleId="Tekstpodstawowy2">
    <w:name w:val="Body Text 2"/>
    <w:basedOn w:val="Normalny"/>
    <w:link w:val="Tekstpodstawowy2Znak"/>
    <w:semiHidden/>
    <w:unhideWhenUsed/>
    <w:rsid w:val="00B7586E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7586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Lista21">
    <w:name w:val="Lista 21"/>
    <w:basedOn w:val="Normalny"/>
    <w:next w:val="Lista2"/>
    <w:rsid w:val="00B7586E"/>
    <w:pPr>
      <w:spacing w:after="0" w:line="240" w:lineRule="auto"/>
      <w:ind w:left="566" w:hanging="283"/>
      <w:contextualSpacing/>
    </w:pPr>
    <w:rPr>
      <w:rFonts w:eastAsia="Times New Roman" w:cs="Times New Roman"/>
      <w:szCs w:val="24"/>
      <w:lang w:eastAsia="pl-PL"/>
    </w:rPr>
  </w:style>
  <w:style w:type="paragraph" w:customStyle="1" w:styleId="Styl4">
    <w:name w:val="Styl4"/>
    <w:basedOn w:val="Nagwek"/>
    <w:rsid w:val="00B7586E"/>
    <w:pPr>
      <w:tabs>
        <w:tab w:val="clear" w:pos="4536"/>
        <w:tab w:val="clear" w:pos="9072"/>
      </w:tabs>
      <w:suppressAutoHyphens/>
      <w:spacing w:line="360" w:lineRule="auto"/>
      <w:jc w:val="both"/>
    </w:pPr>
    <w:rPr>
      <w:b/>
      <w:i/>
      <w:sz w:val="26"/>
      <w:szCs w:val="20"/>
      <w:lang w:eastAsia="ar-SA" w:bidi="ar-SA"/>
    </w:rPr>
  </w:style>
  <w:style w:type="paragraph" w:customStyle="1" w:styleId="Standardowy1">
    <w:name w:val="Standardowy1"/>
    <w:rsid w:val="00B7586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semiHidden/>
    <w:unhideWhenUsed/>
    <w:rsid w:val="00B7586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semiHidden/>
    <w:rsid w:val="00B7586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Bodytext">
    <w:name w:val="Body text_"/>
    <w:basedOn w:val="Domylnaczcionkaakapitu"/>
    <w:link w:val="Tekstpodstawowy3"/>
    <w:rsid w:val="00B7586E"/>
    <w:rPr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B7586E"/>
    <w:pPr>
      <w:widowControl w:val="0"/>
      <w:shd w:val="clear" w:color="auto" w:fill="FFFFFF"/>
      <w:spacing w:before="600" w:after="360" w:line="413" w:lineRule="exact"/>
      <w:ind w:hanging="440"/>
      <w:jc w:val="both"/>
    </w:pPr>
  </w:style>
  <w:style w:type="paragraph" w:styleId="NormalnyWeb">
    <w:name w:val="Normal (Web)"/>
    <w:basedOn w:val="Normalny"/>
    <w:rsid w:val="00B7586E"/>
    <w:pPr>
      <w:suppressAutoHyphens/>
      <w:spacing w:before="100" w:after="100" w:line="240" w:lineRule="auto"/>
    </w:pPr>
    <w:rPr>
      <w:rFonts w:ascii="Verdana" w:eastAsia="Times New Roman" w:hAnsi="Verdana" w:cs="Times New Roman"/>
      <w:color w:val="000000"/>
      <w:sz w:val="1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B758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586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semiHidden/>
    <w:unhideWhenUsed/>
    <w:rsid w:val="00B7586E"/>
    <w:rPr>
      <w:vertAlign w:val="superscript"/>
    </w:rPr>
  </w:style>
  <w:style w:type="paragraph" w:styleId="Lista3">
    <w:name w:val="List 3"/>
    <w:basedOn w:val="Normalny"/>
    <w:uiPriority w:val="99"/>
    <w:semiHidden/>
    <w:unhideWhenUsed/>
    <w:rsid w:val="00B7586E"/>
    <w:pPr>
      <w:ind w:left="849" w:hanging="283"/>
      <w:contextualSpacing/>
    </w:pPr>
  </w:style>
  <w:style w:type="paragraph" w:styleId="Tekstpodstawowyzwciciem">
    <w:name w:val="Body Text First Indent"/>
    <w:basedOn w:val="Tekstpodstawowy"/>
    <w:link w:val="TekstpodstawowyzwciciemZnak1"/>
    <w:uiPriority w:val="99"/>
    <w:semiHidden/>
    <w:unhideWhenUsed/>
    <w:rsid w:val="00B7586E"/>
    <w:pPr>
      <w:spacing w:after="160" w:line="259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TekstpodstawowyzwciciemZnak1">
    <w:name w:val="Tekst podstawowy z wcięciem Znak1"/>
    <w:basedOn w:val="TekstpodstawowyZnak"/>
    <w:link w:val="Tekstpodstawowyzwciciem"/>
    <w:uiPriority w:val="99"/>
    <w:semiHidden/>
    <w:rsid w:val="00B7586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Lista2">
    <w:name w:val="List 2"/>
    <w:basedOn w:val="Normalny"/>
    <w:uiPriority w:val="99"/>
    <w:semiHidden/>
    <w:unhideWhenUsed/>
    <w:rsid w:val="00B7586E"/>
    <w:pPr>
      <w:ind w:left="566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ml.lodz.pl/decydujemy/wspieramy/ngo/konkurs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l.lodz.pl/decydujemy/wspieramy/ngo/konkurs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EEFE-65F7-475C-B6C1-3C282546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9232</Words>
  <Characters>55395</Characters>
  <Application>Microsoft Office Word</Application>
  <DocSecurity>0</DocSecurity>
  <Lines>461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Warda</dc:creator>
  <cp:lastModifiedBy>Violetta Gandziarska</cp:lastModifiedBy>
  <cp:revision>2</cp:revision>
  <cp:lastPrinted>2024-09-12T08:12:00Z</cp:lastPrinted>
  <dcterms:created xsi:type="dcterms:W3CDTF">2025-09-22T08:13:00Z</dcterms:created>
  <dcterms:modified xsi:type="dcterms:W3CDTF">2025-09-22T08:13:00Z</dcterms:modified>
</cp:coreProperties>
</file>