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8957" w14:textId="77777777"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  <w:bookmarkStart w:id="0" w:name="_GoBack"/>
      <w:bookmarkEnd w:id="0"/>
    </w:p>
    <w:p w14:paraId="406A829B" w14:textId="44CAB79D" w:rsidR="0010500E" w:rsidRPr="00DE04F6" w:rsidRDefault="00A9261E" w:rsidP="007744B8">
      <w:pPr>
        <w:pStyle w:val="Tekstpodstawowy"/>
        <w:tabs>
          <w:tab w:val="left" w:pos="10206"/>
          <w:tab w:val="left" w:leader="dot" w:pos="14923"/>
        </w:tabs>
        <w:spacing w:before="91"/>
        <w:jc w:val="right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F44B8A">
        <w:rPr>
          <w:color w:val="000000" w:themeColor="text1"/>
        </w:rPr>
        <w:t xml:space="preserve">dnia </w:t>
      </w:r>
      <w:r w:rsidR="00EC47B3">
        <w:rPr>
          <w:color w:val="000000" w:themeColor="text1"/>
        </w:rPr>
        <w:t>6</w:t>
      </w:r>
      <w:r w:rsidR="00E36222" w:rsidRPr="00F44B8A">
        <w:rPr>
          <w:color w:val="000000" w:themeColor="text1"/>
        </w:rPr>
        <w:t xml:space="preserve"> </w:t>
      </w:r>
      <w:r w:rsidR="00B64318">
        <w:rPr>
          <w:color w:val="000000" w:themeColor="text1"/>
        </w:rPr>
        <w:t>maja</w:t>
      </w:r>
      <w:r w:rsidR="00E36222">
        <w:rPr>
          <w:color w:val="000000" w:themeColor="text1"/>
        </w:rPr>
        <w:t xml:space="preserve"> 2025 </w:t>
      </w:r>
      <w:r w:rsidRPr="00DE04F6">
        <w:rPr>
          <w:color w:val="000000" w:themeColor="text1"/>
        </w:rPr>
        <w:t>r.</w:t>
      </w:r>
    </w:p>
    <w:p w14:paraId="51215065" w14:textId="77777777" w:rsidR="0010500E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DE04F6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10500E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10500E" w:rsidRPr="00DE04F6" w:rsidRDefault="0010500E" w:rsidP="00DF2189">
      <w:pPr>
        <w:pStyle w:val="Tekstpodstawowy"/>
        <w:rPr>
          <w:color w:val="000000" w:themeColor="text1"/>
        </w:rPr>
      </w:pPr>
    </w:p>
    <w:p w14:paraId="0524D86E" w14:textId="77777777" w:rsidR="0010500E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10500E" w:rsidRPr="00DD14AA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7566"/>
      </w:tblGrid>
      <w:tr w:rsidR="00300F5B" w14:paraId="3D9F9437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10500E" w:rsidRPr="00541EB9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541EB9">
              <w:rPr>
                <w:b/>
                <w:color w:val="000000" w:themeColor="text1"/>
                <w:sz w:val="18"/>
              </w:rPr>
              <w:t>Nazwa</w:t>
            </w:r>
            <w:r w:rsidRPr="00541EB9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</w:rPr>
              <w:t>konkursu/ogłoszony</w:t>
            </w:r>
            <w:r w:rsidRPr="00541EB9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</w:rPr>
              <w:t>zarządzeniem</w:t>
            </w:r>
            <w:r w:rsidRPr="00541EB9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7566" w:type="dxa"/>
            <w:vAlign w:val="center"/>
          </w:tcPr>
          <w:p w14:paraId="75BF0E96" w14:textId="08E7A483" w:rsidR="0010500E" w:rsidRPr="00541EB9" w:rsidRDefault="00E36222" w:rsidP="00541EB9">
            <w:pPr>
              <w:pStyle w:val="TableParagraph"/>
              <w:rPr>
                <w:color w:val="000000" w:themeColor="text1"/>
                <w:sz w:val="18"/>
              </w:rPr>
            </w:pPr>
            <w:r w:rsidRPr="00541EB9">
              <w:rPr>
                <w:color w:val="000000" w:themeColor="text1"/>
                <w:sz w:val="18"/>
              </w:rPr>
              <w:t>otwarty konkurs ofert w formie w formie wsparcia realizacji zadania publicznego w zakresie pomocy społecznej, w tym pomocy rodzinom i osobom w trudnej sytuacji życiowej oraz wyrównywania szans tych rodzin i osób</w:t>
            </w:r>
            <w:r w:rsidR="00541EB9">
              <w:rPr>
                <w:color w:val="000000" w:themeColor="text1"/>
                <w:sz w:val="18"/>
              </w:rPr>
              <w:t xml:space="preserve">, </w:t>
            </w:r>
            <w:r w:rsidR="00541EB9" w:rsidRPr="00541EB9">
              <w:rPr>
                <w:color w:val="000000" w:themeColor="text1"/>
                <w:sz w:val="18"/>
              </w:rPr>
              <w:t xml:space="preserve">oraz w sprawie przeznaczenia lokalu z zasobu </w:t>
            </w:r>
            <w:r w:rsidR="00541EB9" w:rsidRPr="00541EB9">
              <w:rPr>
                <w:color w:val="000000" w:themeColor="text1"/>
                <w:sz w:val="18"/>
                <w:szCs w:val="18"/>
              </w:rPr>
              <w:t xml:space="preserve">mieszkaniowego Miasta Łodzi na realizację tego zadania, w zakresie </w:t>
            </w:r>
            <w:r w:rsidR="00541EB9" w:rsidRPr="00541EB9">
              <w:rPr>
                <w:sz w:val="18"/>
                <w:szCs w:val="18"/>
                <w:lang w:eastAsia="zh-CN"/>
              </w:rPr>
              <w:t xml:space="preserve">„Prowadzenia </w:t>
            </w:r>
            <w:r w:rsidR="00541EB9" w:rsidRPr="00541EB9">
              <w:rPr>
                <w:sz w:val="18"/>
                <w:szCs w:val="18"/>
                <w:lang w:eastAsia="zh-CN"/>
              </w:rPr>
              <w:br/>
              <w:t xml:space="preserve">i zapewnienia miejsc w mieszkaniu treningowym, dla osób </w:t>
            </w:r>
            <w:bookmarkStart w:id="1" w:name="_Hlk179538934"/>
            <w:r w:rsidR="00541EB9" w:rsidRPr="00541EB9">
              <w:rPr>
                <w:sz w:val="18"/>
                <w:szCs w:val="18"/>
                <w:lang w:eastAsia="zh-CN"/>
              </w:rPr>
              <w:t>z niepełnosprawnością sprzężoną, w tym ruchową</w:t>
            </w:r>
            <w:bookmarkEnd w:id="1"/>
            <w:r w:rsidR="00541EB9" w:rsidRPr="00541EB9">
              <w:rPr>
                <w:sz w:val="18"/>
                <w:szCs w:val="18"/>
                <w:lang w:eastAsia="zh-CN"/>
              </w:rPr>
              <w:t>, funkcjonującym w obszarze rewitalizacji”</w:t>
            </w:r>
            <w:r w:rsidRPr="00541EB9">
              <w:rPr>
                <w:color w:val="000000" w:themeColor="text1"/>
                <w:sz w:val="18"/>
                <w:szCs w:val="18"/>
              </w:rPr>
              <w:t xml:space="preserve">, ogłoszony zarządzeniem nr </w:t>
            </w:r>
            <w:r w:rsidR="00541EB9" w:rsidRPr="00541EB9">
              <w:rPr>
                <w:color w:val="000000" w:themeColor="text1"/>
                <w:sz w:val="18"/>
                <w:szCs w:val="18"/>
              </w:rPr>
              <w:t>733</w:t>
            </w:r>
            <w:r w:rsidRPr="00541EB9">
              <w:rPr>
                <w:color w:val="000000" w:themeColor="text1"/>
                <w:sz w:val="18"/>
                <w:szCs w:val="18"/>
              </w:rPr>
              <w:t xml:space="preserve">/2025 Prezydenta Miasta Łodzi z dnia </w:t>
            </w:r>
            <w:r w:rsidR="00541EB9" w:rsidRPr="00541EB9">
              <w:rPr>
                <w:color w:val="000000" w:themeColor="text1"/>
                <w:sz w:val="18"/>
                <w:szCs w:val="18"/>
              </w:rPr>
              <w:t>08</w:t>
            </w:r>
            <w:r w:rsidRPr="00541EB9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EB9" w:rsidRPr="00541EB9">
              <w:rPr>
                <w:color w:val="000000" w:themeColor="text1"/>
                <w:sz w:val="18"/>
                <w:szCs w:val="18"/>
              </w:rPr>
              <w:t>kwietnia</w:t>
            </w:r>
            <w:r w:rsidRPr="00541EB9">
              <w:rPr>
                <w:color w:val="000000" w:themeColor="text1"/>
                <w:sz w:val="18"/>
                <w:szCs w:val="18"/>
              </w:rPr>
              <w:t xml:space="preserve"> 2025 r.</w:t>
            </w:r>
          </w:p>
        </w:tc>
      </w:tr>
      <w:tr w:rsidR="00300F5B" w14:paraId="459BAC63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10500E" w:rsidRPr="00541EB9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41EB9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541EB9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541EB9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7566" w:type="dxa"/>
            <w:vAlign w:val="center"/>
          </w:tcPr>
          <w:p w14:paraId="33B1C33C" w14:textId="4BBCD8FC" w:rsidR="0010500E" w:rsidRPr="00541EB9" w:rsidRDefault="00541EB9" w:rsidP="00DF2189">
            <w:pPr>
              <w:pStyle w:val="TableParagrap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1EB9">
              <w:rPr>
                <w:sz w:val="18"/>
                <w:szCs w:val="18"/>
                <w:shd w:val="clear" w:color="auto" w:fill="FFFFFF"/>
                <w:lang w:eastAsia="pl-PL"/>
              </w:rPr>
              <w:t>Prowadzeni</w:t>
            </w:r>
            <w:r>
              <w:rPr>
                <w:sz w:val="18"/>
                <w:szCs w:val="18"/>
                <w:shd w:val="clear" w:color="auto" w:fill="FFFFFF"/>
                <w:lang w:eastAsia="pl-PL"/>
              </w:rPr>
              <w:t>e</w:t>
            </w:r>
            <w:r w:rsidRPr="00541EB9">
              <w:rPr>
                <w:sz w:val="18"/>
                <w:szCs w:val="18"/>
                <w:shd w:val="clear" w:color="auto" w:fill="FFFFFF"/>
                <w:lang w:eastAsia="pl-PL"/>
              </w:rPr>
              <w:t xml:space="preserve"> i zapewnieni</w:t>
            </w:r>
            <w:r>
              <w:rPr>
                <w:sz w:val="18"/>
                <w:szCs w:val="18"/>
                <w:shd w:val="clear" w:color="auto" w:fill="FFFFFF"/>
                <w:lang w:eastAsia="pl-PL"/>
              </w:rPr>
              <w:t>e</w:t>
            </w:r>
            <w:r w:rsidRPr="00541EB9">
              <w:rPr>
                <w:sz w:val="18"/>
                <w:szCs w:val="18"/>
                <w:shd w:val="clear" w:color="auto" w:fill="FFFFFF"/>
                <w:lang w:eastAsia="pl-PL"/>
              </w:rPr>
              <w:t xml:space="preserve"> miejsc w mieszkaniu treningowym dla 4 osób z niepełnosprawnością sprzężoną, w tym ruchową, funkcjonującym w obszarze rewitalizacji przy ul. Mielczarskiego 22 lok. nr 4</w:t>
            </w:r>
          </w:p>
        </w:tc>
      </w:tr>
      <w:tr w:rsidR="00300F5B" w14:paraId="040E96B5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10500E" w:rsidRPr="00541EB9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41EB9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541EB9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541EB9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41EB9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7B5B9922" w14:textId="28495BF8" w:rsidR="0010500E" w:rsidRPr="00541EB9" w:rsidRDefault="00E36222" w:rsidP="00DF2189">
            <w:pPr>
              <w:pStyle w:val="TableParagrap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41EB9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14:paraId="5CFB6C8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10500E" w:rsidRPr="00DD14AA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Wysokość</w:t>
            </w:r>
            <w:r w:rsidRPr="00DD14AA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środków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przeznaczonych/przyznanych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na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 xml:space="preserve">dotacje </w:t>
            </w:r>
            <w:r w:rsidRPr="00DD14AA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konkursie</w:t>
            </w:r>
            <w:r w:rsidRPr="00DD14AA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3EB265E2" w14:textId="6783E90C" w:rsidR="0010500E" w:rsidRPr="00B64318" w:rsidRDefault="00541EB9" w:rsidP="00DF2189">
            <w:pPr>
              <w:pStyle w:val="TableParagraph"/>
              <w:rPr>
                <w:color w:val="000000" w:themeColor="text1"/>
                <w:sz w:val="18"/>
                <w:highlight w:val="yellow"/>
              </w:rPr>
            </w:pPr>
            <w:r w:rsidRPr="007744B8">
              <w:rPr>
                <w:color w:val="000000" w:themeColor="text1"/>
                <w:sz w:val="18"/>
              </w:rPr>
              <w:t>564</w:t>
            </w:r>
            <w:r w:rsidR="00E36222" w:rsidRPr="007744B8">
              <w:rPr>
                <w:color w:val="000000" w:themeColor="text1"/>
                <w:sz w:val="18"/>
              </w:rPr>
              <w:t>.</w:t>
            </w:r>
            <w:r w:rsidRPr="007744B8">
              <w:rPr>
                <w:color w:val="000000" w:themeColor="text1"/>
                <w:sz w:val="18"/>
              </w:rPr>
              <w:t>83</w:t>
            </w:r>
            <w:r w:rsidR="00E36222" w:rsidRPr="007744B8">
              <w:rPr>
                <w:color w:val="000000" w:themeColor="text1"/>
                <w:sz w:val="18"/>
              </w:rPr>
              <w:t xml:space="preserve">0,00 zł / </w:t>
            </w:r>
            <w:r w:rsidRPr="007744B8">
              <w:rPr>
                <w:color w:val="000000" w:themeColor="text1"/>
                <w:sz w:val="18"/>
              </w:rPr>
              <w:t>564</w:t>
            </w:r>
            <w:r w:rsidR="008560FF" w:rsidRPr="007744B8">
              <w:rPr>
                <w:color w:val="000000" w:themeColor="text1"/>
                <w:sz w:val="18"/>
              </w:rPr>
              <w:t>.</w:t>
            </w:r>
            <w:r w:rsidRPr="007744B8">
              <w:rPr>
                <w:color w:val="000000" w:themeColor="text1"/>
                <w:sz w:val="18"/>
              </w:rPr>
              <w:t>830,</w:t>
            </w:r>
            <w:r w:rsidR="00E36222" w:rsidRPr="007744B8">
              <w:rPr>
                <w:color w:val="000000" w:themeColor="text1"/>
                <w:sz w:val="18"/>
              </w:rPr>
              <w:t>00 zł</w:t>
            </w:r>
          </w:p>
        </w:tc>
      </w:tr>
      <w:tr w:rsidR="00300F5B" w14:paraId="7A049A0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10500E" w:rsidRPr="00DD14AA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Liczba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złożonych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ramach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21B6B9DA" w14:textId="0A4DCCBC" w:rsidR="0010500E" w:rsidRPr="00DD14AA" w:rsidRDefault="00B64318" w:rsidP="00DF2189">
            <w:pPr>
              <w:pStyle w:val="TableParagrap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</w:tr>
    </w:tbl>
    <w:p w14:paraId="1D96542A" w14:textId="77777777" w:rsidR="0010500E" w:rsidRPr="00DD14AA" w:rsidRDefault="0010500E" w:rsidP="00DF2189">
      <w:pPr>
        <w:pStyle w:val="Tekstpodstawowy"/>
        <w:spacing w:before="11"/>
        <w:rPr>
          <w:bCs/>
          <w:color w:val="000000" w:themeColor="text1"/>
        </w:rPr>
      </w:pPr>
    </w:p>
    <w:p w14:paraId="2B27A3B4" w14:textId="77777777" w:rsidR="0010500E" w:rsidRPr="00DD14AA" w:rsidRDefault="00A9261E" w:rsidP="00DF2189">
      <w:pPr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1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DD14AA">
        <w:rPr>
          <w:b/>
          <w:color w:val="000000" w:themeColor="text1"/>
          <w:sz w:val="18"/>
        </w:rPr>
        <w:t>:</w:t>
      </w: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4066"/>
      </w:tblGrid>
      <w:tr w:rsidR="00300F5B" w14:paraId="127CE0BD" w14:textId="77777777" w:rsidTr="00DF7E65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10500E" w:rsidRPr="00DD14AA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10500E" w:rsidRPr="00DD14AA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10500E" w:rsidRPr="00DD14AA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10500E" w:rsidRPr="00DD14AA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C7D0BE2" w14:textId="77777777" w:rsidR="0010500E" w:rsidRPr="00DD14AA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Wysokość</w:t>
            </w:r>
            <w:r w:rsidRPr="00DD14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D14AA">
              <w:rPr>
                <w:color w:val="000000" w:themeColor="text1"/>
                <w:spacing w:val="-1"/>
                <w:sz w:val="18"/>
              </w:rPr>
              <w:t>wnioskowanej/</w:t>
            </w:r>
            <w:r w:rsidRPr="00DD14AA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proponowanej</w:t>
            </w:r>
            <w:r w:rsidRPr="00DD14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4066" w:type="dxa"/>
            <w:vAlign w:val="center"/>
          </w:tcPr>
          <w:p w14:paraId="443DD0B7" w14:textId="77777777" w:rsidR="0010500E" w:rsidRPr="00DD14AA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541EB9" w14:paraId="74466CD0" w14:textId="77777777" w:rsidTr="00DF7E65">
        <w:trPr>
          <w:trHeight w:val="264"/>
        </w:trPr>
        <w:tc>
          <w:tcPr>
            <w:tcW w:w="510" w:type="dxa"/>
            <w:vAlign w:val="center"/>
          </w:tcPr>
          <w:p w14:paraId="5BC6677C" w14:textId="77777777" w:rsidR="00541EB9" w:rsidRPr="00DD14AA" w:rsidRDefault="00541EB9" w:rsidP="00541EB9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A3C90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653D56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E6B1D9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CBE58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07E864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6552CB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25EDB9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6FB047" w14:textId="541BCBF9" w:rsidR="00541EB9" w:rsidRP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41EB9">
              <w:rPr>
                <w:sz w:val="18"/>
                <w:szCs w:val="18"/>
              </w:rPr>
              <w:t>Międzynarodowe Stowarzyszenie Pomocy „Słyszę Serce”</w:t>
            </w:r>
          </w:p>
          <w:p w14:paraId="29C914F6" w14:textId="77777777" w:rsidR="00541EB9" w:rsidRP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A01836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EECF9D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99203B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587BCA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A4C049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4A92E2" w14:textId="77777777" w:rsidR="00541EB9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7CDC0F" w14:textId="0A1DE371" w:rsidR="00541EB9" w:rsidRPr="00E36222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30764" w14:textId="391984D0" w:rsidR="00541EB9" w:rsidRPr="00E36222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Mielczarskiego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F35EF" w14:textId="3EFA6549" w:rsidR="00541EB9" w:rsidRPr="00E36222" w:rsidRDefault="007744B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  <w:r w:rsidR="00EC47B3">
              <w:rPr>
                <w:color w:val="000000" w:themeColor="text1"/>
                <w:sz w:val="18"/>
                <w:szCs w:val="18"/>
              </w:rPr>
              <w:t>,17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4EAEA" w14:textId="412E7A4D" w:rsidR="00541EB9" w:rsidRPr="00E36222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744B8">
              <w:rPr>
                <w:color w:val="000000" w:themeColor="text1"/>
                <w:sz w:val="18"/>
              </w:rPr>
              <w:t>564.830,00 zł / 564.830,00 zł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F20C9" w14:textId="3FC5395C" w:rsidR="00A35C0A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I. Przyznano </w:t>
            </w:r>
            <w:r w:rsidR="007744B8">
              <w:rPr>
                <w:rFonts w:cs="Times New Roman"/>
                <w:bCs/>
                <w:color w:val="000000"/>
                <w:sz w:val="18"/>
                <w:szCs w:val="18"/>
              </w:rPr>
              <w:t>34,83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pkt z 45,00 możliwych. Warunkiem otrzymania rekomendacji było przyznanie min. 24,75 pkt.</w:t>
            </w:r>
          </w:p>
          <w:p w14:paraId="39D9915E" w14:textId="77777777" w:rsidR="00A35C0A" w:rsidRPr="007744B8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7744B8">
              <w:rPr>
                <w:rFonts w:cs="Times New Roman"/>
                <w:bCs/>
                <w:color w:val="000000"/>
                <w:sz w:val="18"/>
                <w:szCs w:val="18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50E5EEAE" w14:textId="4A15467B" w:rsidR="00265E00" w:rsidRPr="00265E00" w:rsidRDefault="00265E00" w:rsidP="00265E00">
            <w:pPr>
              <w:pStyle w:val="TableParagraph"/>
              <w:numPr>
                <w:ilvl w:val="0"/>
                <w:numId w:val="43"/>
              </w:numPr>
              <w:ind w:left="232" w:hanging="23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 xml:space="preserve">Opis </w:t>
            </w:r>
            <w:r w:rsidRPr="00265E00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zasob</w:t>
            </w:r>
            <w:r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ów</w:t>
            </w:r>
            <w:r w:rsidRPr="00265E00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 xml:space="preserve"> kadrow</w:t>
            </w:r>
            <w:r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ych</w:t>
            </w:r>
            <w:r w:rsidRPr="00265E00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 xml:space="preserve"> mógłby być bardziej rozwinięty o konkretne wykształcenie i doświadczenie.</w:t>
            </w:r>
            <w:r>
              <w:t xml:space="preserve"> </w:t>
            </w:r>
            <w:r w:rsidRPr="00265E00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Zbyt lakoniczny i ogólnikowy opis kadry (zarówno w załączniku jak i w samej ofercie)</w:t>
            </w:r>
            <w:r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,</w:t>
            </w:r>
          </w:p>
          <w:p w14:paraId="0D39503D" w14:textId="2D3DB028" w:rsidR="00265E00" w:rsidRPr="00265E00" w:rsidRDefault="00265E00" w:rsidP="00265E00">
            <w:pPr>
              <w:pStyle w:val="TableParagraph"/>
              <w:numPr>
                <w:ilvl w:val="0"/>
                <w:numId w:val="43"/>
              </w:numPr>
              <w:ind w:left="232" w:hanging="232"/>
              <w:rPr>
                <w:color w:val="000000" w:themeColor="text1"/>
                <w:sz w:val="18"/>
                <w:szCs w:val="18"/>
              </w:rPr>
            </w:pPr>
            <w:r w:rsidRPr="00265E00">
              <w:rPr>
                <w:color w:val="000000" w:themeColor="text1"/>
                <w:sz w:val="18"/>
                <w:szCs w:val="18"/>
              </w:rPr>
              <w:t>Budżet zadania jest ujęty ogólnikowo do działań ujętych w harmonogramie realizacji zadania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6D0502B9" w14:textId="6AC7E72F" w:rsidR="00541EB9" w:rsidRPr="00E36222" w:rsidRDefault="00A35C0A" w:rsidP="00265E0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II</w:t>
            </w:r>
            <w:r w:rsidR="00265E00">
              <w:rPr>
                <w:bCs/>
                <w:color w:val="000000"/>
                <w:sz w:val="18"/>
                <w:szCs w:val="18"/>
              </w:rPr>
              <w:t>I</w:t>
            </w:r>
            <w:r>
              <w:rPr>
                <w:bCs/>
                <w:color w:val="000000"/>
                <w:sz w:val="18"/>
                <w:szCs w:val="18"/>
              </w:rPr>
              <w:t>. W kryteriach od 4 do 6 przyznano odpowiednio 0, 2 i 1 pkt – zgodnie ze skalą punktową przyporządkowaną do poszczególnych kryteriów.</w:t>
            </w:r>
          </w:p>
        </w:tc>
      </w:tr>
    </w:tbl>
    <w:p w14:paraId="57FD5B4B" w14:textId="77777777" w:rsidR="00A35C0A" w:rsidRDefault="00A35C0A">
      <w:pPr>
        <w:widowControl/>
        <w:autoSpaceDE/>
        <w:autoSpaceDN/>
        <w:rPr>
          <w:b/>
          <w:color w:val="000000" w:themeColor="text1"/>
          <w:sz w:val="18"/>
        </w:rPr>
      </w:pPr>
    </w:p>
    <w:p w14:paraId="019AC0E0" w14:textId="28E607ED" w:rsidR="00DF7E65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1418"/>
        <w:gridCol w:w="5103"/>
      </w:tblGrid>
      <w:tr w:rsidR="00300F5B" w14:paraId="28B8424B" w14:textId="77777777" w:rsidTr="00DF7E65">
        <w:trPr>
          <w:trHeight w:val="633"/>
        </w:trPr>
        <w:tc>
          <w:tcPr>
            <w:tcW w:w="510" w:type="dxa"/>
            <w:vAlign w:val="center"/>
          </w:tcPr>
          <w:p w14:paraId="757AF1D0" w14:textId="77777777" w:rsidR="0010500E" w:rsidRPr="00DD14AA" w:rsidRDefault="00A9261E" w:rsidP="00DF7E6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26CB84E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14:paraId="68B5FD03" w14:textId="49E55F84" w:rsidR="0010500E" w:rsidRPr="00DD14AA" w:rsidRDefault="00A9261E" w:rsidP="00DF7E6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Uzasadnienie</w:t>
            </w:r>
          </w:p>
        </w:tc>
      </w:tr>
      <w:tr w:rsidR="00DF7E65" w14:paraId="54D8CD8A" w14:textId="77777777" w:rsidTr="00DF7E65">
        <w:trPr>
          <w:trHeight w:val="423"/>
        </w:trPr>
        <w:tc>
          <w:tcPr>
            <w:tcW w:w="510" w:type="dxa"/>
            <w:vAlign w:val="center"/>
          </w:tcPr>
          <w:p w14:paraId="741C7C71" w14:textId="6766A90C" w:rsidR="00DF7E65" w:rsidRPr="00DD14AA" w:rsidRDefault="00DF7E65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3209" w:type="dxa"/>
            <w:vAlign w:val="center"/>
          </w:tcPr>
          <w:p w14:paraId="03DEFA5C" w14:textId="687029B1" w:rsidR="00DF7E65" w:rsidRPr="00DD14AA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085" w:type="dxa"/>
            <w:vAlign w:val="center"/>
          </w:tcPr>
          <w:p w14:paraId="1C373FEA" w14:textId="31FC6091" w:rsidR="00DF7E65" w:rsidRPr="00DD14AA" w:rsidRDefault="00DF7E65" w:rsidP="00DF7E65">
            <w:pPr>
              <w:pStyle w:val="TableParagraph"/>
              <w:spacing w:before="53"/>
              <w:ind w:right="-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9BB918" w14:textId="3A11586B" w:rsidR="00DF7E65" w:rsidRPr="00DD14AA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103" w:type="dxa"/>
            <w:vAlign w:val="center"/>
          </w:tcPr>
          <w:p w14:paraId="07189355" w14:textId="4679CE1F" w:rsidR="00DF7E65" w:rsidRPr="00DD14AA" w:rsidRDefault="00DF7E65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6F6DFC06" w14:textId="35CA3452" w:rsidR="00A35C0A" w:rsidRDefault="00A35C0A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2945EEE7" w14:textId="4EFFE18E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0DA947EB" w14:textId="77777777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43EA3FE9" w14:textId="77777777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696A5B3A" w14:textId="77777777" w:rsidR="0010500E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444BD1F0" w14:textId="77777777" w:rsidR="00A35C0A" w:rsidRPr="00DE04F6" w:rsidRDefault="00A35C0A" w:rsidP="00DF2189">
      <w:pPr>
        <w:rPr>
          <w:b/>
          <w:color w:val="000000" w:themeColor="text1"/>
          <w:sz w:val="18"/>
        </w:rPr>
      </w:pPr>
    </w:p>
    <w:p w14:paraId="303AB363" w14:textId="77777777" w:rsidR="0010500E" w:rsidRPr="00DE04F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10500E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0DB27755" w14:textId="77777777" w:rsidR="00A35C0A" w:rsidRPr="00DE04F6" w:rsidRDefault="00A35C0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70A9DAE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10500E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21E3C846" w14:textId="77777777" w:rsidR="00A35C0A" w:rsidRPr="00DE04F6" w:rsidRDefault="00A35C0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63E57AD0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7AEC3B5" w14:textId="546BD7DA" w:rsidR="00B64318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  <w:r w:rsidR="00B64318">
        <w:rPr>
          <w:color w:val="000000" w:themeColor="text1"/>
          <w:sz w:val="18"/>
        </w:rPr>
        <w:t>....</w:t>
      </w:r>
    </w:p>
    <w:p w14:paraId="639B1624" w14:textId="77777777" w:rsidR="00A35C0A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83594AB" w14:textId="1D74825C" w:rsidR="0010500E" w:rsidRPr="00DE04F6" w:rsidRDefault="00B64318" w:rsidP="00DF7E65">
      <w:pPr>
        <w:spacing w:before="103" w:line="360" w:lineRule="auto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6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</w:t>
      </w:r>
      <w:r>
        <w:rPr>
          <w:color w:val="000000" w:themeColor="text1"/>
          <w:sz w:val="18"/>
        </w:rPr>
        <w:t>....</w:t>
      </w:r>
    </w:p>
    <w:sectPr w:rsidR="0010500E" w:rsidRPr="00DE04F6" w:rsidSect="00DF7E65">
      <w:pgSz w:w="16840" w:h="11900" w:orient="landscape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A48E0" w14:textId="77777777" w:rsidR="00FC02C6" w:rsidRDefault="00FC02C6">
      <w:r>
        <w:separator/>
      </w:r>
    </w:p>
  </w:endnote>
  <w:endnote w:type="continuationSeparator" w:id="0">
    <w:p w14:paraId="25312CEA" w14:textId="77777777" w:rsidR="00FC02C6" w:rsidRDefault="00FC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083E0" w14:textId="77777777" w:rsidR="00FC02C6" w:rsidRDefault="00FC02C6" w:rsidP="00DF2189">
      <w:r>
        <w:separator/>
      </w:r>
    </w:p>
  </w:footnote>
  <w:footnote w:type="continuationSeparator" w:id="0">
    <w:p w14:paraId="7F10FE97" w14:textId="77777777" w:rsidR="00FC02C6" w:rsidRDefault="00FC02C6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3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4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5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7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9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1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2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7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9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 w15:restartNumberingAfterBreak="0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13"/>
  </w:num>
  <w:num w:numId="5">
    <w:abstractNumId w:val="27"/>
  </w:num>
  <w:num w:numId="6">
    <w:abstractNumId w:val="40"/>
  </w:num>
  <w:num w:numId="7">
    <w:abstractNumId w:val="2"/>
  </w:num>
  <w:num w:numId="8">
    <w:abstractNumId w:val="3"/>
  </w:num>
  <w:num w:numId="9">
    <w:abstractNumId w:val="32"/>
  </w:num>
  <w:num w:numId="10">
    <w:abstractNumId w:val="36"/>
  </w:num>
  <w:num w:numId="11">
    <w:abstractNumId w:val="25"/>
  </w:num>
  <w:num w:numId="12">
    <w:abstractNumId w:val="17"/>
  </w:num>
  <w:num w:numId="13">
    <w:abstractNumId w:val="37"/>
  </w:num>
  <w:num w:numId="14">
    <w:abstractNumId w:val="31"/>
  </w:num>
  <w:num w:numId="15">
    <w:abstractNumId w:val="24"/>
  </w:num>
  <w:num w:numId="16">
    <w:abstractNumId w:val="26"/>
  </w:num>
  <w:num w:numId="17">
    <w:abstractNumId w:val="20"/>
  </w:num>
  <w:num w:numId="18">
    <w:abstractNumId w:val="34"/>
  </w:num>
  <w:num w:numId="19">
    <w:abstractNumId w:val="0"/>
  </w:num>
  <w:num w:numId="20">
    <w:abstractNumId w:val="14"/>
  </w:num>
  <w:num w:numId="21">
    <w:abstractNumId w:val="16"/>
  </w:num>
  <w:num w:numId="22">
    <w:abstractNumId w:val="12"/>
  </w:num>
  <w:num w:numId="23">
    <w:abstractNumId w:val="8"/>
  </w:num>
  <w:num w:numId="24">
    <w:abstractNumId w:val="22"/>
  </w:num>
  <w:num w:numId="25">
    <w:abstractNumId w:val="18"/>
  </w:num>
  <w:num w:numId="26">
    <w:abstractNumId w:val="19"/>
  </w:num>
  <w:num w:numId="27">
    <w:abstractNumId w:val="29"/>
  </w:num>
  <w:num w:numId="28">
    <w:abstractNumId w:val="5"/>
  </w:num>
  <w:num w:numId="29">
    <w:abstractNumId w:val="33"/>
  </w:num>
  <w:num w:numId="30">
    <w:abstractNumId w:val="41"/>
  </w:num>
  <w:num w:numId="31">
    <w:abstractNumId w:val="23"/>
  </w:num>
  <w:num w:numId="32">
    <w:abstractNumId w:val="1"/>
  </w:num>
  <w:num w:numId="33">
    <w:abstractNumId w:val="15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9"/>
  </w:num>
  <w:num w:numId="39">
    <w:abstractNumId w:val="10"/>
  </w:num>
  <w:num w:numId="40">
    <w:abstractNumId w:val="11"/>
  </w:num>
  <w:num w:numId="41">
    <w:abstractNumId w:val="7"/>
  </w:num>
  <w:num w:numId="42">
    <w:abstractNumId w:val="3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4E32"/>
    <w:rsid w:val="0010500E"/>
    <w:rsid w:val="00237883"/>
    <w:rsid w:val="00265E00"/>
    <w:rsid w:val="00292696"/>
    <w:rsid w:val="00300F5B"/>
    <w:rsid w:val="00397C3D"/>
    <w:rsid w:val="00484BD5"/>
    <w:rsid w:val="00541EB9"/>
    <w:rsid w:val="005F44A1"/>
    <w:rsid w:val="006F486E"/>
    <w:rsid w:val="006F58BE"/>
    <w:rsid w:val="007104CF"/>
    <w:rsid w:val="00762717"/>
    <w:rsid w:val="007744B8"/>
    <w:rsid w:val="0079224A"/>
    <w:rsid w:val="007B2DE4"/>
    <w:rsid w:val="007B4F1B"/>
    <w:rsid w:val="0083687B"/>
    <w:rsid w:val="008560FF"/>
    <w:rsid w:val="008726E0"/>
    <w:rsid w:val="008D42F8"/>
    <w:rsid w:val="008D6AF8"/>
    <w:rsid w:val="009274E1"/>
    <w:rsid w:val="00953262"/>
    <w:rsid w:val="00A15CE1"/>
    <w:rsid w:val="00A35C0A"/>
    <w:rsid w:val="00A573DF"/>
    <w:rsid w:val="00A9261E"/>
    <w:rsid w:val="00B4459C"/>
    <w:rsid w:val="00B64318"/>
    <w:rsid w:val="00B64C68"/>
    <w:rsid w:val="00C76FFC"/>
    <w:rsid w:val="00CB140C"/>
    <w:rsid w:val="00CB7722"/>
    <w:rsid w:val="00D90611"/>
    <w:rsid w:val="00DC2E93"/>
    <w:rsid w:val="00DF4B14"/>
    <w:rsid w:val="00DF7E65"/>
    <w:rsid w:val="00E36222"/>
    <w:rsid w:val="00EC47B3"/>
    <w:rsid w:val="00EC6BE2"/>
    <w:rsid w:val="00EE43E8"/>
    <w:rsid w:val="00F44B8A"/>
    <w:rsid w:val="00F47211"/>
    <w:rsid w:val="00F72E6B"/>
    <w:rsid w:val="00F9277A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0E5F-4630-4580-857D-D3A9141E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Violetta Gandziarska</cp:lastModifiedBy>
  <cp:revision>2</cp:revision>
  <cp:lastPrinted>2025-03-24T07:07:00Z</cp:lastPrinted>
  <dcterms:created xsi:type="dcterms:W3CDTF">2025-05-22T07:07:00Z</dcterms:created>
  <dcterms:modified xsi:type="dcterms:W3CDTF">2025-05-22T07:07:00Z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