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XLI/1278/21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14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zamiaru połączenia samorządowych instytucji kultury:  Bałuckiego Ośrodka Kultury, Centrum Kultury Młodych, Ośrodka Kultury „Górna”, Poleskiego Ośrodka Sztuki oraz Widzewskich Domów Kultury.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h)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1378)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organizowaniu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prowadzeniu działalności kulturalnej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194),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zamierza się połączyć następujące samorządowe instytucje kultury: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Bałucki Ośrodek Kultury;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Centrum Kultury Młodych;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Ośrodek Kultury „Górna”;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Poleski Ośrodek Sztuki;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Widzewskie Domy Kultury.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wyniku połączenia instytucji,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1, utworzona zostanie samorządowa instytucja kultury pod nazwą: Miejska Strefa Kultury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Zamiar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przyczyny połączenia instytucji,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zostały określone    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uzasadnieniu, stanowiącym integralną część niniejszej uchwały.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zamiarze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przyczynach połączenia instytucji,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 podaje się do publicznej wiadomości poprzez publikację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Biuletynie Informacji Publicznej Urzędu Miasta Łodzi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Biuletynach Informacji Publicznej instytucji,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podjęcia.</w:t>
      </w:r>
    </w:p>
    <w:p w:rsidR="00A77B3E">
      <w:pPr>
        <w:keepNext/>
        <w:keepLines w:val="0"/>
        <w:spacing w:before="0" w:after="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4"/>
        <w:gridCol w:w="4534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240" w:after="24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701" w:right="1417" w:bottom="850" w:left="1417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53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XLI/1278/21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kwietnia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Uzasadnienie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października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prowadzeniu działalności kulturalnej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194) organizator może dokonać połączenia instytucji.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przepis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cytowanej ustawy połączenie instytucji polega na utworzeniu jednej instytucji,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której wchodzą załogi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mienie należące do instytucji podlegających połączeniu.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powyższe przepisy przedkładany Radzie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projekt uchwały rozpoczyna procedurę połączenia: Bałuckiego Ośrodka Kultury, Centrum Kultury Młodych, Ośrodka Kultury „Górna”, Poleskiego Ośrodka Sztuki oraz Widzewskich Domów Kultury. Jednostka, która powstanie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wyniku połączenia tychże instytucji przyjmie formę instytucji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nazwę Miejska Strefa Kultury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Łodzi. Łączone instytucje staną się filiami nowej instytucji kultury. Miejska Strefa Kultury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będzie zlokalizowana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głównej siedzibie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dyrekcją, pionem księgowym oraz pracownikami wybranych działów (np. działu administracyjnego, działu promocyjnego, czy działu zajmującego się pozyskiwaniem środków zewnętrznych). Struktura nowej instytucji kultury będzie obejmowała filie zarządzane przez kierowników.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Głównym celem połączenia odrębnych instytucji kultury jest stworzenie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ramach zadań Miasta Łodzi, zwanego dalej Miastem, bardziej efektywnego systemu zarządzania kulturą,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także zbudowanie silnych społeczności lokalnych, skuteczne diagnozowanie wyzwań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odpowiadanie na potrzeby tej społeczności.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Zgodnie ze Strategią Zintegrowanego Rozwoju Łodzi 2020+ Miasto powinno dążyć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zwiększenia uczestnictwa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kulturze dzięki skutecznemu wykorzystaniu potencjału kulturalnego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kreatywnego Łodzi. Cel ma być realizowany m.in. poprzez profesjonalizację zarządzania kulturą oraz rozwój kapitału kulturowego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kreatywnego tworzącego atrakcyjność Miasta, jako miejsca zamieszkania dla jego mieszkańców.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Podobne sformułowania znajdują 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„Polityce Rozwoju Kultury 2020+ dla Miasta Łodzi”, gdzie celem strategicznym jest wdrażanie innowacyjnych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efektywnych modeli organizacji kultury,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celem operacyjnym jest profesjonalizacja zarządzania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instytucjach kultury.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dokumencie pn. „Program wsparcia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rozwoju programu edukacji kulturalnej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Łodzi” zapisano, iż celem strategicznym jest stworzenie systemu certyfikowania edukatorów, pedagogów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animatorów kultury wykazujących się kreatywnością, innowacyjnością oraz odpowiedzialnymi działaniami na rzecz dobra lokalnej zbiorowości. Działania te powinny pobudzać mieszkańców do większej aktywności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kulturalnym życiu Miasta.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1. Bałucki Ośrodek Kultury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jest samorządową instytucją kultury, dla której organizatorem jest Miasto, która została wpisana do rejestru instytucji kultury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 Nr. RIK 10/92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posiada osobowość prawną. Statut Bałuckiego Ośrodka Kultury określa uchwała Nr LIV/1136/12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nadania statutu Bałuckiemu Ośrodkowi Kultury, która została opublikowana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188. Siedzibą instytucji jest Łódź, ul. Bolesława Limanowskiego 166. Placówka działa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czterech lokalizacjach: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a) Centrum Twórczości „LUTNIA” przy ul. Łanowej 14,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b) Centrum Animacji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Rewitalizacji „RONDO” przy ul. Limanowskiego 166,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c) Centrum Edukacji Kulturowej „NA ŻUBARDZKIEJ” przy ul. Żubardzkiej 3,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d) Ośrodek terenowy „Wyspa Kultury” przy ul. Stawowej 28.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Podstawowym celem działania instytucji jest pozyskiwanie środowiska do aktywnego 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kulturze oraz jej współtworzenia. Do jej głównych zadań należy rozpoznawanie, rozbudzanie zainteresowań oraz potrzeb kulturalnych, przygotowywanie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odbioru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tworzenia kultury, kształtowanie wzorów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nawyków aktywnego uczestnictwa w kulturze, zaspokajanie potrzeb kulturalnych odbiorców.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2. Centrum Kultury Młodych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jest samorządową instytucją kultury, dla której organizatorem jest Miasto, która została wpisana do rejestru instytucji kultury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 Nr. RIK 2/92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posiada osobowość prawną. Statut Centrum Kultury Młodych określa uchwała Nr LIV/1132/12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nadania statutu Centrum Kultury Młodych, która została opublikowana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184. Siedzibą instytucji jest Łódź,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Lokatorska 13. Poza główną siedzibą funkcjonuje również Klub „Dąbrowa” przy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Dąbrowskiego 93.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Podstawowym celem działania instytucji jest pozyskiwanie środowiska do aktywnego 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kulturze oraz jej współtworzenia. Do jej głównych zadań należy rozpoznawanie, rozbudzanie zainteresowań oraz potrzeb kulturalnych, przygotowywanie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odbioru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tworzenia kultury, kształtowanie wzorów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nawyków aktywnego uczestnictwa w kulturze, zaspokajanie potrzeb kulturalnych odbiorców.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3. Ośrodek Kultury „Górna”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jest samorządową instytucją kultury, dla której organizatorem jest Miasto, która została wpisana do rejestru instytucji kultury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 Nr. RIK 8/92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posiada osobowość prawną. Statut Ośrodka Kultury „Górna” określa uchwała Nr LIV/1134/12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nadania statutu Ośrodkowi Kultury „Górna”, która została opublikowana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186. Siedzibą instytucji jest Łódź,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Siedlecka 1. Poza główną siedzibą funkcjonuje również Strefa Otwartej Kultury przy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Anny Jagiellonki 4.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Podstawowym celem działania instytucji jest pozyskiwanie środowiska do aktywnego 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kulturze oraz jej współtworzenia. Do jej głównych zadań należy rozpoznawanie, rozbudzanie zainteresowań oraz potrzeb kulturalnych, przygotowywanie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odbioru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tworzenia kultury, kształtowanie wzorów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nawyków aktywnego uczestnictwa w kulturze, zaspokajanie potrzeb kulturalnych odbiorców.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4. Poleski Ośrodek Sztuki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jest samorządową instytucją kultury, dla której organizatorem jest Miasto, która została wpisana do rejestru instytucji kultury pod Nr.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9/92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posiada osobowość prawną. Statut Poleskiego Ośrodka Sztuki określa uchwała Nr LIV/1135/12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nadania statutu Poleskiemu Ośrodkowi Sztuki, która została opublikowana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187. Siedzibą instytucji jest Łódź,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Krzemieniecka 2a. Oprócz głównej siedziby Poleski Ośrodek Sztuki działa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trzech lokalizacjach: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a) Poleski Ośrodek Sztuki – Karolew przy ul. Bratysławskiej 6a,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b) Poleski Ośrodek Sztuki – Teatr Szwalnia oraz Poleski Ośrodek Sztuki - Galeria przy ul. Andrzeja Struga 90,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c) Poleski Ośrodek Sztuki – „Harnam” przy ul. Piotrkowskiej 282a.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Podstawowym celem działania instytucji jest pozyskiwanie środowiska do aktywnego 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kulturze oraz jej współtworzenia. Do jej głównych zadań należy rozpoznawanie, rozbudzanie zainteresowań oraz potrzeb kulturalnych, przygotowywanie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odbioru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tworzenia kultury, kształtowanie wzorów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nawyków aktywnego uczestnictwa w kulturze, zaspokajanie potrzeb kulturalnych odbiorców.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5. Widzewskie Domy Kultury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są samorządową instytucją kultury, dla której organizatorem jest Miasto. Instytucja została wpisana do rejestru instytucji kultury pod Nr.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RIK 6/92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posiada osobowość prawną. Statut Widzewskich Domów Kultury określa uchwała Nr LIV/1133/12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nadania statutu Widzewskim Domom Kultury, która została opublikowana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 z 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185. Siedzibą instytucji jest Łódź, al.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Piłsudskiego 133. Placówka działa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trzech lokalizacjach: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a) Dom Kultury „Widok” przy al. Piłsudskiego 133,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b) Dom Kultury „502” przy ul. Sacharowa 18,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c) Dom Kultury „Ariadna” przy ul. Niciarnianej 1/3.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Podstawowym celem działania instytucji jest pozyskiwanie środowiska do aktywnego 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kulturze oraz jej współtworzenia. Do jej głównych zadań należy rozpoznawanie, rozbudzanie zainteresowań oraz potrzeb kulturalnych, przygotowywanie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odbioru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tworzenia kultury, kształtowanie wzorów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nawyków aktywnego uczestnictwa w kulturze, zaspokajanie potrzeb kulturalnych odbiorców.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Kierując się celem bardziej efektywnego zarządzania kulturą na poziomie społeczności lokalnych oraz ze względu na takie same cele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zbliżone zakresy działania instytucji wśród głównych korzyści ich połączenia należy wymienić: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 Optymalizację wykorzystania zasobów instytucji kultury,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a) jednolite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spójne zarządzanie dotychczasowymi instytucjami,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b) zwiększenie potencjału połączonej instytucji,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zwiększenie efektywności wykorzystania posiadanej bazy lokalowej, wyposażenia oraz wiedzy, umiejętności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doświadczenia pracowników,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c) zdynamizowanie oraz profesjonalizacja działań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pozyskiwania środków zewnętrznych zarówno na działalność artystyczną, jak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edukacyjno-kulturalną,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d) oszczędności finansowe: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oszczędności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funduszu osobowym (jeden dyrektor, dwóch zastępców dyrektora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jeden główny księgowy),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możliwość optymalnego zagospodarowania budynków oraz najmu niewykorzystanych pomieszczeń,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optymalizacja oraz lepsze planowanie udzielania zamówień (efekt skali),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możliwości efektywniejszego wykorzystania kadry osobowej poprzez delegowanie zadań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zależności od potrzeb pomiędzy pracowników wszystkich filii, optymalne wykorzystanie ich kompetencji.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 Rozwój oferty programowej: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a) zwiększenie liczby działań artystycznych, poprzez np. tworzenie jednego wspólnego zamówienia, co pozwoliłoby obniżyć koszty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zwiększyć zakres działań artystycznych,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b) spójna oferta programowa, przy zachowaniu specyfiki odrębności filii, przez co miejskie imprezy zyskałyby na atrakcyjności,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c) podwyższenie jakości artystycznej realizowanych działań, poprzez wykorzystanie potencjału zasobów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materialnych,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d) poprawa dostępności do oferty kulturalnej poprzez wykorzystanie potencjału wszystkich dotychczasowych instytucji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ramach poszczególnych rodzajów działań,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e) planowanie kalendarza imprez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wydarzeń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skali całej przestrzeni Miasta,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efekcie zwiększenie dostępności dla kultury mieszkańcom wszystkich dzielnic.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 Budowanie tożsamości lokalnej: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a) wzmacnianie relacji międzyludzkich,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b) budowanie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animowanie partnerstwa lokalnego,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c) wspólne działanie, wzmacnianie potencjału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aktywności mieszkańców na rzecz poprawy jakości życia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poczucia odpowiedzialności za wspólnotę (partycypacja społeczna), stwarzanie przyjaznych warunków do realizacji inicjatyw mieszkańców.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 Jednolity system kontroli zarządczej.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 Przepływ wiedzy oraz dobrych praktyk, możliwość dzielenia się doświadczeniem oraz zwiększanie poziomu kompetencji pomiędzy pracownikami dotychczasowych placówek kulturalnych. Zwiększenie kreatywności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umożliwienie bardziej skutecznego wdrażania wypracowanych projektów.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6. Intensyfikację działań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Internecie, mediach społecznościowych, jeden System Identyfikacji Wizualnej, spójne działania promocyjne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wizerunkowe (w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promocja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mediach społecznościowych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Internecie).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7. Zwiększenie dostępności do projektów zewnętrznych poprzez sieciowanie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budowanie partnerstw projektowych.</w:t>
      </w:r>
    </w:p>
    <w:p w:rsidR="00A77B3E">
      <w:pPr>
        <w:keepNext w:val="0"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Powstała instytucja będzie łączyć tradycje dotychczasowych instytucji oraz tworzyć nową jakość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postaci lepszej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bardziej różnorodnej oferty edukacyjno-artystycznej. Połączenie instytucji ma służyć kontynuowaniu działalności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charakterze osiedlowym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budowaniu sieci miejsc spotkań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spędzania czasu wolnego, wspólnie zarządzanych, współpracujących ze sobą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wspierających swoje działania podejmowane na rzecz aktywizacji mieszkańców Miasta oraz promocji kultury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przestrzeni miejskiej.</w:t>
      </w:r>
    </w:p>
    <w:sectPr>
      <w:footerReference w:type="default" r:id="rId5"/>
      <w:endnotePr>
        <w:numFmt w:val="decimal"/>
      </w:endnotePr>
      <w:type w:val="nextPage"/>
      <w:pgSz w:w="11906" w:h="16838"/>
      <w:pgMar w:top="1701" w:right="1417" w:bottom="85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6F2D9286-D946-4118-9349-3261EA7469BF.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6F2D9286-D946-4118-9349-3261EA7469BF.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XLI/1278/21 z dnia 14 kwietnia 2021 r.</dc:title>
  <dc:subject>w sprawie zamiaru połączenia samorządowych instytucji kultury:  Bałuckiego Ośrodka Kultury, Centrum Kultury Młodych, Ośrodka Kultury „Górna”, Poleskiego Ośrodka Sztuki oraz Widzewskich Domów Kultury.</dc:subject>
  <dc:creator>kkosciolek</dc:creator>
  <cp:lastModifiedBy>kkosciolek</cp:lastModifiedBy>
  <cp:revision>1</cp:revision>
  <dcterms:created xsi:type="dcterms:W3CDTF">2021-04-20T11:59:54Z</dcterms:created>
  <dcterms:modified xsi:type="dcterms:W3CDTF">2021-04-20T11:59:54Z</dcterms:modified>
  <cp:category>Akt prawny</cp:category>
</cp:coreProperties>
</file>