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3A" w:rsidRDefault="00F5383A" w:rsidP="00F5383A">
      <w:pPr>
        <w:ind w:right="-158"/>
        <w:jc w:val="center"/>
        <w:rPr>
          <w:b/>
          <w:sz w:val="24"/>
        </w:rPr>
      </w:pPr>
      <w:r>
        <w:rPr>
          <w:b/>
          <w:sz w:val="24"/>
        </w:rPr>
        <w:t>UCHWAŁA NR XV/651/19</w:t>
      </w:r>
    </w:p>
    <w:p w:rsidR="00F5383A" w:rsidRDefault="00F5383A" w:rsidP="00F5383A">
      <w:pPr>
        <w:ind w:right="-158"/>
        <w:jc w:val="center"/>
        <w:rPr>
          <w:b/>
          <w:sz w:val="24"/>
        </w:rPr>
      </w:pPr>
      <w:r>
        <w:rPr>
          <w:b/>
          <w:sz w:val="24"/>
        </w:rPr>
        <w:t>RADY MIEJSKIEJ W ŁODZI</w:t>
      </w:r>
    </w:p>
    <w:p w:rsidR="00F5383A" w:rsidRDefault="00F5383A" w:rsidP="00F5383A">
      <w:pPr>
        <w:jc w:val="center"/>
        <w:rPr>
          <w:b/>
          <w:sz w:val="24"/>
        </w:rPr>
      </w:pPr>
      <w:r>
        <w:rPr>
          <w:b/>
          <w:sz w:val="24"/>
        </w:rPr>
        <w:t xml:space="preserve">z dnia 16 października 2019 r. </w:t>
      </w:r>
    </w:p>
    <w:p w:rsidR="00F5383A" w:rsidRDefault="00F5383A" w:rsidP="00F5383A">
      <w:pPr>
        <w:jc w:val="center"/>
        <w:rPr>
          <w:b/>
          <w:sz w:val="24"/>
        </w:rPr>
      </w:pPr>
    </w:p>
    <w:p w:rsidR="00F5383A" w:rsidRDefault="00F5383A" w:rsidP="00F5383A">
      <w:pPr>
        <w:jc w:val="center"/>
        <w:rPr>
          <w:b/>
          <w:sz w:val="24"/>
        </w:rPr>
      </w:pPr>
    </w:p>
    <w:p w:rsidR="00F5383A" w:rsidRDefault="00F5383A" w:rsidP="00F5383A">
      <w:pPr>
        <w:jc w:val="center"/>
        <w:rPr>
          <w:b/>
          <w:sz w:val="24"/>
        </w:rPr>
      </w:pPr>
      <w:r>
        <w:rPr>
          <w:b/>
          <w:sz w:val="24"/>
        </w:rPr>
        <w:t>w sprawie zmian w składach osobowych komisji Rady Miejskiej w Łodzi.</w:t>
      </w:r>
    </w:p>
    <w:p w:rsidR="00F5383A" w:rsidRDefault="00F5383A" w:rsidP="00F5383A">
      <w:pPr>
        <w:ind w:firstLine="1418"/>
        <w:jc w:val="both"/>
        <w:rPr>
          <w:b/>
          <w:sz w:val="24"/>
        </w:rPr>
      </w:pPr>
    </w:p>
    <w:p w:rsidR="00F5383A" w:rsidRDefault="00F5383A" w:rsidP="00F5383A">
      <w:pPr>
        <w:ind w:firstLine="1418"/>
        <w:jc w:val="both"/>
        <w:rPr>
          <w:b/>
          <w:sz w:val="24"/>
        </w:rPr>
      </w:pPr>
    </w:p>
    <w:p w:rsidR="00F5383A" w:rsidRDefault="00F5383A" w:rsidP="00F5383A">
      <w:pPr>
        <w:ind w:firstLine="851"/>
        <w:jc w:val="both"/>
        <w:rPr>
          <w:sz w:val="24"/>
          <w:szCs w:val="24"/>
        </w:rPr>
      </w:pPr>
      <w:r w:rsidRPr="0054559A">
        <w:rPr>
          <w:sz w:val="24"/>
          <w:szCs w:val="24"/>
        </w:rPr>
        <w:t>Na podstawie art. 21 ust. 1 ustawy z dnia 8 marca 1990 r. o s</w:t>
      </w:r>
      <w:r>
        <w:rPr>
          <w:sz w:val="24"/>
          <w:szCs w:val="24"/>
        </w:rPr>
        <w:t>amorządzie gminnym (Dz. U. z 2019 r. poz. 506, 1309, 1571, 1696 i 1815</w:t>
      </w:r>
      <w:r w:rsidRPr="0054559A">
        <w:rPr>
          <w:sz w:val="24"/>
          <w:szCs w:val="24"/>
        </w:rPr>
        <w:t>), w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związku z § 13 ust. 1 Statutu Miasta Łodzi oraz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§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27</w:t>
      </w:r>
      <w:r>
        <w:rPr>
          <w:sz w:val="24"/>
          <w:szCs w:val="24"/>
        </w:rPr>
        <w:t> Regulaminu Pracy Rady Miejskiej</w:t>
      </w:r>
      <w:r w:rsidRPr="0054559A">
        <w:rPr>
          <w:sz w:val="24"/>
          <w:szCs w:val="24"/>
        </w:rPr>
        <w:t xml:space="preserve"> stanowiąc</w:t>
      </w:r>
      <w:r>
        <w:rPr>
          <w:sz w:val="24"/>
          <w:szCs w:val="24"/>
        </w:rPr>
        <w:t xml:space="preserve">ego </w:t>
      </w:r>
      <w:r w:rsidRPr="0054559A">
        <w:rPr>
          <w:sz w:val="24"/>
          <w:szCs w:val="24"/>
        </w:rPr>
        <w:t>z</w:t>
      </w:r>
      <w:r>
        <w:rPr>
          <w:sz w:val="24"/>
          <w:szCs w:val="24"/>
        </w:rPr>
        <w:t>ałącznik</w:t>
      </w:r>
      <w:r w:rsidRPr="0054559A">
        <w:rPr>
          <w:sz w:val="24"/>
          <w:szCs w:val="24"/>
        </w:rPr>
        <w:t xml:space="preserve"> nr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7 do Statutu Miasta Łodzi (Dz.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Urz. Woj. Łódzkiego z 2009 r. Nr 347, poz.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2860</w:t>
      </w:r>
      <w:r>
        <w:rPr>
          <w:sz w:val="24"/>
          <w:szCs w:val="24"/>
        </w:rPr>
        <w:t>; z 2014 r. poz. 3718;</w:t>
      </w:r>
      <w:r w:rsidRPr="006B0ECC">
        <w:rPr>
          <w:sz w:val="24"/>
          <w:szCs w:val="24"/>
        </w:rPr>
        <w:t xml:space="preserve"> </w:t>
      </w:r>
      <w:r>
        <w:rPr>
          <w:sz w:val="24"/>
          <w:szCs w:val="24"/>
        </w:rPr>
        <w:t>z 2018 r. poz. 6904</w:t>
      </w:r>
      <w:r w:rsidRPr="00152CC8">
        <w:rPr>
          <w:sz w:val="24"/>
          <w:szCs w:val="24"/>
        </w:rPr>
        <w:t xml:space="preserve"> </w:t>
      </w:r>
      <w:r>
        <w:rPr>
          <w:sz w:val="24"/>
          <w:szCs w:val="24"/>
        </w:rPr>
        <w:t>oraz z 2019 r. poz. 5106</w:t>
      </w:r>
      <w:r w:rsidRPr="0054559A">
        <w:rPr>
          <w:sz w:val="24"/>
          <w:szCs w:val="24"/>
        </w:rPr>
        <w:t>), Rada Miejska w Łodzi</w:t>
      </w:r>
    </w:p>
    <w:p w:rsidR="00F5383A" w:rsidRPr="0054559A" w:rsidRDefault="00F5383A" w:rsidP="00F5383A">
      <w:pPr>
        <w:ind w:firstLine="851"/>
        <w:jc w:val="both"/>
        <w:rPr>
          <w:sz w:val="24"/>
          <w:szCs w:val="24"/>
        </w:rPr>
      </w:pPr>
    </w:p>
    <w:p w:rsidR="00F5383A" w:rsidRDefault="00F5383A" w:rsidP="00F5383A">
      <w:pPr>
        <w:jc w:val="center"/>
        <w:rPr>
          <w:b/>
          <w:sz w:val="24"/>
        </w:rPr>
      </w:pPr>
      <w:r>
        <w:rPr>
          <w:b/>
          <w:sz w:val="24"/>
        </w:rPr>
        <w:t>uchwala, co następuje:</w:t>
      </w:r>
    </w:p>
    <w:p w:rsidR="00F5383A" w:rsidRDefault="00F5383A" w:rsidP="00F5383A">
      <w:pPr>
        <w:rPr>
          <w:b/>
          <w:sz w:val="24"/>
        </w:rPr>
      </w:pPr>
    </w:p>
    <w:p w:rsidR="00F5383A" w:rsidRDefault="00F5383A" w:rsidP="00F5383A">
      <w:pPr>
        <w:ind w:left="284" w:firstLine="567"/>
        <w:jc w:val="both"/>
        <w:rPr>
          <w:sz w:val="24"/>
        </w:rPr>
      </w:pPr>
    </w:p>
    <w:p w:rsidR="00F5383A" w:rsidRDefault="00F5383A" w:rsidP="00F5383A">
      <w:pPr>
        <w:ind w:left="284" w:firstLine="567"/>
        <w:jc w:val="both"/>
        <w:rPr>
          <w:sz w:val="24"/>
        </w:rPr>
      </w:pPr>
    </w:p>
    <w:p w:rsidR="00F5383A" w:rsidRDefault="00F5383A" w:rsidP="00F5383A">
      <w:pPr>
        <w:ind w:left="284" w:firstLine="567"/>
        <w:jc w:val="both"/>
        <w:rPr>
          <w:sz w:val="24"/>
        </w:rPr>
      </w:pPr>
      <w:r w:rsidRPr="00F72271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 Odwołuje się</w:t>
      </w:r>
      <w:r w:rsidRPr="00F72271">
        <w:rPr>
          <w:sz w:val="24"/>
          <w:szCs w:val="24"/>
        </w:rPr>
        <w:t xml:space="preserve"> </w:t>
      </w:r>
      <w:r>
        <w:rPr>
          <w:sz w:val="24"/>
          <w:szCs w:val="24"/>
        </w:rPr>
        <w:t>radną p. Paulinę Setnik ze składu Komisji Skarg, Wniosków i Petycji Rady Miejskiej w Łodzi</w:t>
      </w:r>
      <w:r>
        <w:rPr>
          <w:sz w:val="24"/>
        </w:rPr>
        <w:t>.</w:t>
      </w:r>
    </w:p>
    <w:p w:rsidR="00DE7528" w:rsidRDefault="00DE7528" w:rsidP="00F5383A">
      <w:pPr>
        <w:ind w:left="284" w:firstLine="567"/>
        <w:jc w:val="both"/>
        <w:rPr>
          <w:sz w:val="24"/>
        </w:rPr>
      </w:pPr>
    </w:p>
    <w:p w:rsidR="00F5383A" w:rsidRDefault="00610047" w:rsidP="00F5383A">
      <w:pPr>
        <w:ind w:left="284" w:firstLine="567"/>
        <w:jc w:val="both"/>
        <w:rPr>
          <w:sz w:val="24"/>
        </w:rPr>
      </w:pPr>
      <w:r w:rsidRPr="00F72271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 </w:t>
      </w:r>
      <w:r w:rsidR="00DE7528">
        <w:rPr>
          <w:sz w:val="24"/>
          <w:szCs w:val="24"/>
        </w:rPr>
        <w:t>Po</w:t>
      </w:r>
      <w:r w:rsidR="00DE7528" w:rsidRPr="00845A75">
        <w:rPr>
          <w:sz w:val="24"/>
          <w:szCs w:val="24"/>
        </w:rPr>
        <w:t xml:space="preserve">wołuje się radnego p. </w:t>
      </w:r>
      <w:r>
        <w:rPr>
          <w:sz w:val="24"/>
          <w:szCs w:val="24"/>
        </w:rPr>
        <w:t>Bartłomieja Dybę - Bojarskiego</w:t>
      </w:r>
      <w:r w:rsidR="00DE7528" w:rsidRPr="00845A75">
        <w:rPr>
          <w:sz w:val="24"/>
          <w:szCs w:val="24"/>
        </w:rPr>
        <w:t xml:space="preserve"> </w:t>
      </w:r>
      <w:r w:rsidR="00DE7528">
        <w:rPr>
          <w:sz w:val="24"/>
          <w:szCs w:val="24"/>
        </w:rPr>
        <w:t>do</w:t>
      </w:r>
      <w:r w:rsidR="00DE7528" w:rsidRPr="00845A75">
        <w:rPr>
          <w:sz w:val="24"/>
          <w:szCs w:val="24"/>
        </w:rPr>
        <w:t xml:space="preserve"> składu </w:t>
      </w:r>
      <w:r w:rsidR="00DE7528">
        <w:rPr>
          <w:sz w:val="24"/>
          <w:szCs w:val="24"/>
        </w:rPr>
        <w:t xml:space="preserve">Komisji </w:t>
      </w:r>
      <w:r>
        <w:rPr>
          <w:sz w:val="24"/>
          <w:szCs w:val="24"/>
        </w:rPr>
        <w:t>Rewizyjnej</w:t>
      </w:r>
      <w:r w:rsidR="00DE7528" w:rsidRPr="00845A75">
        <w:rPr>
          <w:sz w:val="24"/>
          <w:szCs w:val="24"/>
        </w:rPr>
        <w:t xml:space="preserve"> Rady Miejskiej w Łodzi.</w:t>
      </w:r>
    </w:p>
    <w:p w:rsidR="00610047" w:rsidRDefault="00610047" w:rsidP="00F5383A">
      <w:pPr>
        <w:ind w:left="284" w:firstLine="567"/>
        <w:jc w:val="both"/>
        <w:rPr>
          <w:sz w:val="24"/>
          <w:szCs w:val="24"/>
        </w:rPr>
      </w:pPr>
    </w:p>
    <w:p w:rsidR="00610047" w:rsidRDefault="00610047" w:rsidP="00F5383A">
      <w:pPr>
        <w:ind w:left="284" w:firstLine="567"/>
        <w:jc w:val="both"/>
        <w:rPr>
          <w:sz w:val="24"/>
          <w:szCs w:val="24"/>
        </w:rPr>
      </w:pPr>
      <w:r w:rsidRPr="00F72271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Po</w:t>
      </w:r>
      <w:r w:rsidRPr="00845A75">
        <w:rPr>
          <w:sz w:val="24"/>
          <w:szCs w:val="24"/>
        </w:rPr>
        <w:t xml:space="preserve">wołuje się radnego p. </w:t>
      </w:r>
      <w:r>
        <w:rPr>
          <w:sz w:val="24"/>
          <w:szCs w:val="24"/>
        </w:rPr>
        <w:t xml:space="preserve">Rafała </w:t>
      </w:r>
      <w:proofErr w:type="spellStart"/>
      <w:r>
        <w:rPr>
          <w:sz w:val="24"/>
          <w:szCs w:val="24"/>
        </w:rPr>
        <w:t>Markwanta</w:t>
      </w:r>
      <w:proofErr w:type="spellEnd"/>
      <w:r w:rsidRPr="00845A75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Pr="00845A75">
        <w:rPr>
          <w:sz w:val="24"/>
          <w:szCs w:val="24"/>
        </w:rPr>
        <w:t xml:space="preserve"> składu </w:t>
      </w:r>
      <w:r>
        <w:rPr>
          <w:sz w:val="24"/>
          <w:szCs w:val="24"/>
        </w:rPr>
        <w:t>Komisji Rewizyjnej</w:t>
      </w:r>
      <w:r w:rsidRPr="00845A75">
        <w:rPr>
          <w:sz w:val="24"/>
          <w:szCs w:val="24"/>
        </w:rPr>
        <w:t xml:space="preserve"> Rady Miejskiej w Łodzi.</w:t>
      </w:r>
    </w:p>
    <w:p w:rsidR="00610047" w:rsidRDefault="00610047" w:rsidP="00F5383A">
      <w:pPr>
        <w:ind w:left="284" w:firstLine="567"/>
        <w:jc w:val="both"/>
        <w:rPr>
          <w:sz w:val="24"/>
          <w:szCs w:val="24"/>
        </w:rPr>
      </w:pPr>
    </w:p>
    <w:p w:rsidR="00F5383A" w:rsidRDefault="00F5383A" w:rsidP="00F5383A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 xml:space="preserve">§ </w:t>
      </w:r>
      <w:r w:rsidR="0061004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Wykonanie uchwały powierza się Przewodniczącemu </w:t>
      </w:r>
      <w:r>
        <w:rPr>
          <w:sz w:val="24"/>
        </w:rPr>
        <w:t>Rady Miejskiej w Łodzi.</w:t>
      </w:r>
    </w:p>
    <w:p w:rsidR="00F5383A" w:rsidRDefault="00F5383A" w:rsidP="00F5383A">
      <w:pPr>
        <w:ind w:left="284" w:firstLine="567"/>
        <w:jc w:val="both"/>
        <w:rPr>
          <w:sz w:val="24"/>
        </w:rPr>
      </w:pPr>
    </w:p>
    <w:p w:rsidR="00F5383A" w:rsidRDefault="00F5383A" w:rsidP="00F5383A">
      <w:pPr>
        <w:tabs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61004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BF65E1">
        <w:rPr>
          <w:sz w:val="24"/>
          <w:szCs w:val="24"/>
        </w:rPr>
        <w:t>Uchwała wchodzi w życie z dniem podjęcia.</w:t>
      </w:r>
    </w:p>
    <w:p w:rsidR="00F5383A" w:rsidRDefault="00F5383A" w:rsidP="00F5383A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F5383A" w:rsidRDefault="00F5383A" w:rsidP="00F5383A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F5383A" w:rsidRDefault="00F5383A" w:rsidP="00F5383A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F5383A" w:rsidRDefault="00F5383A" w:rsidP="00F5383A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F5383A" w:rsidRDefault="00F5383A" w:rsidP="00F5383A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Przewodniczący</w:t>
      </w:r>
    </w:p>
    <w:p w:rsidR="00F5383A" w:rsidRPr="00F71E68" w:rsidRDefault="00F5383A" w:rsidP="00F5383A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Łodzi</w:t>
      </w:r>
    </w:p>
    <w:p w:rsidR="00F5383A" w:rsidRDefault="00F5383A" w:rsidP="00F5383A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F5383A" w:rsidRDefault="00F5383A" w:rsidP="00F5383A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F5383A" w:rsidRPr="00F71E68" w:rsidRDefault="00F5383A" w:rsidP="00F5383A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F5383A" w:rsidRDefault="00F5383A" w:rsidP="00F5383A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Marcin GOŁASZEWSKI</w:t>
      </w:r>
    </w:p>
    <w:p w:rsidR="00F5383A" w:rsidRDefault="00F5383A" w:rsidP="00F5383A">
      <w:pPr>
        <w:ind w:left="3402" w:right="142"/>
        <w:jc w:val="center"/>
        <w:rPr>
          <w:b/>
          <w:sz w:val="24"/>
          <w:szCs w:val="24"/>
        </w:rPr>
      </w:pPr>
    </w:p>
    <w:p w:rsidR="00F5383A" w:rsidRDefault="00F5383A" w:rsidP="00F5383A">
      <w:pPr>
        <w:ind w:left="3402" w:right="142"/>
        <w:jc w:val="center"/>
        <w:rPr>
          <w:b/>
          <w:sz w:val="24"/>
          <w:szCs w:val="24"/>
        </w:rPr>
      </w:pPr>
    </w:p>
    <w:p w:rsidR="00F5383A" w:rsidRPr="00F71E68" w:rsidRDefault="00F5383A" w:rsidP="00F5383A">
      <w:pPr>
        <w:ind w:right="-1871"/>
        <w:jc w:val="both"/>
        <w:rPr>
          <w:sz w:val="24"/>
          <w:szCs w:val="24"/>
        </w:rPr>
      </w:pPr>
    </w:p>
    <w:p w:rsidR="006D0C9F" w:rsidRDefault="006D0C9F"/>
    <w:sectPr w:rsidR="006D0C9F" w:rsidSect="006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5383A"/>
    <w:rsid w:val="00610047"/>
    <w:rsid w:val="006D0C9F"/>
    <w:rsid w:val="00B1784C"/>
    <w:rsid w:val="00DE7528"/>
    <w:rsid w:val="00F5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83A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Matejko</dc:creator>
  <cp:lastModifiedBy>Małgorzata Matejko</cp:lastModifiedBy>
  <cp:revision>1</cp:revision>
  <cp:lastPrinted>2019-10-17T08:54:00Z</cp:lastPrinted>
  <dcterms:created xsi:type="dcterms:W3CDTF">2019-10-17T08:50:00Z</dcterms:created>
  <dcterms:modified xsi:type="dcterms:W3CDTF">2019-10-17T08:54:00Z</dcterms:modified>
</cp:coreProperties>
</file>