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XVI/686/19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20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skwerowi nazwy skwer im. Tadeusza Mazowieckiego.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1696 i 1815),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Skwerowi bez nazwy, znajdującemu się przy skrzyżowaniu ulic Łąkowej oraz Andrzeja Struga, zlokalizowanemu na działkach: 2/1, 1/19 w obrębie P-20 oraz na częściach działek: 1/14, 1/20 w obrębie P-20, a także na części działek: 43/27 i 43/32 w obrębie P-18 oraz na części działki 57/12 w obrębie P-17, nadaje się  nazwę: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skwer im. Tadeusza Mazowieckiego.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od daty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F9CF8E16-B3F8-42A3-9276-D79B5F52232E.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XVI/686/19 z dnia 20 listopada 2019 r.</dc:title>
  <dc:subject>w sprawie nadania skwerowi nazwy skwer im. Tadeusza Mazowieckiego.</dc:subject>
  <dc:creator>kkosciolek</dc:creator>
  <cp:lastModifiedBy>kkosciolek</cp:lastModifiedBy>
  <cp:revision>1</cp:revision>
  <dcterms:created xsi:type="dcterms:W3CDTF">2020-05-21T10:51:28Z</dcterms:created>
  <dcterms:modified xsi:type="dcterms:W3CDTF">2020-05-21T10:51:28Z</dcterms:modified>
  <cp:category>Akt prawny</cp:category>
</cp:coreProperties>
</file>