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XXVI/872/20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3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zmian budżetu oraz zmian w budżecie miasta Łodzi na 2020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1 i ust. 2 pkt 4, art. 51 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ustawy z 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 U. z 2020 r. poz. 713),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 pkt 5 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 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91 i 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 ust. 1 pkt 1 ustawy z 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 r. poz. 511, 1571 i 1815)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ustawy z 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 r. poz. 869, 1622, 1649 i 2020 oraz z 2020 r. poz. 284, 374, 568 i 695),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 planie dochodów budżetu miasta Łodzi na 2020 rok, polegających na zmniejszeniu dochodów w zakresie zadań własnych o kwotę 2.795.246 zł zgodnie z  załącznikiem Nr 1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 planie wydatków budżetu miasta Łodzi na 2020 rok, polegających na zwiększeniu wydatków w zakresie zadań własnych o kwotę 5.776.826 zł zgodnie z załącznikami Nr 2 i 3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Zwiększa się deficyt budżetu miasta Łodzi na 2020 rok o kwotę 8.572.072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przychodach  w 2020 roku polegających na zwiększeniu przychodów z tytułu niewykorzystanych środków pieniężnych na rachunku bieżącym budżetu, wynikających z rozliczenia środków określonych w art. 5 ust. 1 pkt 2 ustawy o finansach publicznych i dotacji na realizacje projektów z  udziałem tych środków o kwotę 1.949.780 zł zgodnie z załącznikiem Nr 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przychodach  w 2020 roku polegających na zwiększeniu przychodów z wolnych środków jako nadwyżki środków pieniężnych na rachunku bieżącym budżetu o kwotę 6.622.292 zł zgodnie z załącznikiem Nr 4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przychody budżetu w wysokości 599.285.634 zł pochodzące: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ab/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emisji obligacji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256.000.000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długoterminowego  kredytu  bankowego na rynku zagranicznym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100.000.000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wolnych środków jako nadwyżki środków pieniężnych na rachunku bieżącym budżetu, wynikających z rozliczeń, kredytów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pożyczek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228.085.091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niewykorzystanych środków pieniężnych na rachunku bieżącym budżetu, wynikających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środków określonych w art. 5 ust. 1 pkt 2 ustawy o 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dotacji na realizację projektów z udziałem tych środków w wysokości 15.200.543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zgodnie z załącznikiem Nr 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Deficyt budżetu Miasta wynosi 394.475.827 zł i zostanie sfinansowany: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emisją obligacji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51.190.193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długoterminowym kredytem bankowym na rynku zagranicznym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100.000.000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wolnymi środkami, jako nadwyżką środków pieniężnych na rachunku bieżącym budżetu, wynikających z rozliczeń, kredytów i pożyczek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228.085.091  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niewykorzystanymi środkami pieniężnymi na rachunku bieżącym budżetu, wynikającymi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środków określonych w art. 5 ust. 1 pkt 2 ustawy o 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dotacji na realizację programu, projektu lub zadania finansowanego z udziałem tych środków w wysokości  15.200.543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zestawieniu „Rezerwy ogólna i celowe budżetu miasta Łodzi na 2020 r.” zgodnie z załącznikiem Nr 6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„Zestawieniu planowanych kwot dotacji udzielanych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budżetu miasta Łodzi na 2020 rok” zgodnie z załącznikiem Nr 7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 i podlega ogłoszeniu w trybie przewidzianym dla aktów prawa miejscowego.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395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DOCHODY OGÓŁEM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WG ŹRÓDEŁ,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PODZIAŁEM NA DOCHODY BIEŻĄCE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MAJĄTKOWE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55"/>
        <w:gridCol w:w="991"/>
        <w:gridCol w:w="2113"/>
        <w:gridCol w:w="479"/>
        <w:gridCol w:w="451"/>
        <w:gridCol w:w="501"/>
        <w:gridCol w:w="494"/>
        <w:gridCol w:w="451"/>
        <w:gridCol w:w="451"/>
        <w:gridCol w:w="501"/>
        <w:gridCol w:w="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235" w:type="dxa"/>
          <w:trHeight w:hRule="auto" w:val="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Zmiana planu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GMINA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kacja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Wyszczególnienie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2020 rok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799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681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744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516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Transport i łączność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974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974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w miastach na prawach powiatu (w rozdziale nie ujmuje się wydatków na drogi gminne)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974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974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974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974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974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974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730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730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882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634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634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634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634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640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tytułu kar i odszkodowań wynikających z umów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021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0960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otrzymanych spadków, zapisów i darowizn w postaci pieniężnej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zadania w zakresie polityki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Edukacyjna opieka wychowawcza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materialna dla uczniów o charakterze socjalnym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0940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rozliczeń/zwrotów z lat ubiegłych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Rodzina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Działalność placówek opiekuńczo-wychowawczych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0960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otrzymanych spadków, zapisów i darowizn w postaci pieniężnej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-660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-660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Szkoły podstawowe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-660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-660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-660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-660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-660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-660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-660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-660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Kultura i ochrona dziedzictwa narodowego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934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934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92109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i ośrodki kultury, świetlice i kluby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399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92195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środków,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334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OGÓŁEM DOCHODY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795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762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516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235" w:type="dxa"/>
          <w:trHeight w:val="21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7"/>
          <w:wAfter w:w="5235" w:type="dxa"/>
          <w:trHeight w:hRule="auto" w:val="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DOCHODY BIEŻĄCE</w:t>
            </w:r>
          </w:p>
          <w:p>
            <w:pPr>
              <w:jc w:val="right"/>
            </w:pPr>
            <w:r>
              <w:rPr>
                <w:b/>
                <w:sz w:val="12"/>
              </w:rPr>
              <w:t>799 681</w:t>
            </w:r>
          </w:p>
          <w:p>
            <w:pPr>
              <w:jc w:val="right"/>
            </w:pPr>
            <w:r>
              <w:rPr>
                <w:b/>
                <w:sz w:val="12"/>
              </w:rPr>
              <w:t>744 165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55 516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/>
          <w:p>
            <w:pPr>
              <w:jc w:val="left"/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  <w:p>
            <w:pPr>
              <w:jc w:val="right"/>
            </w:pPr>
            <w:r>
              <w:rPr>
                <w:sz w:val="12"/>
              </w:rPr>
              <w:t>749 856</w:t>
            </w:r>
          </w:p>
          <w:p>
            <w:pPr>
              <w:jc w:val="right"/>
            </w:pPr>
            <w:r>
              <w:rPr>
                <w:sz w:val="12"/>
              </w:rPr>
              <w:t>743 361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6 495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left"/>
            </w:pPr>
            <w:r>
              <w:rPr>
                <w:b/>
                <w:sz w:val="14"/>
              </w:rPr>
              <w:t>DOCHODY MAJĄTKOWE</w:t>
            </w:r>
          </w:p>
          <w:p>
            <w:pPr>
              <w:jc w:val="right"/>
            </w:pPr>
            <w:r>
              <w:rPr>
                <w:b/>
                <w:sz w:val="12"/>
              </w:rPr>
              <w:t>-3 594 927</w:t>
            </w:r>
          </w:p>
          <w:p>
            <w:pPr>
              <w:jc w:val="right"/>
            </w:pPr>
            <w:r>
              <w:rPr>
                <w:b/>
                <w:sz w:val="12"/>
              </w:rPr>
              <w:t>-3 594 927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/>
          <w:p>
            <w:pPr>
              <w:jc w:val="left"/>
            </w:pPr>
            <w:r>
              <w:rPr>
                <w:sz w:val="12"/>
              </w:rPr>
              <w:t>w tym na programy finansowane z udziałem środków, o których mowa w art. 5 ust. 1 pkt 2 i 3</w:t>
            </w:r>
          </w:p>
          <w:p>
            <w:pPr>
              <w:jc w:val="right"/>
            </w:pPr>
            <w:r>
              <w:rPr>
                <w:sz w:val="12"/>
              </w:rPr>
              <w:t>-3 594 927</w:t>
            </w:r>
          </w:p>
          <w:p>
            <w:pPr>
              <w:jc w:val="right"/>
            </w:pPr>
            <w:r>
              <w:rPr>
                <w:sz w:val="12"/>
              </w:rPr>
              <w:t>-3 594 927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DOCHODY BIEŻĄCE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799 681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744 165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55 516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749 856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743 361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6 495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DOCHODY MAJĄTKOWE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-3 594 927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-3 594 927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w tym na programy finansowane z udziałem środków, o których mowa w art. 5 ust. 1 pkt 2 i 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-3 594 927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-3 594 927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95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WYDATKI OGÓŁEM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WEDŁUG DZIAŁÓW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ROZDZIAŁÓW KLASYFIKACJI BUDŻETOWEJ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7"/>
        <w:gridCol w:w="143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Zmiana planu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GMINA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POWIAT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kacja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na 2020 rok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Transport i łączność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publiczne w miastach na prawach powiatu (w rozdziale nie ujmuje się wydatków na drogi gminne)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Działalność usługowa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71002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Jednostki organizacji i nadzoru inwestycyjnego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Administracja publiczna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-112 238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-35 444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Urzędy gmin (miast i miast na prawach powiatu)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-112 238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-35 444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-112 238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-35 444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-112 238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-35 444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-147 682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-112 238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-35 444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Bezpieczeństwo publiczne i ochrona przeciwpożarowa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75404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Komendy wojewódzkie Policji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Różne rozliczenia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-18 917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-18 917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75818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Rezerwy ogólne i celowe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-18 917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-18 917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-18 917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-18 917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-18 917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-18 917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-18 917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-18 917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Oświata i wychowanie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2 508 864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2 233 753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275 111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52 145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52 145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52 145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52 145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52 145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52 145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52 145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52 145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Licea ogólnokształcące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18 127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18 127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18 127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18 127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18 127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18 127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18 127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18 127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2 438 592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2 181 608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256 984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2 438 592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2 181 608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256 984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2 438 592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2 181 608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256 984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2 438 592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2 181 608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256 984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Pomoc społeczna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43 021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43 021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Domy pomocy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43 021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43 021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43 021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43 021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43 021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43 021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43 021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43 021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Pozostałe zadania w zakresie polityki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13 000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Edukacyjna opieka wychowawcza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85415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Pomoc materialna dla uczniów o charakterze socjalnym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Rodzina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128 732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85505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Tworzenie i funkcjonowanie żłobków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85510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Działalność placówek opiekuńczo-wychowawczych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Kultura i ochrona dziedzictwa narodowego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2 824 054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2 824 054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1 448 771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1 448 771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1 448 771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1 448 771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1 448 771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1 448 771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1 448 771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1 448 771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1 375 283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1 375 283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1 375 283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1 375 283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875 283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875 283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875 283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875 283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926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Kultura fizyczna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92601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Obiekty sportowe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-122 732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 xml:space="preserve">OGÓŁEM WYDATKI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5 776 826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5 088 138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688 688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2 752 772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2 264 084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488 688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230 908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17 331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213 577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230 908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-18 113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249 021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35 444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-35 444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2 521 864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2 246 753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275 111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2 521 864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2 246 753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275 111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3 024 054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2 824 054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2 324 054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2 324 054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2 324 054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2 324 054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95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WYDATKI MAJĄTKOWE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2"/>
        <w:gridCol w:w="2566"/>
        <w:gridCol w:w="993"/>
        <w:gridCol w:w="978"/>
        <w:gridCol w:w="1024"/>
        <w:gridCol w:w="1024"/>
        <w:gridCol w:w="993"/>
        <w:gridCol w:w="1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0"/>
              </w:rPr>
              <w:t>Inwestycje i zakupy inwestycyjne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Dział/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Zadanie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Działanie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Zmiana planu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2020 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wydatki o charakterze dotacyjnym na inwestycje i zakupy inwestycyjne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w tym na programy finansowane z udziałem środków, o których mowa w art. 5 ust. 1 pkt 2 i 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Zakup i objecie akcji i udziałów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Bezpieczeństwo publiczne i ochrona przeciwpożarowa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200 000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75404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Komendy wojewódzkie Policji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200 000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inwestycyjne na rzecz Komendy Miejskiej Policji w Łodzi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200 000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000429-002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Dofinansowanie zakupu nieoznakowanych samochodów osobowych z przeznaczeniem dla Komendy Miejskiej Policji w Łodzi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200 000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855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Rodzina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122 732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122 732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85505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Tworzenie i funkcjonowanie żłobków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122 732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122 732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Budowa i przebudowa obiektów pomocy społecznej i ochrony  zdrowia (WPF)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122 732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122 732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001469-001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Budowa żłobka modułowego przy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ul. Kmicica 5 - kontynuacja zadania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122 732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122 732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Kultura i ochrona dziedzictwa narodowego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2 824 054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2 824 054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2 324 054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92109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Domy i ośrodki kultury, świetlice i kluby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1 448 771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1 448 771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1 448 771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001249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Nowa kultura. Zwiększenie atrakcyjności i dostępności łódzkich domów kultury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1 448 771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1 448 771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1 448 771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001249-002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Nowa kultura. Zwiększenie atrakcyjności i dostępności łódzkich domów kultury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1 448 771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1 448 771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1 448 771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1 375 283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1 375 283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875 283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Rewitalizacja Księżego Młyna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875 283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875 283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875 283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000499-005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Szlakiem Architektury Włókienniczej - Rewitalizacja Księżego Młyna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875 283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875 283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875 283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000751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Inwestycje w instytucjach kultury (WPF)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500 000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000751-038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Modernizacja kamienicy przy pl. Wolności 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500 000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500 000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Kultura fizyczna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-122 732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-122 732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92601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Obiekty sportowe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-122 732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-122 732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Inwestycje na obiektach sportowych Miasta (WPF)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-122 732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-122 732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000439-003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Budowa stadionu żużlowego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-122 732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-122 732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OGÓŁEM WYDATKI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3 024 054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3 024 054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2 324 054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95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ROZCHODY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980"/>
        <w:gridCol w:w="1980"/>
        <w:gridCol w:w="1256"/>
        <w:gridCol w:w="3390"/>
        <w:gridCol w:w="265"/>
        <w:gridCol w:w="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Paragraf</w:t>
            </w:r>
          </w:p>
          <w:p>
            <w:pPr>
              <w:jc w:val="center"/>
            </w:pPr>
            <w:r>
              <w:t>Wyszczególnienie</w:t>
            </w:r>
          </w:p>
          <w:p>
            <w:pPr>
              <w:jc w:val="center"/>
            </w:pPr>
            <w:r>
              <w:t>Kwota w zł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Przychody</w:t>
            </w:r>
          </w:p>
          <w:p>
            <w:pPr>
              <w:jc w:val="right"/>
            </w:pPr>
            <w:r>
              <w:rPr>
                <w:b/>
              </w:rPr>
              <w:t>8 572 072</w:t>
            </w:r>
          </w:p>
          <w:p>
            <w:pPr>
              <w:jc w:val="right"/>
            </w:pPr>
            <w:r>
              <w:rPr>
                <w:b/>
              </w:rPr>
              <w:t>906</w:t>
            </w:r>
          </w:p>
          <w:p>
            <w:pPr>
              <w:jc w:val="left"/>
            </w:pPr>
            <w:r>
              <w:rPr>
                <w:b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  <w:p>
            <w:pPr>
              <w:jc w:val="right"/>
            </w:pPr>
            <w:r>
              <w:rPr>
                <w:b/>
              </w:rPr>
              <w:t>1 949 780</w:t>
            </w:r>
          </w:p>
          <w:p/>
          <w:p>
            <w:pPr>
              <w:jc w:val="left"/>
            </w:pPr>
            <w:r>
              <w:t>Przychody wynikające z rozliczeń środków określonych w art. 5 ust. 1 pkt 2 ustawy</w:t>
            </w:r>
          </w:p>
          <w:p>
            <w:pPr>
              <w:jc w:val="right"/>
            </w:pPr>
            <w:r>
              <w:t>1</w:t>
            </w:r>
            <w:r>
              <w:t> </w:t>
            </w:r>
            <w:r>
              <w:t>949</w:t>
            </w:r>
            <w:r>
              <w:t> </w:t>
            </w:r>
            <w:r>
              <w:t>780</w:t>
            </w:r>
          </w:p>
          <w:p>
            <w:pPr>
              <w:jc w:val="right"/>
            </w:pPr>
            <w:r>
              <w:rPr>
                <w:b/>
              </w:rPr>
              <w:t>950</w:t>
            </w:r>
          </w:p>
          <w:p>
            <w:pPr>
              <w:jc w:val="left"/>
            </w:pPr>
            <w:r>
              <w:rPr>
                <w:b/>
              </w:rPr>
              <w:t>Wolne środki, o których mowa w art. 217 ust. 2 pkt 6 ustawy</w:t>
            </w:r>
          </w:p>
          <w:p>
            <w:pPr>
              <w:jc w:val="right"/>
            </w:pPr>
            <w:r>
              <w:rPr>
                <w:b/>
              </w:rPr>
              <w:t>6 622 292</w:t>
            </w:r>
          </w:p>
          <w:p/>
          <w:p>
            <w:pPr>
              <w:jc w:val="left"/>
            </w:pPr>
            <w:r>
              <w:t>Przychody z tytułu wolnych  środków</w:t>
            </w:r>
          </w:p>
          <w:p>
            <w:pPr>
              <w:jc w:val="right"/>
            </w:pPr>
            <w:r>
              <w:t>6</w:t>
            </w:r>
            <w:r>
              <w:t> </w:t>
            </w:r>
            <w:r>
              <w:t>622</w:t>
            </w:r>
            <w:r>
              <w:t> </w:t>
            </w:r>
            <w:r>
              <w:t>292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76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  <w:p>
            <w:pPr>
              <w:jc w:val="right"/>
            </w:pPr>
            <w:r>
              <w:t>-2</w:t>
            </w:r>
            <w:r>
              <w:t> </w:t>
            </w:r>
            <w:r>
              <w:t>795</w:t>
            </w:r>
            <w:r>
              <w:t> </w:t>
            </w:r>
            <w:r>
              <w:t>246</w:t>
            </w:r>
          </w:p>
          <w:p>
            <w:pPr>
              <w:jc w:val="right"/>
            </w:pPr>
            <w:r>
              <w:t>Wydatki</w:t>
            </w:r>
          </w:p>
          <w:p>
            <w:pPr>
              <w:jc w:val="right"/>
            </w:pPr>
            <w:r>
              <w:t>5</w:t>
            </w:r>
            <w:r>
              <w:t> </w:t>
            </w:r>
            <w:r>
              <w:t>776</w:t>
            </w:r>
            <w:r>
              <w:t> </w:t>
            </w:r>
            <w:r>
              <w:t>826</w:t>
            </w:r>
          </w:p>
          <w:p>
            <w:pPr>
              <w:jc w:val="right"/>
            </w:pPr>
            <w:r>
              <w:t>Przychody</w:t>
            </w:r>
          </w:p>
          <w:p>
            <w:pPr>
              <w:jc w:val="right"/>
            </w:pPr>
            <w:r>
              <w:t>8</w:t>
            </w:r>
            <w:r>
              <w:t> </w:t>
            </w:r>
            <w:r>
              <w:t>572</w:t>
            </w:r>
            <w:r>
              <w:t> </w:t>
            </w:r>
            <w:r>
              <w:t>072</w:t>
            </w:r>
          </w:p>
          <w:p>
            <w:pPr>
              <w:jc w:val="right"/>
            </w:pPr>
            <w:r>
              <w:t>Rozchody</w:t>
            </w:r>
          </w:p>
          <w:p>
            <w:pPr>
              <w:jc w:val="right"/>
            </w:pPr>
            <w:r>
              <w:t>0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5 776 826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5 776 826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-2</w:t>
            </w:r>
            <w:r>
              <w:t> </w:t>
            </w:r>
            <w:r>
              <w:t>795</w:t>
            </w:r>
            <w:r>
              <w:t> </w:t>
            </w:r>
            <w: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Wydatki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</w:t>
            </w:r>
            <w:r>
              <w:t> </w:t>
            </w:r>
            <w:r>
              <w:t>776</w:t>
            </w:r>
            <w:r>
              <w:t> </w:t>
            </w:r>
            <w:r>
              <w:t>826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Przychody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8</w:t>
            </w:r>
            <w:r>
              <w:t> </w:t>
            </w:r>
            <w:r>
              <w:t>572</w:t>
            </w:r>
            <w:r>
              <w:t> </w:t>
            </w:r>
            <w:r>
              <w:t>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Rozchody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5 776 826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5 776 826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95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ROZCHODY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919"/>
        <w:gridCol w:w="2008"/>
        <w:gridCol w:w="1245"/>
        <w:gridCol w:w="3433"/>
        <w:gridCol w:w="265"/>
        <w:gridCol w:w="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Paragraf</w:t>
            </w:r>
          </w:p>
          <w:p>
            <w:pPr>
              <w:jc w:val="center"/>
            </w:pPr>
            <w:r>
              <w:t>Wyszczególnienie</w:t>
            </w:r>
          </w:p>
          <w:p>
            <w:pPr>
              <w:jc w:val="center"/>
            </w:pPr>
            <w:r>
              <w:t>Kwota w zł</w:t>
            </w:r>
          </w:p>
          <w:p/>
          <w:p>
            <w:pPr>
              <w:jc w:val="left"/>
            </w:pPr>
            <w:r>
              <w:rPr>
                <w:b/>
              </w:rPr>
              <w:t>Przychody</w:t>
            </w:r>
          </w:p>
          <w:p>
            <w:pPr>
              <w:jc w:val="right"/>
            </w:pPr>
            <w:r>
              <w:rPr>
                <w:b/>
              </w:rPr>
              <w:t>599 285 634</w:t>
            </w:r>
          </w:p>
          <w:p>
            <w:pPr>
              <w:jc w:val="right"/>
            </w:pPr>
            <w:r>
              <w:rPr>
                <w:b/>
              </w:rPr>
              <w:t>906</w:t>
            </w:r>
          </w:p>
          <w:p>
            <w:pPr>
              <w:jc w:val="left"/>
            </w:pPr>
            <w:r>
              <w:rPr>
                <w:b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  <w:p>
            <w:pPr>
              <w:jc w:val="right"/>
            </w:pPr>
            <w:r>
              <w:rPr>
                <w:b/>
              </w:rPr>
              <w:t>15 200 543</w:t>
            </w:r>
          </w:p>
          <w:p/>
          <w:p>
            <w:pPr>
              <w:jc w:val="left"/>
            </w:pPr>
            <w:r>
              <w:t>Przychody wynikające z rozliczeń środków określonych w art. 5 ust. 1 pkt 2 ustawy</w:t>
            </w:r>
          </w:p>
          <w:p>
            <w:pPr>
              <w:jc w:val="right"/>
            </w:pPr>
            <w:r>
              <w:t>15</w:t>
            </w:r>
            <w:r>
              <w:t> </w:t>
            </w:r>
            <w:r>
              <w:t>200</w:t>
            </w:r>
            <w:r>
              <w:t> </w:t>
            </w:r>
            <w:r>
              <w:t>543</w:t>
            </w:r>
          </w:p>
          <w:p>
            <w:pPr>
              <w:jc w:val="right"/>
            </w:pPr>
            <w:r>
              <w:rPr>
                <w:b/>
              </w:rPr>
              <w:t>931</w:t>
            </w:r>
          </w:p>
          <w:p>
            <w:pPr>
              <w:jc w:val="left"/>
            </w:pPr>
            <w:r>
              <w:rPr>
                <w:b/>
              </w:rPr>
              <w:t>Przychody ze sprzedaży innych papierów wartościowych</w:t>
            </w:r>
          </w:p>
          <w:p>
            <w:pPr>
              <w:jc w:val="right"/>
            </w:pPr>
            <w:r>
              <w:rPr>
                <w:b/>
              </w:rPr>
              <w:t>256 000 000</w:t>
            </w:r>
          </w:p>
          <w:p/>
          <w:p>
            <w:pPr>
              <w:jc w:val="left"/>
            </w:pPr>
            <w:r>
              <w:t>Przychody z tytułu emisji obligacji</w:t>
            </w:r>
          </w:p>
          <w:p>
            <w:pPr>
              <w:jc w:val="right"/>
            </w:pPr>
            <w:r>
              <w:t>256</w:t>
            </w:r>
            <w:r>
              <w:t> </w:t>
            </w:r>
            <w:r>
              <w:t>000</w:t>
            </w:r>
            <w:r>
              <w:t> </w:t>
            </w:r>
            <w:r>
              <w:t>000</w:t>
            </w:r>
          </w:p>
          <w:p>
            <w:pPr>
              <w:jc w:val="right"/>
            </w:pPr>
            <w:r>
              <w:rPr>
                <w:b/>
              </w:rPr>
              <w:t>950</w:t>
            </w:r>
          </w:p>
          <w:p>
            <w:pPr>
              <w:jc w:val="left"/>
            </w:pPr>
            <w:r>
              <w:rPr>
                <w:b/>
              </w:rPr>
              <w:t>Wolne środki, o których mowa w art. 217 ust. 2 pkt 6 ustawy</w:t>
            </w:r>
          </w:p>
          <w:p>
            <w:pPr>
              <w:jc w:val="right"/>
            </w:pPr>
            <w:r>
              <w:rPr>
                <w:b/>
              </w:rPr>
              <w:t>228 085 091</w:t>
            </w:r>
          </w:p>
          <w:p/>
          <w:p>
            <w:pPr>
              <w:jc w:val="left"/>
            </w:pPr>
            <w:r>
              <w:t>Przychody z tytułu wolnych  środków</w:t>
            </w:r>
          </w:p>
          <w:p>
            <w:pPr>
              <w:jc w:val="right"/>
            </w:pPr>
            <w:r>
              <w:t>228</w:t>
            </w:r>
            <w:r>
              <w:t> </w:t>
            </w:r>
            <w:r>
              <w:t>085</w:t>
            </w:r>
            <w:r>
              <w:t> </w:t>
            </w:r>
            <w:r>
              <w:t>091</w:t>
            </w:r>
          </w:p>
          <w:p>
            <w:pPr>
              <w:jc w:val="right"/>
            </w:pPr>
            <w:r>
              <w:rPr>
                <w:b/>
              </w:rPr>
              <w:t>953</w:t>
            </w:r>
          </w:p>
          <w:p>
            <w:pPr>
              <w:jc w:val="left"/>
            </w:pPr>
            <w:r>
              <w:rPr>
                <w:b/>
              </w:rPr>
              <w:t>Przychody z zaciągniętych pożyczek i kredytów na rynku zagranicznym</w:t>
            </w:r>
          </w:p>
          <w:p>
            <w:pPr>
              <w:jc w:val="right"/>
            </w:pPr>
            <w:r>
              <w:rPr>
                <w:b/>
              </w:rPr>
              <w:t>100 000 000</w:t>
            </w:r>
          </w:p>
          <w:p/>
          <w:p>
            <w:pPr>
              <w:jc w:val="left"/>
            </w:pPr>
            <w:r>
              <w:t>Przychody z tytułu zaciągnięcia kredytów zagranicznych</w:t>
            </w:r>
          </w:p>
          <w:p>
            <w:pPr>
              <w:jc w:val="right"/>
            </w:pPr>
            <w:r>
              <w:t>100</w:t>
            </w:r>
            <w:r>
              <w:t> </w:t>
            </w:r>
            <w:r>
              <w:t>000</w:t>
            </w:r>
            <w:r>
              <w:t> </w:t>
            </w:r>
            <w:r>
              <w:t>000</w:t>
            </w:r>
          </w:p>
          <w:p/>
          <w:p>
            <w:pPr>
              <w:jc w:val="left"/>
            </w:pPr>
            <w:r>
              <w:rPr>
                <w:b/>
              </w:rPr>
              <w:t>Rozchody</w:t>
            </w:r>
          </w:p>
          <w:p>
            <w:pPr>
              <w:jc w:val="right"/>
            </w:pPr>
            <w:r>
              <w:rPr>
                <w:b/>
              </w:rPr>
              <w:t>204 809 807</w:t>
            </w:r>
          </w:p>
          <w:p>
            <w:pPr>
              <w:jc w:val="right"/>
            </w:pPr>
            <w:r>
              <w:rPr>
                <w:b/>
              </w:rPr>
              <w:t>982</w:t>
            </w:r>
          </w:p>
          <w:p>
            <w:pPr>
              <w:jc w:val="left"/>
            </w:pPr>
            <w:r>
              <w:rPr>
                <w:b/>
              </w:rPr>
              <w:t>Wykup innych papierów wartościowych</w:t>
            </w:r>
          </w:p>
          <w:p>
            <w:pPr>
              <w:jc w:val="right"/>
            </w:pPr>
            <w:r>
              <w:rPr>
                <w:b/>
              </w:rPr>
              <w:t>50 000 000</w:t>
            </w:r>
          </w:p>
          <w:p/>
          <w:p>
            <w:pPr>
              <w:jc w:val="left"/>
            </w:pPr>
            <w:r>
              <w:t>Wykup obligacji</w:t>
            </w:r>
          </w:p>
          <w:p>
            <w:pPr>
              <w:jc w:val="right"/>
            </w:pPr>
            <w:r>
              <w:t>50</w:t>
            </w:r>
            <w:r>
              <w:t> </w:t>
            </w:r>
            <w:r>
              <w:t>000</w:t>
            </w:r>
            <w:r>
              <w:t> </w:t>
            </w:r>
            <w:r>
              <w:t>000</w:t>
            </w:r>
          </w:p>
          <w:p>
            <w:pPr>
              <w:jc w:val="right"/>
            </w:pPr>
            <w:r>
              <w:rPr>
                <w:b/>
              </w:rPr>
              <w:t>992</w:t>
            </w:r>
          </w:p>
          <w:p>
            <w:pPr>
              <w:jc w:val="left"/>
            </w:pPr>
            <w:r>
              <w:rPr>
                <w:b/>
              </w:rPr>
              <w:t>Spłaty otrzymanych krajowych pożyczek i kredytów</w:t>
            </w:r>
          </w:p>
          <w:p>
            <w:pPr>
              <w:jc w:val="right"/>
            </w:pPr>
            <w:r>
              <w:rPr>
                <w:b/>
              </w:rPr>
              <w:t>94 376 765</w:t>
            </w:r>
          </w:p>
          <w:p/>
          <w:p>
            <w:pPr>
              <w:jc w:val="left"/>
            </w:pPr>
            <w:r>
              <w:t>Spłaty kredytów krajowych</w:t>
            </w:r>
          </w:p>
          <w:p>
            <w:pPr>
              <w:jc w:val="right"/>
            </w:pPr>
            <w:r>
              <w:t>92</w:t>
            </w:r>
            <w:r>
              <w:t> </w:t>
            </w:r>
            <w:r>
              <w:t>325</w:t>
            </w:r>
            <w:r>
              <w:t> </w:t>
            </w:r>
            <w:r>
              <w:t>388</w:t>
            </w:r>
          </w:p>
          <w:p/>
          <w:p>
            <w:pPr>
              <w:jc w:val="left"/>
            </w:pPr>
            <w:r>
              <w:t>Spłaty pożyczek</w:t>
            </w:r>
          </w:p>
          <w:p>
            <w:pPr>
              <w:jc w:val="right"/>
            </w:pPr>
            <w:r>
              <w:t>2</w:t>
            </w:r>
            <w:r>
              <w:t> </w:t>
            </w:r>
            <w:r>
              <w:t>051</w:t>
            </w:r>
            <w:r>
              <w:t> </w:t>
            </w:r>
            <w:r>
              <w:t>377</w:t>
            </w:r>
          </w:p>
          <w:p>
            <w:pPr>
              <w:jc w:val="right"/>
            </w:pPr>
            <w:r>
              <w:rPr>
                <w:b/>
              </w:rPr>
              <w:t>993</w:t>
            </w:r>
          </w:p>
          <w:p>
            <w:pPr>
              <w:jc w:val="left"/>
            </w:pPr>
            <w:r>
              <w:rPr>
                <w:b/>
              </w:rPr>
              <w:t>Spłaty otrzymanych zagranicznych pożyczek i kredytów</w:t>
            </w:r>
          </w:p>
          <w:p>
            <w:pPr>
              <w:jc w:val="right"/>
            </w:pPr>
            <w:r>
              <w:rPr>
                <w:b/>
              </w:rPr>
              <w:t>60 433 042</w:t>
            </w:r>
          </w:p>
          <w:p/>
          <w:p>
            <w:pPr>
              <w:jc w:val="left"/>
            </w:pPr>
            <w:r>
              <w:t>Spłaty kredytów zagranicznych</w:t>
            </w:r>
          </w:p>
          <w:p>
            <w:pPr>
              <w:jc w:val="right"/>
            </w:pPr>
            <w:r>
              <w:t>60</w:t>
            </w:r>
            <w:r>
              <w:t> </w:t>
            </w:r>
            <w:r>
              <w:t>433</w:t>
            </w:r>
            <w:r>
              <w:t> </w:t>
            </w:r>
            <w:r>
              <w:t>042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  <w:p>
            <w:pPr>
              <w:jc w:val="right"/>
            </w:pPr>
            <w:r>
              <w:t>5</w:t>
            </w:r>
            <w:r>
              <w:t> </w:t>
            </w:r>
            <w:r>
              <w:t>114</w:t>
            </w:r>
            <w:r>
              <w:t> </w:t>
            </w:r>
            <w:r>
              <w:t>565</w:t>
            </w:r>
            <w:r>
              <w:t> </w:t>
            </w:r>
            <w:r>
              <w:t>592</w:t>
            </w:r>
          </w:p>
          <w:p>
            <w:pPr>
              <w:jc w:val="right"/>
            </w:pPr>
            <w:r>
              <w:t>Wydatki</w:t>
            </w:r>
          </w:p>
          <w:p>
            <w:pPr>
              <w:jc w:val="right"/>
            </w:pPr>
            <w:r>
              <w:t>5</w:t>
            </w:r>
            <w:r>
              <w:t> </w:t>
            </w:r>
            <w:r>
              <w:t>509</w:t>
            </w:r>
            <w:r>
              <w:t> </w:t>
            </w:r>
            <w:r>
              <w:t>041</w:t>
            </w:r>
            <w:r>
              <w:t> </w:t>
            </w:r>
            <w:r>
              <w:t>419</w:t>
            </w:r>
          </w:p>
          <w:p>
            <w:pPr>
              <w:jc w:val="right"/>
            </w:pPr>
            <w:r>
              <w:t>Przychody</w:t>
            </w:r>
          </w:p>
          <w:p>
            <w:pPr>
              <w:jc w:val="right"/>
            </w:pPr>
            <w:r>
              <w:t>599</w:t>
            </w:r>
            <w:r>
              <w:t> </w:t>
            </w:r>
            <w:r>
              <w:t>285</w:t>
            </w:r>
            <w:r>
              <w:t> </w:t>
            </w:r>
            <w:r>
              <w:t>634</w:t>
            </w:r>
          </w:p>
          <w:p>
            <w:pPr>
              <w:jc w:val="right"/>
            </w:pPr>
            <w:r>
              <w:t>Rozchody</w:t>
            </w:r>
          </w:p>
          <w:p>
            <w:pPr>
              <w:jc w:val="right"/>
            </w:pPr>
            <w:r>
              <w:t>204</w:t>
            </w:r>
            <w:r>
              <w:t> </w:t>
            </w:r>
            <w:r>
              <w:t>809</w:t>
            </w:r>
            <w:r>
              <w:t> </w:t>
            </w:r>
            <w:r>
              <w:t>807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5 713 851 226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5 713 851 226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</w:t>
            </w:r>
            <w:r>
              <w:t> </w:t>
            </w:r>
            <w:r>
              <w:t>114</w:t>
            </w:r>
            <w:r>
              <w:t> </w:t>
            </w:r>
            <w:r>
              <w:t>565</w:t>
            </w:r>
            <w:r>
              <w:t> </w:t>
            </w:r>
            <w:r>
              <w:t>592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Wydatki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</w:t>
            </w:r>
            <w:r>
              <w:t> </w:t>
            </w:r>
            <w:r>
              <w:t>509</w:t>
            </w:r>
            <w:r>
              <w:t> </w:t>
            </w:r>
            <w:r>
              <w:t>041</w:t>
            </w:r>
            <w:r>
              <w:t> </w:t>
            </w:r>
            <w:r>
              <w:t>419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Przychody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599</w:t>
            </w:r>
            <w:r>
              <w:t> </w:t>
            </w:r>
            <w:r>
              <w:t>285</w:t>
            </w:r>
            <w:r>
              <w:t> </w:t>
            </w:r>
            <w:r>
              <w:t>634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Rozchody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204</w:t>
            </w:r>
            <w:r>
              <w:t> </w:t>
            </w:r>
            <w:r>
              <w:t>809</w:t>
            </w:r>
            <w:r>
              <w:t> </w:t>
            </w:r>
            <w:r>
              <w:t>807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5 713 851 226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5 713 851 226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95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REZERWY OGÓLNA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CELOWE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08"/>
        <w:gridCol w:w="1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I. Rezerwy bieżące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-18 917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2. Rezerwy celowe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-18 917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2.3 Na wydatki, których szczegółowy podział w układzie klasyfikacji nie jest możliwe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-18 917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zadania statutowe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-18 917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zadania bieżące dofinansowane lub planowane do realizacji ze środków zewnętrznych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-18 917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Rezerwy ogółem: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-18 917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bieżące: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-18 917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395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XXVI/872/20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ZESTAWIENIE PLANOWANYCH KWOT DOTACJI UDZIELANYCH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97"/>
        <w:gridCol w:w="458"/>
        <w:gridCol w:w="5744"/>
        <w:gridCol w:w="1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I. DOTACJE 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1. DOTACJE DLA JEDNOSTEK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-322 000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Pozostałe jednostki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-300 000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-300 000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92106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Teatry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Teatry (dofinansowanie inicjatyw kulturalno-artystycznych)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-200 000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92114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Pozostałe instytucje kultury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Pozostałe instytucje kultury (dofinansowanie inicjatyw kulturalno-artystycznych)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851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-22 000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85149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Programy polityki zdrowotnej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-22 000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Program profilaktyki zakażeń pneumokokowych w Łodzi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Program Szczepień Ochronnych Łodzian Przeciw Grypie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78 000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DLA JEDNOSTEK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-322 000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2. DOTACJE DLA JEDNOSTEK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PODMIOTOWA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801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80106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Inne formy wychowania przedszkolnego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Inne formy wychowania przedszkolnego - niepubliczne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80110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Gimnazja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-10 054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Klasy dotychczasowego gimnazjum w szkołach podstawowych niepublicznych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-10 054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80116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Szkoły policealne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-330 000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Szkoły policealne niepubliczne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-330 000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80117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Branżowe szkoły I i II stopnia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460 054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Branżowe szkoły I i II stopnia niepubliczne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460 054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80120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Licea ogólnokształcące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Licea ogólnokształcące niepubliczne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-200 000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80149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dzieci w przedszkolach niepublicznych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80152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230 000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uczniów liceów ogólnokształcących niepublicznych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uczniów liceów ogólnokształcących publicznych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-90 086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uczniów w szkołach branżowych I i II stopnia niepublicznych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uczniów w technikach niepublicznych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90 086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821 549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852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521 549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85202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Domy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120 792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Niepubliczne domy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120 792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85203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Ośrodki wsparcia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362 957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środowiskowych domów samopomocy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362 957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85220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Jednostki specjalistycznego poradnictwa, mieszkania chronione i ośrodki interwencji kryzysowej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37 800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mieszkań chronionych dla pełnoletnich wychowanków opuszczających formy pieczy zastępczej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37 800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Dofinansowanie inicjatyw kulturalnych stowarzyszeń i fundacji - minigranty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DLA JEDNOSTEK SPOZA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821 549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UDZIELANE Z BUDŻETU MIASTA (POZ. 1 + 2)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499 549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UDZIELANE Z BUDŻETU MIASTA (POZ. I + II)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499 549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11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95F6DCA7-5D3C-40B9-BAFE-0596B63C363F.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95F6DCA7-5D3C-40B9-BAFE-0596B63C363F.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95F6DCA7-5D3C-40B9-BAFE-0596B63C363F.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95F6DCA7-5D3C-40B9-BAFE-0596B63C363F.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95F6DCA7-5D3C-40B9-BAFE-0596B63C363F.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95F6DCA7-5D3C-40B9-BAFE-0596B63C363F.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95F6DCA7-5D3C-40B9-BAFE-0596B63C363F.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95F6DCA7-5D3C-40B9-BAFE-0596B63C363F.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XXVI/872/20 z dnia 3 czerwca 2020 r.</dc:title>
  <dc:subject>w sprawie zmian budżetu oraz zmian w^budżecie miasta Łodzi na 2020^rok.</dc:subject>
  <dc:creator>kkosciolek</dc:creator>
  <cp:lastModifiedBy>kkosciolek</cp:lastModifiedBy>
  <cp:revision>1</cp:revision>
  <dcterms:created xsi:type="dcterms:W3CDTF">2020-06-09T15:43:52Z</dcterms:created>
  <dcterms:modified xsi:type="dcterms:W3CDTF">2020-06-09T15:43:52Z</dcterms:modified>
  <cp:category>Akt prawny</cp:category>
</cp:coreProperties>
</file>