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XXVII/925/20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Domowi Pomocy Społecznej „Włókniarz” im. Jana Pawła II w Łodzi przy ul. Krzemienieckiej 7/9.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15 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 U. z 2020 r. poz. 713), art. 12 pkt 11 w związku z art. 92 ust. 1 pkt 1 i ust. 2 ustawy z 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511, 1571 i 1815), art. 11 ust. 2  ustawy z dnia 27 sierpnia 2009 r. o finansach publicznych (Dz. U. z 2019 r. poz. 869, 1622, 1649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 2020 r. poz. 284, 374, 568 i 695), w związku z uchwałą Nr LVIII/1401/17 Rady Miejskiej w 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18 października 2017 r. w sprawie połączenia jednostek organizacyjnych pomocy społecznej o nazwach Dom Pomocy Społecznej „Włókniarz” im. Jana Pawła II w 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 Dziennego Pobytu Nr 2 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 4514),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Pomocy Społecznej „Włókniarz” im. Jana Pawła II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przy ul.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Krzemienieckiej 7/9, stanowiącym załącznik do uchwały Nr IX/335/19 Rady Miejskiej w 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 maja 2019 r. w sprawie nadania statutu Domowi Pomocy Społecznej „Włókniarz” im.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Jana Pawła II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przy ul. Krzemienieckiej 7/9 (Dz. Urz. Woj. Łódzkiego poz. 3190), § 3 otrzymuje brzmienie:</w:t>
      </w:r>
    </w:p>
    <w:p w:rsidR="00A77B3E">
      <w:pPr>
        <w:keepNext w:val="0"/>
        <w:keepLines/>
        <w:spacing w:before="120" w:after="0" w:line="240" w:lineRule="auto"/>
        <w:ind w:left="90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 przeznaczony jest dla osób w podeszłym wieku i osób przewlekle somatycznie chorych.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820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 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6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F99CEFD5-916A-402F-B39C-0386AA120617.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XXVII/925/20 z dnia 24 czerwca 2020 r.</dc:title>
  <dc:subject>zmieniająca uchwałę w^sprawie nadania statutu Domowi Pomocy Społecznej „Włókniarz” im.^Jana Pawła II w^Łodzi przy ul. Krzemienieckiej 7/9.</dc:subject>
  <dc:creator>kkosciolek</dc:creator>
  <cp:lastModifiedBy>kkosciolek</cp:lastModifiedBy>
  <cp:revision>1</cp:revision>
  <dcterms:created xsi:type="dcterms:W3CDTF">2020-07-02T13:27:45Z</dcterms:created>
  <dcterms:modified xsi:type="dcterms:W3CDTF">2020-07-02T13:27:45Z</dcterms:modified>
  <cp:category>Akt prawny</cp:category>
</cp:coreProperties>
</file>