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XXIX/992/20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likwidacji centrów administracyjnych oraz utworzenia jednostki budżetowej o nazwie Centrum Administracyjne Pieczy Zastępczej i nadania jej statutu.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dniem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likwiduje się następujące jednostki budżetowe: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Centrum Administracyjne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tworzy się jednostkę budżetową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nazwie Centrum Administracyjne Pieczy Zastępczej, zwane dalej Centrum.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Centrum nadaje się statut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 określonym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pracownicy zlikwidowanych jednostek budżetowych,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 realizujący zadania przejęte przez Centrum, stają się pracownikami Centrum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Kodeksu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Mienie stanowiące dotychczasowe wyposażenie stanowisk pracy pracowników,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przejmuje nowo utworzone Centrum.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jest jednostką obsługującą dla następujących jednostek obsługiwanych: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„Słoneczna Polana”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Stanisława Jachowicza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Stefana Żeromskiego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Dom Międzypokoleniowy Bednarska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zapewnia jednostkom obsługiwanym,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wspólną 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kadrowo-płacową.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XXIX/992/20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Statut Centrum Administracyjnego Pieczy Zastępczej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Administracyjne Pieczy Zastępczej, zwane dalej Centrum, jest jednostką organizacyjną Miasta Łodzi, nieposiadającą osobowości prawnej, działającą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jednostki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Siedzibą Centrum jest Miasto Łódź.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działa na obszarze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Nadzór nad działalnością Centrum sprawuje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może używać herbu oraz logo miasta Łodzi, jak również może ustalić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wykorzystywać własne logo.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może używać nazwy skróconej CAPZ.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zapewnia wspólną obsługę,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uchwały  dla następujących jednostek: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„Słoneczna Polana”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Stanisława Jachowicza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Stefana Żeromskiego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– Dom Międzypokoleniowy Bednarska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Dom Dziecka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 działalności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zostało utworzone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prowadzenia wspólnej obsługi organizacyjnej, administracyjnej, rachunkowej,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kadrowo-płacowej dla jednostek obsługiwanych,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 ust 1.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polegającej na: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wykonywaniu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zakresu finansów publicznych, rachunkowości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sprawozdawczości;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obsłudze organizacyjnej;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obsłudze kadrowo-płacowej;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obsłudze Zakładowego Funduszu Świadczeń Socjalnych;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gromadzeniu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przechowywaniu dokumentacji;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prowadzeniu obsługi kasowej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bankowej;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zapewnieniu obsługi informatycznej;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prowadzeniu spraw administracyjno-gospodarczych.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zapewnia realizację zadań głównego księgowego dla jednostek obsługiwanych.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Dla zapewnienia prawidłowej realizacji zadań statutowych Centrum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właściwymi komórkami organizacyjnymi Urzędu Miasta Łodzi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innymi jednostkami organizacyjnymi Miasta Łodzi.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kieruje Dyrektor.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Dyrektora Centrum zatrudnia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zwalnia ze stanowiska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reprezentuje Centrum na zewnątrz działając na podstawie udzielonych mu pełnomocnictw.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Strukturę organizacyjną Centrum oraz szczegółowy zakres działania poszczególnych komórek organizacyjnych określa regulamin organizacyjny zatwierdzony przez Prezydenta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Centrum wykonuje czynności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zakresu prawa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stosunku do pracowników Centrum oraz pracowników jednostek obsługiwanych.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Centrum kieruje jednostkami obsługiwanymi przy pomocy wyznaczonego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poszczególnych jednostkach wychowawcy.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wydaje wewnętrzne akty normatywne dotyczące działalności Centrum.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Gospodarka finansowa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jest jednostką budżetową finansowaną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Podstawą gospodarki finansowej Centrum jest roczny plan finansowy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prowadzi gospodarkę finansową według zasad określonych dla jednostek budżetowych.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Zmiany statutu dokonywane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zasadach obowiązujących dla jego nadania.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42A9DAF7-DF99-45C5-AC53-9A08512C274B.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42A9DAF7-DF99-45C5-AC53-9A08512C274B.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XXIX/992/20 z dnia 26 sierpnia 2020 r.</dc:title>
  <dc:subject>w sprawie likwidacji centrów administracyjnych oraz utworzenia jednostki budżetowej o^nazwie Centrum Administracyjne Pieczy Zastępczej i^nadania jej statutu.</dc:subject>
  <dc:creator>kkosciolek</dc:creator>
  <cp:lastModifiedBy>kkosciolek</cp:lastModifiedBy>
  <cp:revision>1</cp:revision>
  <dcterms:created xsi:type="dcterms:W3CDTF">2020-09-03T12:23:14Z</dcterms:created>
  <dcterms:modified xsi:type="dcterms:W3CDTF">2020-09-03T12:23:14Z</dcterms:modified>
  <cp:category>Akt prawny</cp:category>
</cp:coreProperties>
</file>