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93" w:rsidRPr="00966393" w:rsidRDefault="00966393" w:rsidP="00966393">
      <w:pPr>
        <w:spacing w:before="720"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</w:pPr>
      <w:r w:rsidRPr="00966393"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>Protokół nr 1</w:t>
      </w:r>
      <w:r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>9</w:t>
      </w:r>
      <w:r w:rsidRPr="00966393"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>/</w:t>
      </w:r>
      <w:r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>V</w:t>
      </w:r>
      <w:r w:rsidRPr="00966393"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>/2023</w:t>
      </w:r>
    </w:p>
    <w:p w:rsidR="00966393" w:rsidRPr="00966393" w:rsidRDefault="00966393" w:rsidP="00966393">
      <w:pPr>
        <w:spacing w:before="120"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</w:pPr>
      <w:r w:rsidRPr="00966393"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>z posiedzenia Komisji Inwentaryzacyjnej</w:t>
      </w:r>
    </w:p>
    <w:p w:rsidR="00966393" w:rsidRPr="00966393" w:rsidRDefault="00966393" w:rsidP="00966393">
      <w:pPr>
        <w:spacing w:before="120"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</w:pPr>
      <w:r w:rsidRPr="00966393"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>Rady Miejskiej w Łodzi</w:t>
      </w:r>
    </w:p>
    <w:p w:rsidR="00966393" w:rsidRPr="00966393" w:rsidRDefault="00966393" w:rsidP="00966393">
      <w:pPr>
        <w:spacing w:before="120"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</w:pPr>
      <w:r w:rsidRPr="00966393"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 xml:space="preserve">z dnia </w:t>
      </w:r>
      <w:r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>9 maja</w:t>
      </w:r>
      <w:r w:rsidRPr="00966393"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 xml:space="preserve"> 2023 r.</w:t>
      </w:r>
    </w:p>
    <w:p w:rsidR="00966393" w:rsidRPr="00966393" w:rsidRDefault="00966393" w:rsidP="00966393">
      <w:pPr>
        <w:spacing w:before="120"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</w:pPr>
      <w:r w:rsidRPr="00966393">
        <w:rPr>
          <w:rFonts w:ascii="Times New Roman" w:eastAsia="Batang" w:hAnsi="Times New Roman" w:cs="Times New Roman"/>
          <w:b/>
          <w:color w:val="000000"/>
          <w:sz w:val="24"/>
          <w:szCs w:val="20"/>
          <w:lang w:eastAsia="pl-PL"/>
        </w:rPr>
        <w:t>posiedzenie on-line</w:t>
      </w:r>
    </w:p>
    <w:p w:rsidR="009211E5" w:rsidRPr="00966393" w:rsidRDefault="009211E5" w:rsidP="0092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1E5" w:rsidRPr="00966393" w:rsidRDefault="009211E5" w:rsidP="0092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663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 Obecność na posiedzeniu:</w:t>
      </w: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Komisji 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  </w:t>
      </w:r>
      <w:r w:rsidR="00DA2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 </w:t>
      </w: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obecnych 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 </w:t>
      </w:r>
      <w:r w:rsidR="00DA2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 </w:t>
      </w: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zaproszeni goście.</w:t>
      </w: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stanowią załącznik nr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i 2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dla radnych na posiedzenie stanowi załącznik nr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dla gości na posiedzenie stanowi załącznik nr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9211E5" w:rsidRPr="00966393" w:rsidRDefault="009211E5" w:rsidP="009211E5">
      <w:pPr>
        <w:rPr>
          <w:rFonts w:ascii="Times New Roman" w:hAnsi="Times New Roman" w:cs="Times New Roman"/>
          <w:sz w:val="24"/>
          <w:szCs w:val="24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663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Proponowany porządek posiedzenia:</w:t>
      </w:r>
    </w:p>
    <w:p w:rsidR="00966393" w:rsidRPr="00966393" w:rsidRDefault="00966393" w:rsidP="00205A6B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>1.</w:t>
      </w:r>
      <w:r w:rsidRPr="00966393">
        <w:rPr>
          <w:rFonts w:ascii="Times New Roman" w:hAnsi="Times New Roman" w:cs="Times New Roman"/>
          <w:sz w:val="24"/>
          <w:szCs w:val="24"/>
        </w:rPr>
        <w:tab/>
        <w:t>Przyjęcie porządku obrad.</w:t>
      </w:r>
    </w:p>
    <w:p w:rsidR="00966393" w:rsidRPr="00966393" w:rsidRDefault="00966393" w:rsidP="00205A6B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>2.</w:t>
      </w:r>
      <w:r w:rsidRPr="00966393">
        <w:rPr>
          <w:rFonts w:ascii="Times New Roman" w:hAnsi="Times New Roman" w:cs="Times New Roman"/>
          <w:sz w:val="24"/>
          <w:szCs w:val="24"/>
        </w:rPr>
        <w:tab/>
        <w:t>Przyjęcie protokołu Nr 18/II/2023 z dnia 14 lutego 2023 r.</w:t>
      </w:r>
      <w:r w:rsidRPr="00966393">
        <w:rPr>
          <w:rFonts w:ascii="Times New Roman" w:hAnsi="Times New Roman" w:cs="Times New Roman"/>
          <w:sz w:val="24"/>
          <w:szCs w:val="24"/>
        </w:rPr>
        <w:tab/>
      </w:r>
    </w:p>
    <w:p w:rsidR="00966393" w:rsidRPr="00966393" w:rsidRDefault="00966393" w:rsidP="00205A6B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>3.</w:t>
      </w:r>
      <w:r w:rsidRPr="00966393">
        <w:rPr>
          <w:rFonts w:ascii="Times New Roman" w:hAnsi="Times New Roman" w:cs="Times New Roman"/>
          <w:sz w:val="24"/>
          <w:szCs w:val="24"/>
        </w:rPr>
        <w:tab/>
        <w:t xml:space="preserve">Przyjęcie Sprawozdania z wykonania budżetu miasta Łodzi za rok 2022 w zakresie </w:t>
      </w:r>
      <w:r w:rsidR="00205A6B">
        <w:rPr>
          <w:rFonts w:ascii="Times New Roman" w:hAnsi="Times New Roman" w:cs="Times New Roman"/>
          <w:sz w:val="24"/>
          <w:szCs w:val="24"/>
        </w:rPr>
        <w:t xml:space="preserve"> </w:t>
      </w:r>
      <w:r w:rsidRPr="00966393">
        <w:rPr>
          <w:rFonts w:ascii="Times New Roman" w:hAnsi="Times New Roman" w:cs="Times New Roman"/>
          <w:sz w:val="24"/>
          <w:szCs w:val="24"/>
        </w:rPr>
        <w:t>merytorycznych zainteresowań Komisji – druk nr 72/2023.</w:t>
      </w:r>
    </w:p>
    <w:p w:rsidR="00966393" w:rsidRPr="00966393" w:rsidRDefault="00966393" w:rsidP="00205A6B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>4.</w:t>
      </w:r>
      <w:r w:rsidRPr="00966393">
        <w:rPr>
          <w:rFonts w:ascii="Times New Roman" w:hAnsi="Times New Roman" w:cs="Times New Roman"/>
          <w:sz w:val="24"/>
          <w:szCs w:val="24"/>
        </w:rPr>
        <w:tab/>
        <w:t xml:space="preserve">Informacja o stanie mienia komunalnego za okres 1.01.2022 – 31.12.2022 </w:t>
      </w:r>
    </w:p>
    <w:p w:rsidR="00966393" w:rsidRPr="00966393" w:rsidRDefault="00966393" w:rsidP="00205A6B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>(druk nr 73/2023).</w:t>
      </w:r>
    </w:p>
    <w:p w:rsidR="00966393" w:rsidRPr="00966393" w:rsidRDefault="00966393" w:rsidP="00205A6B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>5.</w:t>
      </w:r>
      <w:r w:rsidRPr="00966393">
        <w:rPr>
          <w:rFonts w:ascii="Times New Roman" w:hAnsi="Times New Roman" w:cs="Times New Roman"/>
          <w:sz w:val="24"/>
          <w:szCs w:val="24"/>
        </w:rPr>
        <w:tab/>
        <w:t>Przyjęcie Sprawozdania z wykonania prac inwentaryzacyjnych dla komunalizowanego na rzecz Miasta Łodzi mienia w 2022 r.</w:t>
      </w:r>
    </w:p>
    <w:p w:rsidR="00966393" w:rsidRPr="00966393" w:rsidRDefault="00966393" w:rsidP="00205A6B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>6.</w:t>
      </w:r>
      <w:r w:rsidRPr="00966393">
        <w:rPr>
          <w:rFonts w:ascii="Times New Roman" w:hAnsi="Times New Roman" w:cs="Times New Roman"/>
          <w:sz w:val="24"/>
          <w:szCs w:val="24"/>
        </w:rPr>
        <w:tab/>
      </w:r>
      <w:bookmarkStart w:id="0" w:name="_Hlk138750243"/>
      <w:r w:rsidRPr="00966393">
        <w:rPr>
          <w:rFonts w:ascii="Times New Roman" w:hAnsi="Times New Roman" w:cs="Times New Roman"/>
          <w:sz w:val="24"/>
          <w:szCs w:val="24"/>
        </w:rPr>
        <w:t>Omówienie i przyjęcie arkusza spisowego nr 253.</w:t>
      </w:r>
    </w:p>
    <w:bookmarkEnd w:id="0"/>
    <w:p w:rsidR="00966393" w:rsidRPr="00966393" w:rsidRDefault="00966393" w:rsidP="00205A6B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>7.</w:t>
      </w:r>
      <w:r w:rsidRPr="00966393">
        <w:rPr>
          <w:rFonts w:ascii="Times New Roman" w:hAnsi="Times New Roman" w:cs="Times New Roman"/>
          <w:sz w:val="24"/>
          <w:szCs w:val="24"/>
        </w:rPr>
        <w:tab/>
        <w:t>Sprawy różne i wniesione wnioski.</w:t>
      </w:r>
    </w:p>
    <w:p w:rsidR="00966393" w:rsidRPr="00966393" w:rsidRDefault="00966393" w:rsidP="009211E5">
      <w:pPr>
        <w:rPr>
          <w:rFonts w:ascii="Times New Roman" w:hAnsi="Times New Roman" w:cs="Times New Roman"/>
          <w:sz w:val="24"/>
          <w:szCs w:val="24"/>
        </w:rPr>
      </w:pPr>
    </w:p>
    <w:p w:rsidR="00966393" w:rsidRPr="00966393" w:rsidRDefault="00966393" w:rsidP="0096639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663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III. Przebieg posiedzenia i przyjęte ustalenia.</w:t>
      </w:r>
    </w:p>
    <w:p w:rsidR="00966393" w:rsidRPr="00966393" w:rsidRDefault="00966393" w:rsidP="009663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Komisji p. Rafał </w:t>
      </w:r>
      <w:proofErr w:type="spellStart"/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Markwant</w:t>
      </w:r>
      <w:proofErr w:type="spellEnd"/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powitał radnych oraz zaproszonych gości. Na podstawie listy obecności Przewodniczący stwierdził quorum niezbędne do prowadzenia obrad i podejmowania prawomocnych uchwał i opinii.</w:t>
      </w:r>
    </w:p>
    <w:p w:rsidR="00966393" w:rsidRPr="00966393" w:rsidRDefault="00966393" w:rsidP="00966393">
      <w:pPr>
        <w:widowControl w:val="0"/>
        <w:tabs>
          <w:tab w:val="left" w:pos="9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A6B" w:rsidRPr="00205A6B" w:rsidRDefault="00205A6B" w:rsidP="00966393">
      <w:pPr>
        <w:widowControl w:val="0"/>
        <w:tabs>
          <w:tab w:val="left" w:pos="9"/>
          <w:tab w:val="left" w:pos="2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5A6B" w:rsidRDefault="00205A6B" w:rsidP="00966393">
      <w:pPr>
        <w:widowControl w:val="0"/>
        <w:tabs>
          <w:tab w:val="left" w:pos="9"/>
          <w:tab w:val="left" w:pos="2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A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 pkt 1 </w:t>
      </w:r>
      <w:r w:rsidRPr="00205A6B">
        <w:rPr>
          <w:rFonts w:ascii="Times New Roman" w:hAnsi="Times New Roman" w:cs="Times New Roman"/>
          <w:b/>
          <w:sz w:val="24"/>
          <w:szCs w:val="24"/>
          <w:u w:val="single"/>
        </w:rPr>
        <w:t>Przyjęcie porządku obrad.</w:t>
      </w:r>
    </w:p>
    <w:p w:rsidR="00205A6B" w:rsidRDefault="00205A6B" w:rsidP="00966393">
      <w:pPr>
        <w:widowControl w:val="0"/>
        <w:tabs>
          <w:tab w:val="left" w:pos="9"/>
          <w:tab w:val="left" w:pos="2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A6B" w:rsidRPr="00205A6B" w:rsidRDefault="00205A6B" w:rsidP="00205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głosowaniu przy </w:t>
      </w:r>
      <w:r w:rsidR="00205A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głosach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„za”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„przeciw”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„wstrzymujących się”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pozytywnie zaopiniowała porządek obrad. </w:t>
      </w: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663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 pkt 2. Przyjęcie protokołu z posiedzenia nr 18/II/23 z dnia 14 lutego 2023 r. </w:t>
      </w:r>
    </w:p>
    <w:p w:rsidR="00966393" w:rsidRPr="00966393" w:rsidRDefault="00966393" w:rsidP="00966393">
      <w:pPr>
        <w:rPr>
          <w:rFonts w:ascii="Times New Roman" w:hAnsi="Times New Roman" w:cs="Times New Roman"/>
          <w:sz w:val="24"/>
          <w:szCs w:val="24"/>
        </w:rPr>
      </w:pPr>
    </w:p>
    <w:p w:rsidR="00DA286D" w:rsidRDefault="00DA286D" w:rsidP="00966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966393" w:rsidRPr="00966393" w:rsidRDefault="00DA286D" w:rsidP="00966393">
      <w:pPr>
        <w:widowControl w:val="0"/>
        <w:tabs>
          <w:tab w:val="left" w:pos="9"/>
          <w:tab w:val="left" w:pos="2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głosowaniu przy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głosach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„za”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„przeciw”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</w:t>
      </w:r>
      <w:r w:rsidRPr="0096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„wstrzymujących się”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przyjęła protokół </w:t>
      </w:r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DA286D">
        <w:rPr>
          <w:rFonts w:ascii="Times New Roman" w:eastAsia="Times New Roman" w:hAnsi="Times New Roman" w:cs="Times New Roman"/>
          <w:sz w:val="24"/>
          <w:szCs w:val="24"/>
          <w:lang w:eastAsia="pl-PL"/>
        </w:rPr>
        <w:t>18/II/23 z dnia 14 lutego 2023 r.</w:t>
      </w:r>
    </w:p>
    <w:p w:rsidR="00966393" w:rsidRPr="00966393" w:rsidRDefault="00966393" w:rsidP="009211E5">
      <w:pPr>
        <w:rPr>
          <w:rFonts w:ascii="Times New Roman" w:hAnsi="Times New Roman" w:cs="Times New Roman"/>
          <w:sz w:val="24"/>
          <w:szCs w:val="24"/>
        </w:rPr>
      </w:pPr>
    </w:p>
    <w:p w:rsidR="009211E5" w:rsidRPr="00966393" w:rsidRDefault="00966393" w:rsidP="009663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393">
        <w:rPr>
          <w:rFonts w:ascii="Times New Roman" w:hAnsi="Times New Roman" w:cs="Times New Roman"/>
          <w:b/>
          <w:sz w:val="24"/>
          <w:szCs w:val="24"/>
          <w:u w:val="single"/>
        </w:rPr>
        <w:t>Ad pkt 3 Przyjęcie Sprawozdania z wykonania budżetu miasta Łodzi za rok 2022 w zakresie merytorycznych zainteresowań Komisji – druk nr 72/2023.</w:t>
      </w:r>
    </w:p>
    <w:p w:rsidR="009211E5" w:rsidRPr="00966393" w:rsidRDefault="009211E5" w:rsidP="00B757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0836581"/>
      <w:r w:rsidRPr="00966393">
        <w:rPr>
          <w:rFonts w:ascii="Times New Roman" w:hAnsi="Times New Roman" w:cs="Times New Roman"/>
          <w:b/>
          <w:sz w:val="24"/>
          <w:szCs w:val="24"/>
        </w:rPr>
        <w:t>Dyrektor Ł</w:t>
      </w:r>
      <w:r w:rsidR="00DA286D">
        <w:rPr>
          <w:rFonts w:ascii="Times New Roman" w:hAnsi="Times New Roman" w:cs="Times New Roman"/>
          <w:b/>
          <w:sz w:val="24"/>
          <w:szCs w:val="24"/>
        </w:rPr>
        <w:t xml:space="preserve">ódzkiego </w:t>
      </w:r>
      <w:r w:rsidRPr="00966393">
        <w:rPr>
          <w:rFonts w:ascii="Times New Roman" w:hAnsi="Times New Roman" w:cs="Times New Roman"/>
          <w:b/>
          <w:sz w:val="24"/>
          <w:szCs w:val="24"/>
        </w:rPr>
        <w:t>O</w:t>
      </w:r>
      <w:r w:rsidR="00DA286D">
        <w:rPr>
          <w:rFonts w:ascii="Times New Roman" w:hAnsi="Times New Roman" w:cs="Times New Roman"/>
          <w:b/>
          <w:sz w:val="24"/>
          <w:szCs w:val="24"/>
        </w:rPr>
        <w:t xml:space="preserve">środka Geodezji, p. Jan </w:t>
      </w:r>
      <w:proofErr w:type="spellStart"/>
      <w:r w:rsidR="00DA286D">
        <w:rPr>
          <w:rFonts w:ascii="Times New Roman" w:hAnsi="Times New Roman" w:cs="Times New Roman"/>
          <w:b/>
          <w:sz w:val="24"/>
          <w:szCs w:val="24"/>
        </w:rPr>
        <w:t>Schnerch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: </w:t>
      </w:r>
      <w:bookmarkEnd w:id="1"/>
      <w:r w:rsidRPr="00966393">
        <w:rPr>
          <w:rFonts w:ascii="Times New Roman" w:hAnsi="Times New Roman" w:cs="Times New Roman"/>
          <w:sz w:val="24"/>
          <w:szCs w:val="24"/>
        </w:rPr>
        <w:t xml:space="preserve">Strony 41-43, Strona 43 </w:t>
      </w:r>
      <w:r w:rsidRPr="00205A6B">
        <w:rPr>
          <w:rFonts w:ascii="Times New Roman" w:hAnsi="Times New Roman" w:cs="Times New Roman"/>
          <w:b/>
          <w:sz w:val="24"/>
          <w:szCs w:val="24"/>
        </w:rPr>
        <w:t>wykonanie dochodów</w:t>
      </w:r>
      <w:r w:rsidRPr="00966393">
        <w:rPr>
          <w:rFonts w:ascii="Times New Roman" w:hAnsi="Times New Roman" w:cs="Times New Roman"/>
          <w:sz w:val="24"/>
          <w:szCs w:val="24"/>
        </w:rPr>
        <w:t xml:space="preserve"> ponad 100%, tabela dot. wpływów  (zakup wypisów, wyrysów, map) – na poziomie zaplanowan</w:t>
      </w:r>
      <w:r w:rsidR="0000004C" w:rsidRPr="00966393">
        <w:rPr>
          <w:rFonts w:ascii="Times New Roman" w:hAnsi="Times New Roman" w:cs="Times New Roman"/>
          <w:sz w:val="24"/>
          <w:szCs w:val="24"/>
        </w:rPr>
        <w:t>ego</w:t>
      </w:r>
      <w:r w:rsidRPr="00966393">
        <w:rPr>
          <w:rFonts w:ascii="Times New Roman" w:hAnsi="Times New Roman" w:cs="Times New Roman"/>
          <w:sz w:val="24"/>
          <w:szCs w:val="24"/>
        </w:rPr>
        <w:t xml:space="preserve"> dochod</w:t>
      </w:r>
      <w:r w:rsidR="0000004C" w:rsidRPr="00966393">
        <w:rPr>
          <w:rFonts w:ascii="Times New Roman" w:hAnsi="Times New Roman" w:cs="Times New Roman"/>
          <w:sz w:val="24"/>
          <w:szCs w:val="24"/>
        </w:rPr>
        <w:t>u</w:t>
      </w:r>
      <w:r w:rsidRPr="00966393">
        <w:rPr>
          <w:rFonts w:ascii="Times New Roman" w:hAnsi="Times New Roman" w:cs="Times New Roman"/>
          <w:sz w:val="24"/>
          <w:szCs w:val="24"/>
        </w:rPr>
        <w:t xml:space="preserve"> (3.300</w:t>
      </w:r>
      <w:r w:rsidR="0000004C" w:rsidRPr="00966393">
        <w:rPr>
          <w:rFonts w:ascii="Times New Roman" w:hAnsi="Times New Roman" w:cs="Times New Roman"/>
          <w:sz w:val="24"/>
          <w:szCs w:val="24"/>
        </w:rPr>
        <w:t>.</w:t>
      </w:r>
      <w:r w:rsidRPr="00966393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966393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>).</w:t>
      </w:r>
      <w:r w:rsidR="0000004C" w:rsidRPr="00966393">
        <w:rPr>
          <w:rFonts w:ascii="Times New Roman" w:hAnsi="Times New Roman" w:cs="Times New Roman"/>
          <w:sz w:val="24"/>
          <w:szCs w:val="24"/>
        </w:rPr>
        <w:t xml:space="preserve"> Jest stagnacja. Deweloperzy skupiali się na odtwarzaniu stanu posiadania. W tym kwartale możemy zaobserwować lekki ruch. Natomiast poziom dochodów był dość wysoki. Reasumując - dochody wykonane w całości. </w:t>
      </w:r>
      <w:r w:rsidR="0000004C" w:rsidRPr="00205A6B">
        <w:rPr>
          <w:rFonts w:ascii="Times New Roman" w:hAnsi="Times New Roman" w:cs="Times New Roman"/>
          <w:b/>
          <w:sz w:val="24"/>
          <w:szCs w:val="24"/>
        </w:rPr>
        <w:t>Wydatki</w:t>
      </w:r>
      <w:r w:rsidR="00205A6B">
        <w:rPr>
          <w:rFonts w:ascii="Times New Roman" w:hAnsi="Times New Roman" w:cs="Times New Roman"/>
          <w:b/>
          <w:sz w:val="24"/>
          <w:szCs w:val="24"/>
        </w:rPr>
        <w:t xml:space="preserve"> bieżące</w:t>
      </w:r>
      <w:r w:rsidR="0000004C" w:rsidRPr="00966393">
        <w:rPr>
          <w:rFonts w:ascii="Times New Roman" w:hAnsi="Times New Roman" w:cs="Times New Roman"/>
          <w:sz w:val="24"/>
          <w:szCs w:val="24"/>
        </w:rPr>
        <w:t xml:space="preserve"> </w:t>
      </w:r>
      <w:r w:rsidR="00205A6B">
        <w:rPr>
          <w:rFonts w:ascii="Times New Roman" w:hAnsi="Times New Roman" w:cs="Times New Roman"/>
          <w:sz w:val="24"/>
          <w:szCs w:val="24"/>
        </w:rPr>
        <w:t xml:space="preserve">(strony od 308) </w:t>
      </w:r>
      <w:r w:rsidR="0000004C" w:rsidRPr="00966393">
        <w:rPr>
          <w:rFonts w:ascii="Times New Roman" w:hAnsi="Times New Roman" w:cs="Times New Roman"/>
          <w:sz w:val="24"/>
          <w:szCs w:val="24"/>
        </w:rPr>
        <w:t>– w 100% wykonane są wynagrodzenia. Niektóre minimalnie niewykonane, ale ta sytuacja dotyczy bieżących projektów unijnych i niektóre, wieloletnie, przenoszone są na kolejne lata, żeby kumulować te wydatki. Duża część wydatków, poza wynagrodzeniami, jest skupiona na utrzymaniu w stanie niepogorszonym stanu posiadania, czyli baz danych oraz poprawienie systemu bezpieczeństwa. To ma odzwierciedlenie w majątkowych – str</w:t>
      </w:r>
      <w:r w:rsidR="00037587">
        <w:rPr>
          <w:rFonts w:ascii="Times New Roman" w:hAnsi="Times New Roman" w:cs="Times New Roman"/>
          <w:sz w:val="24"/>
          <w:szCs w:val="24"/>
        </w:rPr>
        <w:t>ony</w:t>
      </w:r>
      <w:r w:rsidR="0000004C" w:rsidRPr="00966393">
        <w:rPr>
          <w:rFonts w:ascii="Times New Roman" w:hAnsi="Times New Roman" w:cs="Times New Roman"/>
          <w:sz w:val="24"/>
          <w:szCs w:val="24"/>
        </w:rPr>
        <w:t xml:space="preserve"> 629 – 631 (majątkowe) – dodatkowe systemy zabezpieczające źródła energetyczne, czyli zasilania drugostronnego,</w:t>
      </w:r>
      <w:r w:rsidR="00B75792" w:rsidRPr="00966393">
        <w:rPr>
          <w:rFonts w:ascii="Times New Roman" w:hAnsi="Times New Roman" w:cs="Times New Roman"/>
          <w:sz w:val="24"/>
          <w:szCs w:val="24"/>
        </w:rPr>
        <w:t xml:space="preserve"> zostały tez zakupione nowe</w:t>
      </w:r>
      <w:r w:rsidR="0000004C" w:rsidRPr="00966393">
        <w:rPr>
          <w:rFonts w:ascii="Times New Roman" w:hAnsi="Times New Roman" w:cs="Times New Roman"/>
          <w:sz w:val="24"/>
          <w:szCs w:val="24"/>
        </w:rPr>
        <w:t xml:space="preserve"> </w:t>
      </w:r>
      <w:r w:rsidR="00B75792" w:rsidRPr="00966393">
        <w:rPr>
          <w:rFonts w:ascii="Times New Roman" w:hAnsi="Times New Roman" w:cs="Times New Roman"/>
          <w:sz w:val="24"/>
          <w:szCs w:val="24"/>
        </w:rPr>
        <w:t>akumulatory, nowoczesność w obsługach geodezyjnych – wdrażamy cały czas nowoczesne technologie. W</w:t>
      </w:r>
      <w:r w:rsidR="00037587">
        <w:rPr>
          <w:rFonts w:ascii="Times New Roman" w:hAnsi="Times New Roman" w:cs="Times New Roman"/>
          <w:sz w:val="24"/>
          <w:szCs w:val="24"/>
        </w:rPr>
        <w:t> </w:t>
      </w:r>
      <w:r w:rsidR="00B75792" w:rsidRPr="00966393">
        <w:rPr>
          <w:rFonts w:ascii="Times New Roman" w:hAnsi="Times New Roman" w:cs="Times New Roman"/>
          <w:sz w:val="24"/>
          <w:szCs w:val="24"/>
        </w:rPr>
        <w:t>długoterminowych umowach mamy podpisane systemy inteligentne ( w całości przeszliśmy na zdalną obsługę).</w:t>
      </w:r>
    </w:p>
    <w:p w:rsidR="00B75792" w:rsidRPr="00966393" w:rsidRDefault="00DA286D" w:rsidP="00B75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Komisji, p. </w:t>
      </w:r>
      <w:r w:rsidR="00B75792" w:rsidRPr="0096639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afał</w:t>
      </w:r>
      <w:r w:rsidR="00B75792" w:rsidRPr="009663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5792" w:rsidRPr="00966393">
        <w:rPr>
          <w:rFonts w:ascii="Times New Roman" w:hAnsi="Times New Roman" w:cs="Times New Roman"/>
          <w:b/>
          <w:sz w:val="24"/>
          <w:szCs w:val="24"/>
        </w:rPr>
        <w:t>Markwant</w:t>
      </w:r>
      <w:proofErr w:type="spellEnd"/>
      <w:r w:rsidR="00B75792" w:rsidRPr="00966393">
        <w:rPr>
          <w:rFonts w:ascii="Times New Roman" w:hAnsi="Times New Roman" w:cs="Times New Roman"/>
          <w:sz w:val="24"/>
          <w:szCs w:val="24"/>
        </w:rPr>
        <w:t>: Jak</w:t>
      </w:r>
      <w:r w:rsidR="00037587">
        <w:rPr>
          <w:rFonts w:ascii="Times New Roman" w:hAnsi="Times New Roman" w:cs="Times New Roman"/>
          <w:sz w:val="24"/>
          <w:szCs w:val="24"/>
        </w:rPr>
        <w:t>a</w:t>
      </w:r>
      <w:r w:rsidR="00B75792" w:rsidRPr="00966393">
        <w:rPr>
          <w:rFonts w:ascii="Times New Roman" w:hAnsi="Times New Roman" w:cs="Times New Roman"/>
          <w:sz w:val="24"/>
          <w:szCs w:val="24"/>
        </w:rPr>
        <w:t xml:space="preserve"> kwot</w:t>
      </w:r>
      <w:r w:rsidR="00037587">
        <w:rPr>
          <w:rFonts w:ascii="Times New Roman" w:hAnsi="Times New Roman" w:cs="Times New Roman"/>
          <w:sz w:val="24"/>
          <w:szCs w:val="24"/>
        </w:rPr>
        <w:t>a</w:t>
      </w:r>
      <w:r w:rsidR="00B75792" w:rsidRPr="00966393">
        <w:rPr>
          <w:rFonts w:ascii="Times New Roman" w:hAnsi="Times New Roman" w:cs="Times New Roman"/>
          <w:sz w:val="24"/>
          <w:szCs w:val="24"/>
        </w:rPr>
        <w:t xml:space="preserve"> jest potrzebna na zabezpieczenie serwerowni?</w:t>
      </w:r>
    </w:p>
    <w:p w:rsidR="00B75792" w:rsidRPr="00966393" w:rsidRDefault="00DA286D" w:rsidP="00B75792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lastRenderedPageBreak/>
        <w:t>Dyrektor Ł</w:t>
      </w:r>
      <w:r>
        <w:rPr>
          <w:rFonts w:ascii="Times New Roman" w:hAnsi="Times New Roman" w:cs="Times New Roman"/>
          <w:b/>
          <w:sz w:val="24"/>
          <w:szCs w:val="24"/>
        </w:rPr>
        <w:t xml:space="preserve">ódzkiego </w:t>
      </w:r>
      <w:r w:rsidRPr="009663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środka Geodezji, p. 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Schnerch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: </w:t>
      </w:r>
      <w:r w:rsidR="00B75792" w:rsidRPr="00966393">
        <w:rPr>
          <w:rFonts w:ascii="Times New Roman" w:hAnsi="Times New Roman" w:cs="Times New Roman"/>
          <w:sz w:val="24"/>
          <w:szCs w:val="24"/>
        </w:rPr>
        <w:t xml:space="preserve"> Serwerownia to sprzęt, natomiast najdroższe jest utrzymanie narzędzi informatycznych, czyli </w:t>
      </w:r>
      <w:proofErr w:type="spellStart"/>
      <w:r w:rsidR="00B75792" w:rsidRPr="00966393">
        <w:rPr>
          <w:rFonts w:ascii="Times New Roman" w:hAnsi="Times New Roman" w:cs="Times New Roman"/>
          <w:sz w:val="24"/>
          <w:szCs w:val="24"/>
        </w:rPr>
        <w:t>softwaru</w:t>
      </w:r>
      <w:proofErr w:type="spellEnd"/>
      <w:r w:rsidR="00B75792" w:rsidRPr="00966393">
        <w:rPr>
          <w:rFonts w:ascii="Times New Roman" w:hAnsi="Times New Roman" w:cs="Times New Roman"/>
          <w:sz w:val="24"/>
          <w:szCs w:val="24"/>
        </w:rPr>
        <w:t xml:space="preserve"> (nadążanie za technologią oraz zabezpieczanie i przeciwdziałanie zagrożeniom, to wszystko wymaga znacznych środków finansowych).</w:t>
      </w:r>
      <w:r w:rsidR="00037587">
        <w:rPr>
          <w:rFonts w:ascii="Times New Roman" w:hAnsi="Times New Roman" w:cs="Times New Roman"/>
          <w:sz w:val="24"/>
          <w:szCs w:val="24"/>
        </w:rPr>
        <w:t xml:space="preserve"> </w:t>
      </w:r>
      <w:r w:rsidR="00B75792" w:rsidRPr="00966393">
        <w:rPr>
          <w:rFonts w:ascii="Times New Roman" w:hAnsi="Times New Roman" w:cs="Times New Roman"/>
          <w:sz w:val="24"/>
          <w:szCs w:val="24"/>
        </w:rPr>
        <w:t xml:space="preserve">Średnie wydatki to 1,500.000 </w:t>
      </w:r>
      <w:proofErr w:type="spellStart"/>
      <w:r w:rsidR="00037587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037587">
        <w:rPr>
          <w:rFonts w:ascii="Times New Roman" w:hAnsi="Times New Roman" w:cs="Times New Roman"/>
          <w:sz w:val="24"/>
          <w:szCs w:val="24"/>
        </w:rPr>
        <w:t xml:space="preserve"> </w:t>
      </w:r>
      <w:r w:rsidR="00B75792" w:rsidRPr="00966393">
        <w:rPr>
          <w:rFonts w:ascii="Times New Roman" w:hAnsi="Times New Roman" w:cs="Times New Roman"/>
          <w:sz w:val="24"/>
          <w:szCs w:val="24"/>
        </w:rPr>
        <w:t>rocznie, a potrzebnych jest 5 mln (dot. utrzymania serwerowni). Natomiast</w:t>
      </w:r>
      <w:r w:rsidR="00037587">
        <w:rPr>
          <w:rFonts w:ascii="Times New Roman" w:hAnsi="Times New Roman" w:cs="Times New Roman"/>
          <w:sz w:val="24"/>
          <w:szCs w:val="24"/>
        </w:rPr>
        <w:t>,</w:t>
      </w:r>
      <w:r w:rsidR="00B75792" w:rsidRPr="00966393">
        <w:rPr>
          <w:rFonts w:ascii="Times New Roman" w:hAnsi="Times New Roman" w:cs="Times New Roman"/>
          <w:sz w:val="24"/>
          <w:szCs w:val="24"/>
        </w:rPr>
        <w:t xml:space="preserve"> jeśli chodzi o budynek, to sprawa wygląda następująco: skończyła się gwarancja, trzeba cały czas utrzymać go w stanie niepogorszonym, robić przeglądy, unowocześniać sprzęt, np. zmiana kamer z analogowych na cyfrowe. </w:t>
      </w:r>
      <w:r w:rsidR="00037587">
        <w:rPr>
          <w:rFonts w:ascii="Times New Roman" w:hAnsi="Times New Roman" w:cs="Times New Roman"/>
          <w:sz w:val="24"/>
          <w:szCs w:val="24"/>
        </w:rPr>
        <w:t>Utrzymanie w stanie niepogorszonym. Nie moż</w:t>
      </w:r>
      <w:r w:rsidR="006249F4">
        <w:rPr>
          <w:rFonts w:ascii="Times New Roman" w:hAnsi="Times New Roman" w:cs="Times New Roman"/>
          <w:sz w:val="24"/>
          <w:szCs w:val="24"/>
        </w:rPr>
        <w:t>na</w:t>
      </w:r>
      <w:r w:rsidR="00037587">
        <w:rPr>
          <w:rFonts w:ascii="Times New Roman" w:hAnsi="Times New Roman" w:cs="Times New Roman"/>
          <w:sz w:val="24"/>
          <w:szCs w:val="24"/>
        </w:rPr>
        <w:t xml:space="preserve"> doprowadzić do degradacji.</w:t>
      </w:r>
      <w:r w:rsidR="006249F4">
        <w:rPr>
          <w:rFonts w:ascii="Times New Roman" w:hAnsi="Times New Roman" w:cs="Times New Roman"/>
          <w:sz w:val="24"/>
          <w:szCs w:val="24"/>
        </w:rPr>
        <w:t xml:space="preserve"> Ja odpowiadam za dziedzinowe narzędzia tylko gospodarki przestrzennej, czyli tam gdzie jest </w:t>
      </w:r>
      <w:proofErr w:type="spellStart"/>
      <w:r w:rsidR="006249F4">
        <w:rPr>
          <w:rFonts w:ascii="Times New Roman" w:hAnsi="Times New Roman" w:cs="Times New Roman"/>
          <w:sz w:val="24"/>
          <w:szCs w:val="24"/>
        </w:rPr>
        <w:t>geolokalizacja</w:t>
      </w:r>
      <w:proofErr w:type="spellEnd"/>
      <w:r w:rsidR="00624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792" w:rsidRPr="00966393" w:rsidRDefault="00DA286D" w:rsidP="00B75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Komisji, p. </w:t>
      </w:r>
      <w:r w:rsidRPr="0096639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afał</w:t>
      </w:r>
      <w:r w:rsidRPr="009663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93">
        <w:rPr>
          <w:rFonts w:ascii="Times New Roman" w:hAnsi="Times New Roman" w:cs="Times New Roman"/>
          <w:b/>
          <w:sz w:val="24"/>
          <w:szCs w:val="24"/>
        </w:rPr>
        <w:t>Markwant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: </w:t>
      </w:r>
      <w:r w:rsidR="00B75792" w:rsidRPr="00966393">
        <w:rPr>
          <w:rFonts w:ascii="Times New Roman" w:hAnsi="Times New Roman" w:cs="Times New Roman"/>
          <w:sz w:val="24"/>
          <w:szCs w:val="24"/>
        </w:rPr>
        <w:t xml:space="preserve">A </w:t>
      </w:r>
      <w:r w:rsidR="00F60A8D" w:rsidRPr="00966393">
        <w:rPr>
          <w:rFonts w:ascii="Times New Roman" w:hAnsi="Times New Roman" w:cs="Times New Roman"/>
          <w:sz w:val="24"/>
          <w:szCs w:val="24"/>
        </w:rPr>
        <w:t>odnośnie dostosowania minimalnego wynagrodzenia – jakie są szacunki?</w:t>
      </w:r>
    </w:p>
    <w:p w:rsidR="00F60A8D" w:rsidRPr="00966393" w:rsidRDefault="00F30D23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t>Dyrektor Ł</w:t>
      </w:r>
      <w:r>
        <w:rPr>
          <w:rFonts w:ascii="Times New Roman" w:hAnsi="Times New Roman" w:cs="Times New Roman"/>
          <w:b/>
          <w:sz w:val="24"/>
          <w:szCs w:val="24"/>
        </w:rPr>
        <w:t xml:space="preserve">ódzkiego </w:t>
      </w:r>
      <w:r w:rsidRPr="009663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środka Geodezji, p. 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Schnerch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:  </w:t>
      </w:r>
      <w:r w:rsidR="00F60A8D" w:rsidRPr="00966393">
        <w:rPr>
          <w:rFonts w:ascii="Times New Roman" w:hAnsi="Times New Roman" w:cs="Times New Roman"/>
          <w:sz w:val="24"/>
          <w:szCs w:val="24"/>
        </w:rPr>
        <w:t xml:space="preserve">43% zatrudnionych musiało od nowego roku otrzymać minimalne wynagrodzenie (3490 </w:t>
      </w:r>
      <w:proofErr w:type="spellStart"/>
      <w:r w:rsidR="00F60A8D" w:rsidRPr="00966393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F60A8D" w:rsidRPr="00966393">
        <w:rPr>
          <w:rFonts w:ascii="Times New Roman" w:hAnsi="Times New Roman" w:cs="Times New Roman"/>
          <w:sz w:val="24"/>
          <w:szCs w:val="24"/>
        </w:rPr>
        <w:t xml:space="preserve">), czyli prawie połowa osób zatrudniona w ŁOG zarabiała poniżej tej kwoty. Średnia w jednostce jest ok. 4900 </w:t>
      </w:r>
      <w:proofErr w:type="spellStart"/>
      <w:r w:rsidR="00F60A8D" w:rsidRPr="00966393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F60A8D" w:rsidRPr="00966393">
        <w:rPr>
          <w:rFonts w:ascii="Times New Roman" w:hAnsi="Times New Roman" w:cs="Times New Roman"/>
          <w:sz w:val="24"/>
          <w:szCs w:val="24"/>
        </w:rPr>
        <w:t xml:space="preserve"> (brutto). Uważam, że co najmniej 50% więcej zatrudnieni w ŁOG powinni zarabiać, bo s</w:t>
      </w:r>
      <w:r w:rsidR="006249F4">
        <w:rPr>
          <w:rFonts w:ascii="Times New Roman" w:hAnsi="Times New Roman" w:cs="Times New Roman"/>
          <w:sz w:val="24"/>
          <w:szCs w:val="24"/>
        </w:rPr>
        <w:t>ą</w:t>
      </w:r>
      <w:r w:rsidR="00F60A8D" w:rsidRPr="00966393">
        <w:rPr>
          <w:rFonts w:ascii="Times New Roman" w:hAnsi="Times New Roman" w:cs="Times New Roman"/>
          <w:sz w:val="24"/>
          <w:szCs w:val="24"/>
        </w:rPr>
        <w:t xml:space="preserve"> to osoby z uprawnieniami</w:t>
      </w:r>
      <w:r w:rsidR="00076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5" w:rsidRPr="00966393" w:rsidRDefault="00F30D23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Komisji, p. </w:t>
      </w:r>
      <w:r w:rsidRPr="0096639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afał</w:t>
      </w:r>
      <w:r w:rsidRPr="009663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393">
        <w:rPr>
          <w:rFonts w:ascii="Times New Roman" w:hAnsi="Times New Roman" w:cs="Times New Roman"/>
          <w:b/>
          <w:sz w:val="24"/>
          <w:szCs w:val="24"/>
        </w:rPr>
        <w:t>Markwant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A8D" w:rsidRPr="00966393">
        <w:rPr>
          <w:rFonts w:ascii="Times New Roman" w:hAnsi="Times New Roman" w:cs="Times New Roman"/>
          <w:sz w:val="24"/>
          <w:szCs w:val="24"/>
        </w:rPr>
        <w:t>Czy środki na wynagrodzenie są zabezpieczone w ŁOG?</w:t>
      </w:r>
    </w:p>
    <w:p w:rsidR="00F60A8D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t>Dyrektor Ł</w:t>
      </w:r>
      <w:r>
        <w:rPr>
          <w:rFonts w:ascii="Times New Roman" w:hAnsi="Times New Roman" w:cs="Times New Roman"/>
          <w:b/>
          <w:sz w:val="24"/>
          <w:szCs w:val="24"/>
        </w:rPr>
        <w:t xml:space="preserve">ódzkiego </w:t>
      </w:r>
      <w:r w:rsidRPr="009663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środka Geodezji, p. 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Schnerch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:  </w:t>
      </w:r>
      <w:r w:rsidR="00F60A8D" w:rsidRPr="00966393">
        <w:rPr>
          <w:rFonts w:ascii="Times New Roman" w:hAnsi="Times New Roman" w:cs="Times New Roman"/>
          <w:sz w:val="24"/>
          <w:szCs w:val="24"/>
        </w:rPr>
        <w:t xml:space="preserve">Mam zabezpieczone. Od lipca będzie zmiana z 3490 na 3600 </w:t>
      </w:r>
      <w:proofErr w:type="spellStart"/>
      <w:r w:rsidR="00F60A8D" w:rsidRPr="00966393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F60A8D" w:rsidRPr="00966393">
        <w:rPr>
          <w:rFonts w:ascii="Times New Roman" w:hAnsi="Times New Roman" w:cs="Times New Roman"/>
          <w:sz w:val="24"/>
          <w:szCs w:val="24"/>
        </w:rPr>
        <w:t xml:space="preserve"> ( czyli 110 </w:t>
      </w:r>
      <w:proofErr w:type="spellStart"/>
      <w:r w:rsidR="00F60A8D" w:rsidRPr="00966393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F60A8D" w:rsidRPr="00966393">
        <w:rPr>
          <w:rFonts w:ascii="Times New Roman" w:hAnsi="Times New Roman" w:cs="Times New Roman"/>
          <w:sz w:val="24"/>
          <w:szCs w:val="24"/>
        </w:rPr>
        <w:t xml:space="preserve"> brutto).</w:t>
      </w:r>
    </w:p>
    <w:p w:rsidR="00F60A8D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Radna, p </w:t>
      </w:r>
      <w:r w:rsidRPr="0096639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ałgorzata</w:t>
      </w:r>
      <w:r w:rsidRPr="00966393">
        <w:rPr>
          <w:rFonts w:ascii="Times New Roman" w:hAnsi="Times New Roman" w:cs="Times New Roman"/>
          <w:b/>
          <w:sz w:val="24"/>
          <w:szCs w:val="24"/>
        </w:rPr>
        <w:t xml:space="preserve"> Niewiadomska – Cudak</w:t>
      </w:r>
      <w:r w:rsidRPr="00966393">
        <w:rPr>
          <w:rFonts w:ascii="Times New Roman" w:hAnsi="Times New Roman" w:cs="Times New Roman"/>
          <w:sz w:val="24"/>
          <w:szCs w:val="24"/>
        </w:rPr>
        <w:t xml:space="preserve">: </w:t>
      </w:r>
      <w:r w:rsidR="00F60A8D" w:rsidRPr="00966393">
        <w:rPr>
          <w:rFonts w:ascii="Times New Roman" w:hAnsi="Times New Roman" w:cs="Times New Roman"/>
          <w:sz w:val="24"/>
          <w:szCs w:val="24"/>
        </w:rPr>
        <w:t xml:space="preserve">Czy zabezpieczone są te środki na podwyżki od 1 lipca br.? </w:t>
      </w:r>
    </w:p>
    <w:p w:rsidR="00F60A8D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4707677"/>
      <w:r w:rsidRPr="00966393">
        <w:rPr>
          <w:rFonts w:ascii="Times New Roman" w:hAnsi="Times New Roman" w:cs="Times New Roman"/>
          <w:b/>
          <w:sz w:val="24"/>
          <w:szCs w:val="24"/>
        </w:rPr>
        <w:t>Dyrektor Ł</w:t>
      </w:r>
      <w:r>
        <w:rPr>
          <w:rFonts w:ascii="Times New Roman" w:hAnsi="Times New Roman" w:cs="Times New Roman"/>
          <w:b/>
          <w:sz w:val="24"/>
          <w:szCs w:val="24"/>
        </w:rPr>
        <w:t xml:space="preserve">ódzkiego </w:t>
      </w:r>
      <w:r w:rsidRPr="009663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środka Geodezji, p. 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Schnerch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:  </w:t>
      </w:r>
      <w:bookmarkEnd w:id="2"/>
      <w:r w:rsidR="00F60A8D" w:rsidRPr="00966393">
        <w:rPr>
          <w:rFonts w:ascii="Times New Roman" w:hAnsi="Times New Roman" w:cs="Times New Roman"/>
          <w:sz w:val="24"/>
          <w:szCs w:val="24"/>
        </w:rPr>
        <w:t>Z rezerwy celowej musz</w:t>
      </w:r>
      <w:r w:rsidR="00076924">
        <w:rPr>
          <w:rFonts w:ascii="Times New Roman" w:hAnsi="Times New Roman" w:cs="Times New Roman"/>
          <w:sz w:val="24"/>
          <w:szCs w:val="24"/>
        </w:rPr>
        <w:t>ę</w:t>
      </w:r>
      <w:r w:rsidR="00F60A8D" w:rsidRPr="00966393">
        <w:rPr>
          <w:rFonts w:ascii="Times New Roman" w:hAnsi="Times New Roman" w:cs="Times New Roman"/>
          <w:sz w:val="24"/>
          <w:szCs w:val="24"/>
        </w:rPr>
        <w:t xml:space="preserve"> dostać środki na pokrycie tej zwyżki wynagrodzeń. </w:t>
      </w:r>
    </w:p>
    <w:p w:rsidR="00F60A8D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Radna, p </w:t>
      </w:r>
      <w:r w:rsidRPr="0096639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ałgorzata</w:t>
      </w:r>
      <w:r w:rsidRPr="00966393">
        <w:rPr>
          <w:rFonts w:ascii="Times New Roman" w:hAnsi="Times New Roman" w:cs="Times New Roman"/>
          <w:b/>
          <w:sz w:val="24"/>
          <w:szCs w:val="24"/>
        </w:rPr>
        <w:t xml:space="preserve"> Niewiadomska – Cudak</w:t>
      </w:r>
      <w:r w:rsidRPr="00966393">
        <w:rPr>
          <w:rFonts w:ascii="Times New Roman" w:hAnsi="Times New Roman" w:cs="Times New Roman"/>
          <w:sz w:val="24"/>
          <w:szCs w:val="24"/>
        </w:rPr>
        <w:t xml:space="preserve">: </w:t>
      </w:r>
      <w:r w:rsidR="00961693" w:rsidRPr="00966393">
        <w:rPr>
          <w:rFonts w:ascii="Times New Roman" w:hAnsi="Times New Roman" w:cs="Times New Roman"/>
          <w:sz w:val="24"/>
          <w:szCs w:val="24"/>
        </w:rPr>
        <w:t>Cały czas jest mowa tylko o najniższym wynagrodzeniu, ale czy planowana jest podwyżka ogólnie?</w:t>
      </w:r>
    </w:p>
    <w:p w:rsidR="00F60A8D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t>Dyrektor Ł</w:t>
      </w:r>
      <w:r>
        <w:rPr>
          <w:rFonts w:ascii="Times New Roman" w:hAnsi="Times New Roman" w:cs="Times New Roman"/>
          <w:b/>
          <w:sz w:val="24"/>
          <w:szCs w:val="24"/>
        </w:rPr>
        <w:t xml:space="preserve">ódzkiego </w:t>
      </w:r>
      <w:r w:rsidRPr="009663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środka Geodezji, p. 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Schnerch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:  </w:t>
      </w:r>
      <w:r w:rsidR="00961693" w:rsidRPr="00966393">
        <w:rPr>
          <w:rFonts w:ascii="Times New Roman" w:hAnsi="Times New Roman" w:cs="Times New Roman"/>
          <w:sz w:val="24"/>
          <w:szCs w:val="24"/>
        </w:rPr>
        <w:t xml:space="preserve">Czekamy na zmiany przepisu dotyczącego zmiany wynagrodzeń pracowników samorządowych. </w:t>
      </w:r>
    </w:p>
    <w:p w:rsidR="00961693" w:rsidRPr="00966393" w:rsidRDefault="00961693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DA286D">
        <w:rPr>
          <w:rFonts w:ascii="Times New Roman" w:hAnsi="Times New Roman" w:cs="Times New Roman"/>
          <w:b/>
          <w:sz w:val="24"/>
          <w:szCs w:val="24"/>
        </w:rPr>
        <w:t>W</w:t>
      </w:r>
      <w:r w:rsidRPr="00966393">
        <w:rPr>
          <w:rFonts w:ascii="Times New Roman" w:hAnsi="Times New Roman" w:cs="Times New Roman"/>
          <w:b/>
          <w:sz w:val="24"/>
          <w:szCs w:val="24"/>
        </w:rPr>
        <w:t xml:space="preserve">ydziału Budżetu, p. </w:t>
      </w:r>
      <w:r w:rsidR="00DA286D"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r w:rsidRPr="00966393">
        <w:rPr>
          <w:rFonts w:ascii="Times New Roman" w:hAnsi="Times New Roman" w:cs="Times New Roman"/>
          <w:b/>
          <w:sz w:val="24"/>
          <w:szCs w:val="24"/>
        </w:rPr>
        <w:t>Wojtczak</w:t>
      </w:r>
      <w:r w:rsidRPr="00966393">
        <w:rPr>
          <w:rFonts w:ascii="Times New Roman" w:hAnsi="Times New Roman" w:cs="Times New Roman"/>
          <w:sz w:val="24"/>
          <w:szCs w:val="24"/>
        </w:rPr>
        <w:t xml:space="preserve">: Wiem, że takie prace są prowadzone. Słyszałam o pracach nad nowym rozporządzeniem. </w:t>
      </w:r>
    </w:p>
    <w:p w:rsidR="00961693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Radna, p </w:t>
      </w:r>
      <w:r w:rsidR="00961693" w:rsidRPr="0096639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ałgorzata</w:t>
      </w:r>
      <w:r w:rsidR="00961693" w:rsidRPr="00966393">
        <w:rPr>
          <w:rFonts w:ascii="Times New Roman" w:hAnsi="Times New Roman" w:cs="Times New Roman"/>
          <w:b/>
          <w:sz w:val="24"/>
          <w:szCs w:val="24"/>
        </w:rPr>
        <w:t xml:space="preserve"> Niewiadomska – Cudak</w:t>
      </w:r>
      <w:r w:rsidR="00961693" w:rsidRPr="00966393">
        <w:rPr>
          <w:rFonts w:ascii="Times New Roman" w:hAnsi="Times New Roman" w:cs="Times New Roman"/>
          <w:sz w:val="24"/>
          <w:szCs w:val="24"/>
        </w:rPr>
        <w:t xml:space="preserve">: W przemyśle średnia krajowa to jest ponad 7 tys. </w:t>
      </w:r>
      <w:proofErr w:type="spellStart"/>
      <w:r w:rsidR="00961693" w:rsidRPr="00966393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961693" w:rsidRPr="00966393">
        <w:rPr>
          <w:rFonts w:ascii="Times New Roman" w:hAnsi="Times New Roman" w:cs="Times New Roman"/>
          <w:sz w:val="24"/>
          <w:szCs w:val="24"/>
        </w:rPr>
        <w:t xml:space="preserve">. (a w woj. </w:t>
      </w:r>
      <w:r w:rsidR="00076924">
        <w:rPr>
          <w:rFonts w:ascii="Times New Roman" w:hAnsi="Times New Roman" w:cs="Times New Roman"/>
          <w:sz w:val="24"/>
          <w:szCs w:val="24"/>
        </w:rPr>
        <w:t>ł</w:t>
      </w:r>
      <w:r w:rsidR="00961693" w:rsidRPr="00966393">
        <w:rPr>
          <w:rFonts w:ascii="Times New Roman" w:hAnsi="Times New Roman" w:cs="Times New Roman"/>
          <w:sz w:val="24"/>
          <w:szCs w:val="24"/>
        </w:rPr>
        <w:t xml:space="preserve">ódzkim – ponad 6800 </w:t>
      </w:r>
      <w:proofErr w:type="spellStart"/>
      <w:r w:rsidR="00961693" w:rsidRPr="00966393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961693" w:rsidRPr="009663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1693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t>Dyrektor Ł</w:t>
      </w:r>
      <w:r>
        <w:rPr>
          <w:rFonts w:ascii="Times New Roman" w:hAnsi="Times New Roman" w:cs="Times New Roman"/>
          <w:b/>
          <w:sz w:val="24"/>
          <w:szCs w:val="24"/>
        </w:rPr>
        <w:t xml:space="preserve">ódzkiego </w:t>
      </w:r>
      <w:r w:rsidRPr="009663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środka Geodezji, p. 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Schnerch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:  </w:t>
      </w:r>
      <w:r w:rsidR="00961693" w:rsidRPr="00966393">
        <w:rPr>
          <w:rFonts w:ascii="Times New Roman" w:hAnsi="Times New Roman" w:cs="Times New Roman"/>
          <w:sz w:val="24"/>
          <w:szCs w:val="24"/>
        </w:rPr>
        <w:t xml:space="preserve">Z trudem utrzymuję ludzi. </w:t>
      </w:r>
    </w:p>
    <w:p w:rsidR="00961693" w:rsidRPr="00076924" w:rsidRDefault="00076924" w:rsidP="0076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z-ca </w:t>
      </w:r>
      <w:r w:rsidR="00961693" w:rsidRPr="00966393"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61693" w:rsidRPr="00966393">
        <w:rPr>
          <w:rFonts w:ascii="Times New Roman" w:hAnsi="Times New Roman" w:cs="Times New Roman"/>
          <w:b/>
          <w:sz w:val="24"/>
          <w:szCs w:val="24"/>
        </w:rPr>
        <w:t xml:space="preserve"> Wydział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61693" w:rsidRPr="00966393">
        <w:rPr>
          <w:rFonts w:ascii="Times New Roman" w:hAnsi="Times New Roman" w:cs="Times New Roman"/>
          <w:b/>
          <w:sz w:val="24"/>
          <w:szCs w:val="24"/>
        </w:rPr>
        <w:t xml:space="preserve"> Dysponowania Mieniem, p. Monika Andrzejewska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61693" w:rsidRPr="00966393">
        <w:rPr>
          <w:rFonts w:ascii="Times New Roman" w:hAnsi="Times New Roman" w:cs="Times New Roman"/>
          <w:b/>
          <w:sz w:val="24"/>
          <w:szCs w:val="24"/>
        </w:rPr>
        <w:t xml:space="preserve">Koniuszaniec: </w:t>
      </w:r>
      <w:r w:rsidR="00A427C3" w:rsidRPr="00966393">
        <w:rPr>
          <w:rFonts w:ascii="Times New Roman" w:hAnsi="Times New Roman" w:cs="Times New Roman"/>
          <w:b/>
          <w:sz w:val="24"/>
          <w:szCs w:val="24"/>
        </w:rPr>
        <w:t xml:space="preserve">Dochody: </w:t>
      </w:r>
      <w:r w:rsidR="00961693" w:rsidRPr="00966393">
        <w:rPr>
          <w:rFonts w:ascii="Times New Roman" w:hAnsi="Times New Roman" w:cs="Times New Roman"/>
          <w:sz w:val="24"/>
          <w:szCs w:val="24"/>
        </w:rPr>
        <w:t xml:space="preserve">Budżet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61693" w:rsidRPr="00966393">
        <w:rPr>
          <w:rFonts w:ascii="Times New Roman" w:hAnsi="Times New Roman" w:cs="Times New Roman"/>
          <w:sz w:val="24"/>
          <w:szCs w:val="24"/>
        </w:rPr>
        <w:t>ydziału opisany jest na stronach od 143 do 148</w:t>
      </w:r>
      <w:r w:rsidR="00A427C3" w:rsidRPr="00966393">
        <w:rPr>
          <w:rFonts w:ascii="Times New Roman" w:hAnsi="Times New Roman" w:cs="Times New Roman"/>
          <w:sz w:val="24"/>
          <w:szCs w:val="24"/>
        </w:rPr>
        <w:t xml:space="preserve">. </w:t>
      </w:r>
      <w:r w:rsidR="00961693" w:rsidRPr="00966393">
        <w:rPr>
          <w:rFonts w:ascii="Times New Roman" w:hAnsi="Times New Roman" w:cs="Times New Roman"/>
          <w:sz w:val="24"/>
          <w:szCs w:val="24"/>
        </w:rPr>
        <w:t>Plan zakładał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61693" w:rsidRPr="00966393">
        <w:rPr>
          <w:rFonts w:ascii="Times New Roman" w:hAnsi="Times New Roman" w:cs="Times New Roman"/>
          <w:sz w:val="24"/>
          <w:szCs w:val="24"/>
        </w:rPr>
        <w:t xml:space="preserve"> na poziomie 80 mln 666 tys. Po zmianach 80 mln 878,14 zł. Wykonaliśmy 93 mln 876.879, 93 gr. Największy nasz dochó</w:t>
      </w:r>
      <w:r w:rsidR="00A427C3" w:rsidRPr="00966393">
        <w:rPr>
          <w:rFonts w:ascii="Times New Roman" w:hAnsi="Times New Roman" w:cs="Times New Roman"/>
          <w:sz w:val="24"/>
          <w:szCs w:val="24"/>
        </w:rPr>
        <w:t>d</w:t>
      </w:r>
      <w:r w:rsidR="00961693" w:rsidRPr="00966393">
        <w:rPr>
          <w:rFonts w:ascii="Times New Roman" w:hAnsi="Times New Roman" w:cs="Times New Roman"/>
          <w:sz w:val="24"/>
          <w:szCs w:val="24"/>
        </w:rPr>
        <w:t xml:space="preserve"> to </w:t>
      </w:r>
      <w:r w:rsidR="00A427C3" w:rsidRPr="00966393">
        <w:rPr>
          <w:rFonts w:ascii="Times New Roman" w:hAnsi="Times New Roman" w:cs="Times New Roman"/>
          <w:sz w:val="24"/>
          <w:szCs w:val="24"/>
        </w:rPr>
        <w:t>dochód z tytułu opłat za użytkowanie wieczyste gruntów. Plan zakładał 53mln, wpłynęło 60mln 316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7C3" w:rsidRPr="00966393">
        <w:rPr>
          <w:rFonts w:ascii="Times New Roman" w:hAnsi="Times New Roman" w:cs="Times New Roman"/>
          <w:sz w:val="24"/>
          <w:szCs w:val="24"/>
        </w:rPr>
        <w:t xml:space="preserve">259,56 gr. Dochody z tytułu dzierżaw – do lat 3 plan zakładał 11mln 340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 xml:space="preserve"> zł. Wykonali</w:t>
      </w:r>
      <w:r w:rsidR="00E31EBC">
        <w:rPr>
          <w:rFonts w:ascii="Times New Roman" w:hAnsi="Times New Roman" w:cs="Times New Roman"/>
          <w:sz w:val="24"/>
          <w:szCs w:val="24"/>
        </w:rPr>
        <w:t>ś</w:t>
      </w:r>
      <w:r w:rsidR="00A427C3" w:rsidRPr="00966393">
        <w:rPr>
          <w:rFonts w:ascii="Times New Roman" w:hAnsi="Times New Roman" w:cs="Times New Roman"/>
          <w:sz w:val="24"/>
          <w:szCs w:val="24"/>
        </w:rPr>
        <w:t xml:space="preserve">my nieco ponad 12 mln 200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 xml:space="preserve"> zł. Dzierżawy wieloletnie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C3" w:rsidRPr="00966393">
        <w:rPr>
          <w:rFonts w:ascii="Times New Roman" w:hAnsi="Times New Roman" w:cs="Times New Roman"/>
          <w:sz w:val="24"/>
          <w:szCs w:val="24"/>
        </w:rPr>
        <w:t>- plan zakładał 8</w:t>
      </w:r>
      <w:r w:rsidR="00E31EBC">
        <w:rPr>
          <w:rFonts w:ascii="Times New Roman" w:hAnsi="Times New Roman" w:cs="Times New Roman"/>
          <w:sz w:val="24"/>
          <w:szCs w:val="24"/>
        </w:rPr>
        <w:t xml:space="preserve"> </w:t>
      </w:r>
      <w:r w:rsidR="00A427C3" w:rsidRPr="00966393">
        <w:rPr>
          <w:rFonts w:ascii="Times New Roman" w:hAnsi="Times New Roman" w:cs="Times New Roman"/>
          <w:sz w:val="24"/>
          <w:szCs w:val="24"/>
        </w:rPr>
        <w:t xml:space="preserve">mln 700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>; wykonanie 9</w:t>
      </w:r>
      <w:r w:rsidR="00E31EBC">
        <w:rPr>
          <w:rFonts w:ascii="Times New Roman" w:hAnsi="Times New Roman" w:cs="Times New Roman"/>
          <w:sz w:val="24"/>
          <w:szCs w:val="24"/>
        </w:rPr>
        <w:t xml:space="preserve"> </w:t>
      </w:r>
      <w:r w:rsidR="00A427C3" w:rsidRPr="00966393">
        <w:rPr>
          <w:rFonts w:ascii="Times New Roman" w:hAnsi="Times New Roman" w:cs="Times New Roman"/>
          <w:sz w:val="24"/>
          <w:szCs w:val="24"/>
        </w:rPr>
        <w:t xml:space="preserve">mln 651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 xml:space="preserve"> 725 zł. </w:t>
      </w:r>
      <w:r w:rsidR="00A427C3" w:rsidRPr="00966393">
        <w:rPr>
          <w:rFonts w:ascii="Times New Roman" w:hAnsi="Times New Roman" w:cs="Times New Roman"/>
          <w:sz w:val="24"/>
          <w:szCs w:val="24"/>
        </w:rPr>
        <w:lastRenderedPageBreak/>
        <w:t xml:space="preserve">Służebności – plan zakładał: 2mln; wykonanie prawie 4 mln (ok. 3mln 900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 xml:space="preserve">). Dochody z tytułu opłat administracyjnych – opłata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adiacencka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 xml:space="preserve"> -</w:t>
      </w:r>
      <w:r w:rsidR="00E31EBC">
        <w:rPr>
          <w:rFonts w:ascii="Times New Roman" w:hAnsi="Times New Roman" w:cs="Times New Roman"/>
          <w:sz w:val="24"/>
          <w:szCs w:val="24"/>
        </w:rPr>
        <w:t xml:space="preserve"> </w:t>
      </w:r>
      <w:r w:rsidR="00A427C3" w:rsidRPr="00966393">
        <w:rPr>
          <w:rFonts w:ascii="Times New Roman" w:hAnsi="Times New Roman" w:cs="Times New Roman"/>
          <w:sz w:val="24"/>
          <w:szCs w:val="24"/>
        </w:rPr>
        <w:t xml:space="preserve">plan zakładał 1mln 200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 xml:space="preserve">, wykonanie 1mln 437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 xml:space="preserve"> 859 zł</w:t>
      </w:r>
      <w:r w:rsidR="00A956BE">
        <w:rPr>
          <w:rFonts w:ascii="Times New Roman" w:hAnsi="Times New Roman" w:cs="Times New Roman"/>
          <w:sz w:val="24"/>
          <w:szCs w:val="24"/>
        </w:rPr>
        <w:t>;</w:t>
      </w:r>
      <w:r w:rsidR="00A427C3" w:rsidRPr="00966393">
        <w:rPr>
          <w:rFonts w:ascii="Times New Roman" w:hAnsi="Times New Roman" w:cs="Times New Roman"/>
          <w:sz w:val="24"/>
          <w:szCs w:val="24"/>
        </w:rPr>
        <w:t xml:space="preserve"> </w:t>
      </w:r>
      <w:r w:rsidR="00A956BE">
        <w:rPr>
          <w:rFonts w:ascii="Times New Roman" w:hAnsi="Times New Roman" w:cs="Times New Roman"/>
          <w:sz w:val="24"/>
          <w:szCs w:val="24"/>
        </w:rPr>
        <w:t>o</w:t>
      </w:r>
      <w:r w:rsidR="00A427C3" w:rsidRPr="00966393">
        <w:rPr>
          <w:rFonts w:ascii="Times New Roman" w:hAnsi="Times New Roman" w:cs="Times New Roman"/>
          <w:sz w:val="24"/>
          <w:szCs w:val="24"/>
        </w:rPr>
        <w:t xml:space="preserve">płata planistyczna – plan zakładał 2 mln 50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 xml:space="preserve">, wykonanie: 2mln 228 </w:t>
      </w:r>
      <w:proofErr w:type="spellStart"/>
      <w:r w:rsidR="00A427C3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427C3" w:rsidRPr="00966393">
        <w:rPr>
          <w:rFonts w:ascii="Times New Roman" w:hAnsi="Times New Roman" w:cs="Times New Roman"/>
          <w:sz w:val="24"/>
          <w:szCs w:val="24"/>
        </w:rPr>
        <w:t xml:space="preserve"> 934 zł. </w:t>
      </w:r>
    </w:p>
    <w:p w:rsidR="00A427C3" w:rsidRPr="00966393" w:rsidRDefault="00A427C3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t xml:space="preserve">Wydatki: </w:t>
      </w:r>
      <w:r w:rsidRPr="00E31EBC">
        <w:rPr>
          <w:rFonts w:ascii="Times New Roman" w:hAnsi="Times New Roman" w:cs="Times New Roman"/>
          <w:sz w:val="24"/>
          <w:szCs w:val="24"/>
          <w:u w:val="single"/>
        </w:rPr>
        <w:t>Str</w:t>
      </w:r>
      <w:r w:rsidR="00E31EBC">
        <w:rPr>
          <w:rFonts w:ascii="Times New Roman" w:hAnsi="Times New Roman" w:cs="Times New Roman"/>
          <w:sz w:val="24"/>
          <w:szCs w:val="24"/>
          <w:u w:val="single"/>
        </w:rPr>
        <w:t xml:space="preserve">ony: </w:t>
      </w:r>
      <w:r w:rsidRPr="00E31EBC">
        <w:rPr>
          <w:rFonts w:ascii="Times New Roman" w:hAnsi="Times New Roman" w:cs="Times New Roman"/>
          <w:sz w:val="24"/>
          <w:szCs w:val="24"/>
          <w:u w:val="single"/>
        </w:rPr>
        <w:t>366 – 370.</w:t>
      </w:r>
      <w:r w:rsidRPr="00966393">
        <w:rPr>
          <w:rFonts w:ascii="Times New Roman" w:hAnsi="Times New Roman" w:cs="Times New Roman"/>
          <w:sz w:val="24"/>
          <w:szCs w:val="24"/>
        </w:rPr>
        <w:t xml:space="preserve"> Plan zakładał 24 mln 479 </w:t>
      </w:r>
      <w:proofErr w:type="spellStart"/>
      <w:r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 940 zł. Po zmianach</w:t>
      </w:r>
      <w:r w:rsidR="00A956BE">
        <w:rPr>
          <w:rFonts w:ascii="Times New Roman" w:hAnsi="Times New Roman" w:cs="Times New Roman"/>
          <w:sz w:val="24"/>
          <w:szCs w:val="24"/>
        </w:rPr>
        <w:t xml:space="preserve"> </w:t>
      </w:r>
      <w:r w:rsidRPr="00966393">
        <w:rPr>
          <w:rFonts w:ascii="Times New Roman" w:hAnsi="Times New Roman" w:cs="Times New Roman"/>
          <w:sz w:val="24"/>
          <w:szCs w:val="24"/>
        </w:rPr>
        <w:t xml:space="preserve">- zmniejszenie do 22 mln745 </w:t>
      </w:r>
      <w:proofErr w:type="spellStart"/>
      <w:r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 680 zł. Wykonanie: 21 mln 867 </w:t>
      </w:r>
      <w:proofErr w:type="spellStart"/>
      <w:r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 368 zł 60 gr.</w:t>
      </w:r>
      <w:r w:rsidR="00166DEA" w:rsidRPr="00966393">
        <w:rPr>
          <w:rFonts w:ascii="Times New Roman" w:hAnsi="Times New Roman" w:cs="Times New Roman"/>
          <w:sz w:val="24"/>
          <w:szCs w:val="24"/>
        </w:rPr>
        <w:t xml:space="preserve"> Największe wydatki dotyczą tych z opłacenia składek za ubezpieczenie majątku gminy. Plan zakładał 17 mln 249 </w:t>
      </w:r>
      <w:proofErr w:type="spellStart"/>
      <w:r w:rsidR="00166DEA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166DEA" w:rsidRPr="00966393">
        <w:rPr>
          <w:rFonts w:ascii="Times New Roman" w:hAnsi="Times New Roman" w:cs="Times New Roman"/>
          <w:sz w:val="24"/>
          <w:szCs w:val="24"/>
        </w:rPr>
        <w:t xml:space="preserve"> 203 zł. Ostatecznie zapłaciliśmy 16 mln 545 </w:t>
      </w:r>
      <w:proofErr w:type="spellStart"/>
      <w:r w:rsidR="00166DEA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166DEA" w:rsidRPr="00966393">
        <w:rPr>
          <w:rFonts w:ascii="Times New Roman" w:hAnsi="Times New Roman" w:cs="Times New Roman"/>
          <w:sz w:val="24"/>
          <w:szCs w:val="24"/>
        </w:rPr>
        <w:t xml:space="preserve"> 158 zł. Opłaty i odszkodowania zw. </w:t>
      </w:r>
      <w:r w:rsidR="00A956BE">
        <w:rPr>
          <w:rFonts w:ascii="Times New Roman" w:hAnsi="Times New Roman" w:cs="Times New Roman"/>
          <w:sz w:val="24"/>
          <w:szCs w:val="24"/>
        </w:rPr>
        <w:t>z</w:t>
      </w:r>
      <w:r w:rsidR="00166DEA" w:rsidRPr="00966393">
        <w:rPr>
          <w:rFonts w:ascii="Times New Roman" w:hAnsi="Times New Roman" w:cs="Times New Roman"/>
          <w:sz w:val="24"/>
          <w:szCs w:val="24"/>
        </w:rPr>
        <w:t xml:space="preserve"> gospodarką nieruchomościami tj. opłaty sądowe, opłaty wnoszone do ŁOG za wypisy, </w:t>
      </w:r>
      <w:r w:rsidR="00A956BE">
        <w:rPr>
          <w:rFonts w:ascii="Times New Roman" w:hAnsi="Times New Roman" w:cs="Times New Roman"/>
          <w:sz w:val="24"/>
          <w:szCs w:val="24"/>
        </w:rPr>
        <w:t xml:space="preserve">za wypłacane </w:t>
      </w:r>
      <w:r w:rsidR="00166DEA" w:rsidRPr="00966393">
        <w:rPr>
          <w:rFonts w:ascii="Times New Roman" w:hAnsi="Times New Roman" w:cs="Times New Roman"/>
          <w:sz w:val="24"/>
          <w:szCs w:val="24"/>
        </w:rPr>
        <w:t>odszkodowani</w:t>
      </w:r>
      <w:r w:rsidR="00A956BE">
        <w:rPr>
          <w:rFonts w:ascii="Times New Roman" w:hAnsi="Times New Roman" w:cs="Times New Roman"/>
          <w:sz w:val="24"/>
          <w:szCs w:val="24"/>
        </w:rPr>
        <w:t>a</w:t>
      </w:r>
      <w:r w:rsidR="00166DEA" w:rsidRPr="00966393">
        <w:rPr>
          <w:rFonts w:ascii="Times New Roman" w:hAnsi="Times New Roman" w:cs="Times New Roman"/>
          <w:sz w:val="24"/>
          <w:szCs w:val="24"/>
        </w:rPr>
        <w:t>. Plan zakładał 2 mln 410tys 275zł; wykonanie 2mln 354tys</w:t>
      </w:r>
      <w:r w:rsidR="00A956BE">
        <w:rPr>
          <w:rFonts w:ascii="Times New Roman" w:hAnsi="Times New Roman" w:cs="Times New Roman"/>
          <w:sz w:val="24"/>
          <w:szCs w:val="24"/>
        </w:rPr>
        <w:t xml:space="preserve"> </w:t>
      </w:r>
      <w:r w:rsidR="00166DEA" w:rsidRPr="00966393">
        <w:rPr>
          <w:rFonts w:ascii="Times New Roman" w:hAnsi="Times New Roman" w:cs="Times New Roman"/>
          <w:sz w:val="24"/>
          <w:szCs w:val="24"/>
        </w:rPr>
        <w:t>630zł. Opracowania analiz dotyczących stanu praw do nieruchomości – 39 ty</w:t>
      </w:r>
      <w:r w:rsidR="00A956BE">
        <w:rPr>
          <w:rFonts w:ascii="Times New Roman" w:hAnsi="Times New Roman" w:cs="Times New Roman"/>
          <w:sz w:val="24"/>
          <w:szCs w:val="24"/>
        </w:rPr>
        <w:t>s.</w:t>
      </w:r>
      <w:r w:rsidR="00166DEA" w:rsidRPr="00966393">
        <w:rPr>
          <w:rFonts w:ascii="Times New Roman" w:hAnsi="Times New Roman" w:cs="Times New Roman"/>
          <w:sz w:val="24"/>
          <w:szCs w:val="24"/>
        </w:rPr>
        <w:t xml:space="preserve">776 zł – tyle wydaliśmy. Mapy i opracowania geodezyjne – plan 876 </w:t>
      </w:r>
      <w:proofErr w:type="spellStart"/>
      <w:r w:rsidR="00166DEA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166DEA" w:rsidRPr="00966393">
        <w:rPr>
          <w:rFonts w:ascii="Times New Roman" w:hAnsi="Times New Roman" w:cs="Times New Roman"/>
          <w:sz w:val="24"/>
          <w:szCs w:val="24"/>
        </w:rPr>
        <w:t xml:space="preserve"> 774zł, wydatki: 852 </w:t>
      </w:r>
      <w:proofErr w:type="spellStart"/>
      <w:r w:rsidR="00166DEA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166DEA" w:rsidRPr="00966393">
        <w:rPr>
          <w:rFonts w:ascii="Times New Roman" w:hAnsi="Times New Roman" w:cs="Times New Roman"/>
          <w:sz w:val="24"/>
          <w:szCs w:val="24"/>
        </w:rPr>
        <w:t xml:space="preserve"> 704 zł. Zadania z WPF – 41</w:t>
      </w:r>
      <w:r w:rsidR="00E31EBC">
        <w:rPr>
          <w:rFonts w:ascii="Times New Roman" w:hAnsi="Times New Roman" w:cs="Times New Roman"/>
          <w:sz w:val="24"/>
          <w:szCs w:val="24"/>
        </w:rPr>
        <w:t> </w:t>
      </w:r>
      <w:r w:rsidR="00166DEA" w:rsidRPr="00966393">
        <w:rPr>
          <w:rFonts w:ascii="Times New Roman" w:hAnsi="Times New Roman" w:cs="Times New Roman"/>
          <w:sz w:val="24"/>
          <w:szCs w:val="24"/>
        </w:rPr>
        <w:t>ty</w:t>
      </w:r>
      <w:r w:rsidR="00E31EBC">
        <w:rPr>
          <w:rFonts w:ascii="Times New Roman" w:hAnsi="Times New Roman" w:cs="Times New Roman"/>
          <w:sz w:val="24"/>
          <w:szCs w:val="24"/>
        </w:rPr>
        <w:t>s.</w:t>
      </w:r>
      <w:r w:rsidR="00166DEA" w:rsidRPr="00966393">
        <w:rPr>
          <w:rFonts w:ascii="Times New Roman" w:hAnsi="Times New Roman" w:cs="Times New Roman"/>
          <w:sz w:val="24"/>
          <w:szCs w:val="24"/>
        </w:rPr>
        <w:t>, wydaliśmy-</w:t>
      </w:r>
      <w:r w:rsidR="00E31EBC">
        <w:rPr>
          <w:rFonts w:ascii="Times New Roman" w:hAnsi="Times New Roman" w:cs="Times New Roman"/>
          <w:sz w:val="24"/>
          <w:szCs w:val="24"/>
        </w:rPr>
        <w:t xml:space="preserve"> </w:t>
      </w:r>
      <w:r w:rsidR="00166DEA" w:rsidRPr="00966393">
        <w:rPr>
          <w:rFonts w:ascii="Times New Roman" w:hAnsi="Times New Roman" w:cs="Times New Roman"/>
          <w:sz w:val="24"/>
          <w:szCs w:val="24"/>
        </w:rPr>
        <w:t>38</w:t>
      </w:r>
      <w:r w:rsidR="00A956BE">
        <w:rPr>
          <w:rFonts w:ascii="Times New Roman" w:hAnsi="Times New Roman" w:cs="Times New Roman"/>
          <w:sz w:val="24"/>
          <w:szCs w:val="24"/>
        </w:rPr>
        <w:t> </w:t>
      </w:r>
      <w:r w:rsidR="00166DEA" w:rsidRPr="00966393">
        <w:rPr>
          <w:rFonts w:ascii="Times New Roman" w:hAnsi="Times New Roman" w:cs="Times New Roman"/>
          <w:sz w:val="24"/>
          <w:szCs w:val="24"/>
        </w:rPr>
        <w:t>455</w:t>
      </w:r>
      <w:r w:rsidR="00A956BE">
        <w:rPr>
          <w:rFonts w:ascii="Times New Roman" w:hAnsi="Times New Roman" w:cs="Times New Roman"/>
          <w:sz w:val="24"/>
          <w:szCs w:val="24"/>
        </w:rPr>
        <w:t xml:space="preserve"> zł</w:t>
      </w:r>
      <w:r w:rsidR="00166DEA" w:rsidRPr="00966393">
        <w:rPr>
          <w:rFonts w:ascii="Times New Roman" w:hAnsi="Times New Roman" w:cs="Times New Roman"/>
          <w:sz w:val="24"/>
          <w:szCs w:val="24"/>
        </w:rPr>
        <w:t xml:space="preserve">. Wydatki z tytułu określenia wartości nieruchomości plan zakładał 1mln 236 </w:t>
      </w:r>
      <w:proofErr w:type="spellStart"/>
      <w:r w:rsidR="00166DEA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166DEA" w:rsidRPr="00966393">
        <w:rPr>
          <w:rFonts w:ascii="Times New Roman" w:hAnsi="Times New Roman" w:cs="Times New Roman"/>
          <w:sz w:val="24"/>
          <w:szCs w:val="24"/>
        </w:rPr>
        <w:t xml:space="preserve"> 465 zł, wykonanie: 1mln 194 </w:t>
      </w:r>
      <w:proofErr w:type="spellStart"/>
      <w:r w:rsidR="00166DEA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166DEA" w:rsidRPr="00966393">
        <w:rPr>
          <w:rFonts w:ascii="Times New Roman" w:hAnsi="Times New Roman" w:cs="Times New Roman"/>
          <w:sz w:val="24"/>
          <w:szCs w:val="24"/>
        </w:rPr>
        <w:t xml:space="preserve"> 756 zł. Biegli w post</w:t>
      </w:r>
      <w:r w:rsidR="00A956BE">
        <w:rPr>
          <w:rFonts w:ascii="Times New Roman" w:hAnsi="Times New Roman" w:cs="Times New Roman"/>
          <w:sz w:val="24"/>
          <w:szCs w:val="24"/>
        </w:rPr>
        <w:t>ę</w:t>
      </w:r>
      <w:r w:rsidR="00166DEA" w:rsidRPr="00966393">
        <w:rPr>
          <w:rFonts w:ascii="Times New Roman" w:hAnsi="Times New Roman" w:cs="Times New Roman"/>
          <w:sz w:val="24"/>
          <w:szCs w:val="24"/>
        </w:rPr>
        <w:t>powaniach administracyjnych 331tys</w:t>
      </w:r>
      <w:r w:rsidR="00765424" w:rsidRPr="00966393">
        <w:rPr>
          <w:rFonts w:ascii="Times New Roman" w:hAnsi="Times New Roman" w:cs="Times New Roman"/>
          <w:sz w:val="24"/>
          <w:szCs w:val="24"/>
        </w:rPr>
        <w:t xml:space="preserve"> 730 zł, wydaliśmy: 281</w:t>
      </w:r>
      <w:r w:rsidR="00A956BE">
        <w:rPr>
          <w:rFonts w:ascii="Times New Roman" w:hAnsi="Times New Roman" w:cs="Times New Roman"/>
          <w:sz w:val="24"/>
          <w:szCs w:val="24"/>
        </w:rPr>
        <w:t>.</w:t>
      </w:r>
      <w:r w:rsidR="00765424" w:rsidRPr="00966393">
        <w:rPr>
          <w:rFonts w:ascii="Times New Roman" w:hAnsi="Times New Roman" w:cs="Times New Roman"/>
          <w:sz w:val="24"/>
          <w:szCs w:val="24"/>
        </w:rPr>
        <w:t>740 zł. Wydaliśmy 500 tyś 945</w:t>
      </w:r>
      <w:r w:rsidR="00A956BE">
        <w:rPr>
          <w:rFonts w:ascii="Times New Roman" w:hAnsi="Times New Roman" w:cs="Times New Roman"/>
          <w:sz w:val="24"/>
          <w:szCs w:val="24"/>
        </w:rPr>
        <w:t xml:space="preserve"> zł </w:t>
      </w:r>
      <w:r w:rsidR="00765424" w:rsidRPr="00966393">
        <w:rPr>
          <w:rFonts w:ascii="Times New Roman" w:hAnsi="Times New Roman" w:cs="Times New Roman"/>
          <w:sz w:val="24"/>
          <w:szCs w:val="24"/>
        </w:rPr>
        <w:t>19</w:t>
      </w:r>
      <w:r w:rsidR="00A956BE">
        <w:rPr>
          <w:rFonts w:ascii="Times New Roman" w:hAnsi="Times New Roman" w:cs="Times New Roman"/>
          <w:sz w:val="24"/>
          <w:szCs w:val="24"/>
        </w:rPr>
        <w:t>gr</w:t>
      </w:r>
      <w:r w:rsidR="00765424" w:rsidRPr="00966393">
        <w:rPr>
          <w:rFonts w:ascii="Times New Roman" w:hAnsi="Times New Roman" w:cs="Times New Roman"/>
          <w:sz w:val="24"/>
          <w:szCs w:val="24"/>
        </w:rPr>
        <w:t xml:space="preserve">  na odszkodowania z tytułu opłaty planistycznej. Wydatki majątkowe to te, które ponosimy za odszkodowania za działki, które stały się własnością miasta w wyniku podziału od drogi – plan</w:t>
      </w:r>
      <w:r w:rsidR="00A956BE">
        <w:rPr>
          <w:rFonts w:ascii="Times New Roman" w:hAnsi="Times New Roman" w:cs="Times New Roman"/>
          <w:sz w:val="24"/>
          <w:szCs w:val="24"/>
        </w:rPr>
        <w:t xml:space="preserve"> </w:t>
      </w:r>
      <w:r w:rsidR="00765424" w:rsidRPr="00966393">
        <w:rPr>
          <w:rFonts w:ascii="Times New Roman" w:hAnsi="Times New Roman" w:cs="Times New Roman"/>
          <w:sz w:val="24"/>
          <w:szCs w:val="24"/>
        </w:rPr>
        <w:t>1 mln, wydaliśmy 647 tyś 438 zł. (</w:t>
      </w:r>
      <w:r w:rsidR="00765424" w:rsidRPr="00E31EBC">
        <w:rPr>
          <w:rFonts w:ascii="Times New Roman" w:hAnsi="Times New Roman" w:cs="Times New Roman"/>
          <w:sz w:val="24"/>
          <w:szCs w:val="24"/>
          <w:u w:val="single"/>
        </w:rPr>
        <w:t>str. 641</w:t>
      </w:r>
      <w:r w:rsidR="00765424" w:rsidRPr="00966393">
        <w:rPr>
          <w:rFonts w:ascii="Times New Roman" w:hAnsi="Times New Roman" w:cs="Times New Roman"/>
          <w:sz w:val="24"/>
          <w:szCs w:val="24"/>
        </w:rPr>
        <w:t>).</w:t>
      </w:r>
    </w:p>
    <w:p w:rsidR="00C06E38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Komisji, p. </w:t>
      </w:r>
      <w:r w:rsidR="00C06E38" w:rsidRPr="00966393">
        <w:rPr>
          <w:rFonts w:ascii="Times New Roman" w:hAnsi="Times New Roman" w:cs="Times New Roman"/>
          <w:b/>
          <w:sz w:val="24"/>
          <w:szCs w:val="24"/>
        </w:rPr>
        <w:t xml:space="preserve">Rafał </w:t>
      </w:r>
      <w:proofErr w:type="spellStart"/>
      <w:r w:rsidR="00C06E38" w:rsidRPr="00966393">
        <w:rPr>
          <w:rFonts w:ascii="Times New Roman" w:hAnsi="Times New Roman" w:cs="Times New Roman"/>
          <w:b/>
          <w:sz w:val="24"/>
          <w:szCs w:val="24"/>
        </w:rPr>
        <w:t>Markwant</w:t>
      </w:r>
      <w:proofErr w:type="spellEnd"/>
      <w:r w:rsidR="00C06E38" w:rsidRPr="00966393">
        <w:rPr>
          <w:rFonts w:ascii="Times New Roman" w:hAnsi="Times New Roman" w:cs="Times New Roman"/>
          <w:sz w:val="24"/>
          <w:szCs w:val="24"/>
        </w:rPr>
        <w:t>: Pani Dyrektor, jakiś czas temu wysłaliśmy pismo w sprawie przyznania nagród pracownikom Wydziału za ich pracę. Czy co</w:t>
      </w:r>
      <w:r w:rsidR="00A956BE">
        <w:rPr>
          <w:rFonts w:ascii="Times New Roman" w:hAnsi="Times New Roman" w:cs="Times New Roman"/>
          <w:sz w:val="24"/>
          <w:szCs w:val="24"/>
        </w:rPr>
        <w:t>ś</w:t>
      </w:r>
      <w:r w:rsidR="00C06E38" w:rsidRPr="00966393">
        <w:rPr>
          <w:rFonts w:ascii="Times New Roman" w:hAnsi="Times New Roman" w:cs="Times New Roman"/>
          <w:sz w:val="24"/>
          <w:szCs w:val="24"/>
        </w:rPr>
        <w:t xml:space="preserve"> wiadomo w sprawie</w:t>
      </w:r>
      <w:r w:rsidR="00A956BE">
        <w:rPr>
          <w:rFonts w:ascii="Times New Roman" w:hAnsi="Times New Roman" w:cs="Times New Roman"/>
          <w:sz w:val="24"/>
          <w:szCs w:val="24"/>
        </w:rPr>
        <w:t>?</w:t>
      </w:r>
    </w:p>
    <w:p w:rsidR="00630AAE" w:rsidRPr="00966393" w:rsidRDefault="00C06E38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t xml:space="preserve">Dyrektor Wydział Dysponowania Mieniem, p. Monika Andrzejewska Koniuszaniec: </w:t>
      </w:r>
      <w:r w:rsidRPr="00966393">
        <w:rPr>
          <w:rFonts w:ascii="Times New Roman" w:hAnsi="Times New Roman" w:cs="Times New Roman"/>
          <w:sz w:val="24"/>
          <w:szCs w:val="24"/>
        </w:rPr>
        <w:t>Myślę, że jest ono w trakcie realizacji w Biurze ds. Zarządzania Kadrami.</w:t>
      </w:r>
    </w:p>
    <w:p w:rsidR="00C06E38" w:rsidRPr="00966393" w:rsidRDefault="00C06E38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t>Dyrektor Wydziału Zbywania i Nabywania Nieruchomości, p. Marek Jóźwiak</w:t>
      </w:r>
      <w:r w:rsidRPr="00966393">
        <w:rPr>
          <w:rFonts w:ascii="Times New Roman" w:hAnsi="Times New Roman" w:cs="Times New Roman"/>
          <w:sz w:val="24"/>
          <w:szCs w:val="24"/>
        </w:rPr>
        <w:t xml:space="preserve">: </w:t>
      </w:r>
      <w:r w:rsidRPr="00966393">
        <w:rPr>
          <w:rFonts w:ascii="Times New Roman" w:hAnsi="Times New Roman" w:cs="Times New Roman"/>
          <w:b/>
          <w:sz w:val="24"/>
          <w:szCs w:val="24"/>
        </w:rPr>
        <w:t>Dochody</w:t>
      </w:r>
      <w:r w:rsidRPr="00966393">
        <w:rPr>
          <w:rFonts w:ascii="Times New Roman" w:hAnsi="Times New Roman" w:cs="Times New Roman"/>
          <w:sz w:val="24"/>
          <w:szCs w:val="24"/>
        </w:rPr>
        <w:t xml:space="preserve">: </w:t>
      </w:r>
      <w:r w:rsidR="00A956BE" w:rsidRPr="00A956B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956BE">
        <w:rPr>
          <w:rFonts w:ascii="Times New Roman" w:hAnsi="Times New Roman" w:cs="Times New Roman"/>
          <w:sz w:val="24"/>
          <w:szCs w:val="24"/>
          <w:u w:val="single"/>
        </w:rPr>
        <w:t>trony</w:t>
      </w:r>
      <w:r w:rsidR="004F3F7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956BE">
        <w:rPr>
          <w:rFonts w:ascii="Times New Roman" w:hAnsi="Times New Roman" w:cs="Times New Roman"/>
          <w:sz w:val="24"/>
          <w:szCs w:val="24"/>
          <w:u w:val="single"/>
        </w:rPr>
        <w:t xml:space="preserve"> 196 – 202</w:t>
      </w:r>
      <w:r w:rsidRPr="00966393">
        <w:rPr>
          <w:rFonts w:ascii="Times New Roman" w:hAnsi="Times New Roman" w:cs="Times New Roman"/>
          <w:sz w:val="24"/>
          <w:szCs w:val="24"/>
        </w:rPr>
        <w:t>. Łączne dochody po zmianach to 178</w:t>
      </w:r>
      <w:r w:rsidR="00A956BE">
        <w:rPr>
          <w:rFonts w:ascii="Times New Roman" w:hAnsi="Times New Roman" w:cs="Times New Roman"/>
          <w:sz w:val="24"/>
          <w:szCs w:val="24"/>
        </w:rPr>
        <w:t>.</w:t>
      </w:r>
      <w:r w:rsidRPr="00966393">
        <w:rPr>
          <w:rFonts w:ascii="Times New Roman" w:hAnsi="Times New Roman" w:cs="Times New Roman"/>
          <w:sz w:val="24"/>
          <w:szCs w:val="24"/>
        </w:rPr>
        <w:t xml:space="preserve">966 tys. udało się uzyskać 188 mln 24 </w:t>
      </w:r>
      <w:proofErr w:type="spellStart"/>
      <w:r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966393">
        <w:rPr>
          <w:rFonts w:ascii="Times New Roman" w:hAnsi="Times New Roman" w:cs="Times New Roman"/>
          <w:sz w:val="24"/>
          <w:szCs w:val="24"/>
        </w:rPr>
        <w:t xml:space="preserve"> 258 zł – to jest wykonanie ponad 105</w:t>
      </w:r>
      <w:r w:rsidR="004F3F7E">
        <w:rPr>
          <w:rFonts w:ascii="Times New Roman" w:hAnsi="Times New Roman" w:cs="Times New Roman"/>
          <w:sz w:val="24"/>
          <w:szCs w:val="24"/>
        </w:rPr>
        <w:t xml:space="preserve">% </w:t>
      </w:r>
      <w:r w:rsidRPr="00966393">
        <w:rPr>
          <w:rFonts w:ascii="Times New Roman" w:hAnsi="Times New Roman" w:cs="Times New Roman"/>
          <w:sz w:val="24"/>
          <w:szCs w:val="24"/>
        </w:rPr>
        <w:t>Na dochody składaj</w:t>
      </w:r>
      <w:r w:rsidR="00A956BE">
        <w:rPr>
          <w:rFonts w:ascii="Times New Roman" w:hAnsi="Times New Roman" w:cs="Times New Roman"/>
          <w:sz w:val="24"/>
          <w:szCs w:val="24"/>
        </w:rPr>
        <w:t>ą</w:t>
      </w:r>
      <w:r w:rsidRPr="00966393">
        <w:rPr>
          <w:rFonts w:ascii="Times New Roman" w:hAnsi="Times New Roman" w:cs="Times New Roman"/>
          <w:sz w:val="24"/>
          <w:szCs w:val="24"/>
        </w:rPr>
        <w:t xml:space="preserve"> się przede wszystkim dochody majątkowe, które uzyskaliśmy w wysokości 184 mln </w:t>
      </w:r>
      <w:r w:rsidR="00DC0EF7" w:rsidRPr="00966393">
        <w:rPr>
          <w:rFonts w:ascii="Times New Roman" w:hAnsi="Times New Roman" w:cs="Times New Roman"/>
          <w:sz w:val="24"/>
          <w:szCs w:val="24"/>
        </w:rPr>
        <w:t xml:space="preserve">918 </w:t>
      </w:r>
      <w:proofErr w:type="spellStart"/>
      <w:r w:rsidR="00DC0EF7" w:rsidRPr="00966393">
        <w:rPr>
          <w:rFonts w:ascii="Times New Roman" w:hAnsi="Times New Roman" w:cs="Times New Roman"/>
          <w:sz w:val="24"/>
          <w:szCs w:val="24"/>
        </w:rPr>
        <w:t>ty</w:t>
      </w:r>
      <w:r w:rsidR="004F3F7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C0EF7" w:rsidRPr="00966393">
        <w:rPr>
          <w:rFonts w:ascii="Times New Roman" w:hAnsi="Times New Roman" w:cs="Times New Roman"/>
          <w:sz w:val="24"/>
          <w:szCs w:val="24"/>
        </w:rPr>
        <w:t xml:space="preserve"> 782 zł, plan 177 mln 640 ty</w:t>
      </w:r>
      <w:r w:rsidR="004F3F7E">
        <w:rPr>
          <w:rFonts w:ascii="Times New Roman" w:hAnsi="Times New Roman" w:cs="Times New Roman"/>
          <w:sz w:val="24"/>
          <w:szCs w:val="24"/>
        </w:rPr>
        <w:t>s</w:t>
      </w:r>
      <w:r w:rsidR="00DC0EF7" w:rsidRPr="00966393">
        <w:rPr>
          <w:rFonts w:ascii="Times New Roman" w:hAnsi="Times New Roman" w:cs="Times New Roman"/>
          <w:sz w:val="24"/>
          <w:szCs w:val="24"/>
        </w:rPr>
        <w:t xml:space="preserve">. Te majątkowe dzielę na dwie grupy: z przekształceń użytkowania wieczystego w prawo własności – łączny dochód zaplanowany na 21 mln 900 tys.- uzyskaliśmy 18 mln 186 </w:t>
      </w:r>
      <w:proofErr w:type="spellStart"/>
      <w:r w:rsidR="00DC0EF7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DC0EF7" w:rsidRPr="00966393">
        <w:rPr>
          <w:rFonts w:ascii="Times New Roman" w:hAnsi="Times New Roman" w:cs="Times New Roman"/>
          <w:sz w:val="24"/>
          <w:szCs w:val="24"/>
        </w:rPr>
        <w:t xml:space="preserve"> 701 zł. To użytkowanie dziele jeszcze na użytkowanie, które wyniknęło na podstawie decyzji administracyjnej – 4 mln 778 </w:t>
      </w:r>
      <w:proofErr w:type="spellStart"/>
      <w:r w:rsidR="00DC0EF7" w:rsidRPr="00966393">
        <w:rPr>
          <w:rFonts w:ascii="Times New Roman" w:hAnsi="Times New Roman" w:cs="Times New Roman"/>
          <w:sz w:val="24"/>
          <w:szCs w:val="24"/>
        </w:rPr>
        <w:t>ty</w:t>
      </w:r>
      <w:r w:rsidR="004F3F7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C0EF7" w:rsidRPr="00966393">
        <w:rPr>
          <w:rFonts w:ascii="Times New Roman" w:hAnsi="Times New Roman" w:cs="Times New Roman"/>
          <w:sz w:val="24"/>
          <w:szCs w:val="24"/>
        </w:rPr>
        <w:t xml:space="preserve"> i na </w:t>
      </w:r>
      <w:proofErr w:type="spellStart"/>
      <w:r w:rsidR="00DC0EF7" w:rsidRPr="00966393">
        <w:rPr>
          <w:rFonts w:ascii="Times New Roman" w:hAnsi="Times New Roman" w:cs="Times New Roman"/>
          <w:sz w:val="24"/>
          <w:szCs w:val="24"/>
        </w:rPr>
        <w:t>tzw</w:t>
      </w:r>
      <w:proofErr w:type="spellEnd"/>
      <w:r w:rsidR="00DC0EF7" w:rsidRPr="00966393">
        <w:rPr>
          <w:rFonts w:ascii="Times New Roman" w:hAnsi="Times New Roman" w:cs="Times New Roman"/>
          <w:sz w:val="24"/>
          <w:szCs w:val="24"/>
        </w:rPr>
        <w:t xml:space="preserve"> z mocy prawa przekształcenie, czyli na podstawie zaświadczeń – 13 mln 407 ty</w:t>
      </w:r>
      <w:r w:rsidR="004F3F7E">
        <w:rPr>
          <w:rFonts w:ascii="Times New Roman" w:hAnsi="Times New Roman" w:cs="Times New Roman"/>
          <w:sz w:val="24"/>
          <w:szCs w:val="24"/>
        </w:rPr>
        <w:t>s.</w:t>
      </w:r>
      <w:r w:rsidR="00DC0EF7" w:rsidRPr="00966393">
        <w:rPr>
          <w:rFonts w:ascii="Times New Roman" w:hAnsi="Times New Roman" w:cs="Times New Roman"/>
          <w:sz w:val="24"/>
          <w:szCs w:val="24"/>
        </w:rPr>
        <w:t xml:space="preserve"> 968 zł. Nadwyżka użytkowania wieczystego być może jest to należność, która powinna być przeksięgowana na nasze zadanie. Nie mamy odrębnego konta. Jest konto wspólne. Ludzie wpłacają na indywidualne rachunki bankowe i stąd być może na nadwyżka wynika. Największą pul</w:t>
      </w:r>
      <w:r w:rsidR="004F3F7E">
        <w:rPr>
          <w:rFonts w:ascii="Times New Roman" w:hAnsi="Times New Roman" w:cs="Times New Roman"/>
          <w:sz w:val="24"/>
          <w:szCs w:val="24"/>
        </w:rPr>
        <w:t>ą</w:t>
      </w:r>
      <w:r w:rsidR="00DC0EF7" w:rsidRPr="00966393">
        <w:rPr>
          <w:rFonts w:ascii="Times New Roman" w:hAnsi="Times New Roman" w:cs="Times New Roman"/>
          <w:sz w:val="24"/>
          <w:szCs w:val="24"/>
        </w:rPr>
        <w:t xml:space="preserve"> dochodów to te ze sprzedaży majątku. Zaplanowane to 155 mln, uzyskane to 165 mln 833 tys. 995 zł. Z tego ze sprzedaży nieruchomości tj. 131 mln 689 tyś., a ze sprzedaży lokali 34 mln 114 </w:t>
      </w:r>
      <w:proofErr w:type="spellStart"/>
      <w:r w:rsidR="00DC0EF7" w:rsidRPr="0096639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DC0EF7" w:rsidRPr="00966393">
        <w:rPr>
          <w:rFonts w:ascii="Times New Roman" w:hAnsi="Times New Roman" w:cs="Times New Roman"/>
          <w:sz w:val="24"/>
          <w:szCs w:val="24"/>
        </w:rPr>
        <w:t xml:space="preserve"> 791 zł. </w:t>
      </w:r>
    </w:p>
    <w:p w:rsidR="00630AAE" w:rsidRPr="00966393" w:rsidRDefault="00DC0EF7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b/>
          <w:sz w:val="24"/>
          <w:szCs w:val="24"/>
        </w:rPr>
        <w:t>Wydatki</w:t>
      </w:r>
      <w:r w:rsidRPr="00966393">
        <w:rPr>
          <w:rFonts w:ascii="Times New Roman" w:hAnsi="Times New Roman" w:cs="Times New Roman"/>
          <w:sz w:val="24"/>
          <w:szCs w:val="24"/>
        </w:rPr>
        <w:t xml:space="preserve">: </w:t>
      </w:r>
      <w:r w:rsidR="00A956BE" w:rsidRPr="00A956B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956BE">
        <w:rPr>
          <w:rFonts w:ascii="Times New Roman" w:hAnsi="Times New Roman" w:cs="Times New Roman"/>
          <w:sz w:val="24"/>
          <w:szCs w:val="24"/>
          <w:u w:val="single"/>
        </w:rPr>
        <w:t>trona 529</w:t>
      </w:r>
      <w:r w:rsidRPr="00966393">
        <w:rPr>
          <w:rFonts w:ascii="Times New Roman" w:hAnsi="Times New Roman" w:cs="Times New Roman"/>
          <w:sz w:val="24"/>
          <w:szCs w:val="24"/>
        </w:rPr>
        <w:t>. Zaplanowane to 764 tys.</w:t>
      </w:r>
      <w:r w:rsidR="004F3F7E">
        <w:rPr>
          <w:rFonts w:ascii="Times New Roman" w:hAnsi="Times New Roman" w:cs="Times New Roman"/>
          <w:sz w:val="24"/>
          <w:szCs w:val="24"/>
        </w:rPr>
        <w:t>,</w:t>
      </w:r>
      <w:r w:rsidRPr="00966393">
        <w:rPr>
          <w:rFonts w:ascii="Times New Roman" w:hAnsi="Times New Roman" w:cs="Times New Roman"/>
          <w:sz w:val="24"/>
          <w:szCs w:val="24"/>
        </w:rPr>
        <w:t xml:space="preserve"> a wykonane 739 tys. na te wydatki (ponad </w:t>
      </w:r>
      <w:r w:rsidR="004F3F7E">
        <w:rPr>
          <w:rFonts w:ascii="Times New Roman" w:hAnsi="Times New Roman" w:cs="Times New Roman"/>
          <w:sz w:val="24"/>
          <w:szCs w:val="24"/>
        </w:rPr>
        <w:t>97</w:t>
      </w:r>
      <w:r w:rsidRPr="00966393">
        <w:rPr>
          <w:rFonts w:ascii="Times New Roman" w:hAnsi="Times New Roman" w:cs="Times New Roman"/>
          <w:sz w:val="24"/>
          <w:szCs w:val="24"/>
        </w:rPr>
        <w:t xml:space="preserve">%) składają się koszty sporządzania aktów notarialnych, odsetki zasądzone </w:t>
      </w:r>
      <w:r w:rsidR="00630AAE" w:rsidRPr="00966393">
        <w:rPr>
          <w:rFonts w:ascii="Times New Roman" w:hAnsi="Times New Roman" w:cs="Times New Roman"/>
          <w:sz w:val="24"/>
          <w:szCs w:val="24"/>
        </w:rPr>
        <w:t xml:space="preserve">wyrokami sądowymi, zasądzone odszkodowania, koszty wpisów sądowych i opłaty ksiąg wieczystych. Następnie to wydatki majątkowe, opisane na </w:t>
      </w:r>
      <w:r w:rsidR="00630AAE" w:rsidRPr="004F3F7E">
        <w:rPr>
          <w:rFonts w:ascii="Times New Roman" w:hAnsi="Times New Roman" w:cs="Times New Roman"/>
          <w:sz w:val="24"/>
          <w:szCs w:val="24"/>
          <w:u w:val="single"/>
        </w:rPr>
        <w:t>stronie 705</w:t>
      </w:r>
      <w:r w:rsidR="00630AAE" w:rsidRPr="00966393">
        <w:rPr>
          <w:rFonts w:ascii="Times New Roman" w:hAnsi="Times New Roman" w:cs="Times New Roman"/>
          <w:sz w:val="24"/>
          <w:szCs w:val="24"/>
        </w:rPr>
        <w:t>. Zaplanowane to 7 mln 377 tys. a wykonane 5 mln 517 tys. Są to wydatki związane z nabywaniem nieruchomości, lokali w związku z rewitalizacją, pierwokupami, zamianami. Są to wydatki związane te</w:t>
      </w:r>
      <w:r w:rsidR="004F3F7E">
        <w:rPr>
          <w:rFonts w:ascii="Times New Roman" w:hAnsi="Times New Roman" w:cs="Times New Roman"/>
          <w:sz w:val="24"/>
          <w:szCs w:val="24"/>
        </w:rPr>
        <w:t>ż</w:t>
      </w:r>
      <w:r w:rsidR="00630AAE" w:rsidRPr="00966393">
        <w:rPr>
          <w:rFonts w:ascii="Times New Roman" w:hAnsi="Times New Roman" w:cs="Times New Roman"/>
          <w:sz w:val="24"/>
          <w:szCs w:val="24"/>
        </w:rPr>
        <w:t xml:space="preserve"> z postępowaniami sadowymi, w wyniku których Miasto nabyło nieruchomość.</w:t>
      </w:r>
    </w:p>
    <w:p w:rsidR="00E31EBC" w:rsidRDefault="00E31EBC" w:rsidP="00E31EB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EBC" w:rsidRPr="00E31EBC" w:rsidRDefault="00E31EBC" w:rsidP="00E31E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BC">
        <w:rPr>
          <w:rFonts w:ascii="Times New Roman" w:eastAsia="Calibri" w:hAnsi="Times New Roman" w:cs="Times New Roman"/>
          <w:b/>
          <w:sz w:val="24"/>
          <w:szCs w:val="24"/>
        </w:rPr>
        <w:t>Przewodniczący Komisji</w:t>
      </w:r>
      <w:r w:rsidRPr="00E31EBC">
        <w:rPr>
          <w:rFonts w:ascii="Times New Roman" w:eastAsia="Calibri" w:hAnsi="Times New Roman" w:cs="Times New Roman"/>
          <w:sz w:val="24"/>
          <w:szCs w:val="24"/>
        </w:rPr>
        <w:t xml:space="preserve"> poddał pod głosowanie przyjęcie </w:t>
      </w:r>
      <w:r w:rsidRPr="00966393">
        <w:rPr>
          <w:rFonts w:ascii="Times New Roman" w:hAnsi="Times New Roman" w:cs="Times New Roman"/>
          <w:sz w:val="24"/>
          <w:szCs w:val="24"/>
        </w:rPr>
        <w:t>Sprawozdania z wykonania budżetu miasta Łodzi za rok 2022 w zakresie merytorycznych zainteresowań Komisji – druk nr 72/2023.</w:t>
      </w:r>
    </w:p>
    <w:p w:rsidR="00E31EBC" w:rsidRPr="00E31EBC" w:rsidRDefault="00E31EBC" w:rsidP="00E31EBC">
      <w:pPr>
        <w:tabs>
          <w:tab w:val="num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opinii: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głosy, „przeciw” – </w:t>
      </w:r>
      <w:r w:rsidRPr="00E31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głosów, „wstrzymujących się” – </w:t>
      </w:r>
      <w:r w:rsidRPr="00E31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> głosów.</w:t>
      </w:r>
    </w:p>
    <w:p w:rsidR="00630AAE" w:rsidRPr="00966393" w:rsidRDefault="00630AAE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 xml:space="preserve">Komisja nie </w:t>
      </w:r>
      <w:r w:rsidR="00E5668B" w:rsidRPr="00966393">
        <w:rPr>
          <w:rFonts w:ascii="Times New Roman" w:hAnsi="Times New Roman" w:cs="Times New Roman"/>
          <w:sz w:val="24"/>
          <w:szCs w:val="24"/>
        </w:rPr>
        <w:t>zaopiniowała sprawozdania</w:t>
      </w:r>
      <w:r w:rsidR="00E31EBC">
        <w:rPr>
          <w:rFonts w:ascii="Times New Roman" w:hAnsi="Times New Roman" w:cs="Times New Roman"/>
          <w:sz w:val="24"/>
          <w:szCs w:val="24"/>
        </w:rPr>
        <w:t>.</w:t>
      </w:r>
    </w:p>
    <w:p w:rsidR="00E5668B" w:rsidRPr="00966393" w:rsidRDefault="00E5668B" w:rsidP="0076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393" w:rsidRPr="00966393" w:rsidRDefault="00966393" w:rsidP="0096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393">
        <w:rPr>
          <w:rFonts w:ascii="Times New Roman" w:hAnsi="Times New Roman" w:cs="Times New Roman"/>
          <w:b/>
          <w:sz w:val="24"/>
          <w:szCs w:val="24"/>
          <w:u w:val="single"/>
        </w:rPr>
        <w:t xml:space="preserve">Ad pkt 4. Informacja o stanie mienia komunalnego za okres 1.01.2022 – 31.12.2022 </w:t>
      </w:r>
    </w:p>
    <w:p w:rsidR="00966393" w:rsidRPr="00966393" w:rsidRDefault="00966393" w:rsidP="0096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393">
        <w:rPr>
          <w:rFonts w:ascii="Times New Roman" w:hAnsi="Times New Roman" w:cs="Times New Roman"/>
          <w:b/>
          <w:sz w:val="24"/>
          <w:szCs w:val="24"/>
          <w:u w:val="single"/>
        </w:rPr>
        <w:t>(druk nr 73/2023).</w:t>
      </w:r>
    </w:p>
    <w:p w:rsidR="00E5668B" w:rsidRDefault="00E5668B" w:rsidP="0076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F7" w:rsidRDefault="00B33EF7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</w:t>
      </w:r>
    </w:p>
    <w:p w:rsidR="00B33EF7" w:rsidRDefault="00B33EF7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</w:t>
      </w:r>
    </w:p>
    <w:p w:rsidR="00B33EF7" w:rsidRPr="00966393" w:rsidRDefault="00B33EF7" w:rsidP="0076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68B" w:rsidRPr="00DA286D" w:rsidRDefault="00E5668B" w:rsidP="007654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86D">
        <w:rPr>
          <w:rFonts w:ascii="Times New Roman" w:hAnsi="Times New Roman" w:cs="Times New Roman"/>
          <w:b/>
          <w:sz w:val="24"/>
          <w:szCs w:val="24"/>
          <w:u w:val="single"/>
        </w:rPr>
        <w:t xml:space="preserve">Ad pkt 5 </w:t>
      </w:r>
      <w:r w:rsidR="00966393" w:rsidRPr="00DA286D">
        <w:rPr>
          <w:rFonts w:ascii="Times New Roman" w:hAnsi="Times New Roman" w:cs="Times New Roman"/>
          <w:b/>
          <w:sz w:val="24"/>
          <w:szCs w:val="24"/>
          <w:u w:val="single"/>
        </w:rPr>
        <w:t>Przyjęcie Sprawozdania z wykonania prac inwentaryzacyjnych dla</w:t>
      </w:r>
      <w:r w:rsidR="00F30D2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966393" w:rsidRPr="00DA286D">
        <w:rPr>
          <w:rFonts w:ascii="Times New Roman" w:hAnsi="Times New Roman" w:cs="Times New Roman"/>
          <w:b/>
          <w:sz w:val="24"/>
          <w:szCs w:val="24"/>
          <w:u w:val="single"/>
        </w:rPr>
        <w:t>komunalizowanego na rzecz Miasta Łodzi mienia w 2022 r.</w:t>
      </w:r>
    </w:p>
    <w:p w:rsidR="00CE6A2F" w:rsidRDefault="00CE6A2F" w:rsidP="00CE6A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BC">
        <w:rPr>
          <w:rFonts w:ascii="Times New Roman" w:eastAsia="Calibri" w:hAnsi="Times New Roman" w:cs="Times New Roman"/>
          <w:b/>
          <w:sz w:val="24"/>
          <w:szCs w:val="24"/>
        </w:rPr>
        <w:t>Przewodniczący Komisji</w:t>
      </w:r>
      <w:r w:rsidRPr="00E31EBC">
        <w:rPr>
          <w:rFonts w:ascii="Times New Roman" w:eastAsia="Calibri" w:hAnsi="Times New Roman" w:cs="Times New Roman"/>
          <w:sz w:val="24"/>
          <w:szCs w:val="24"/>
        </w:rPr>
        <w:t xml:space="preserve"> poddał pod głosowanie przyjęcie </w:t>
      </w:r>
      <w:r w:rsidRPr="00CE6A2F">
        <w:rPr>
          <w:rFonts w:ascii="Times New Roman" w:hAnsi="Times New Roman" w:cs="Times New Roman"/>
          <w:sz w:val="24"/>
          <w:szCs w:val="24"/>
        </w:rPr>
        <w:t>Sprawozdania z wykonania prac inwentaryzacyjnych dla komunalizowanego na rzecz Miasta Łodzi mienia w 2022 r.</w:t>
      </w:r>
    </w:p>
    <w:p w:rsidR="00CE6A2F" w:rsidRPr="00E31EBC" w:rsidRDefault="00CE6A2F" w:rsidP="00CE6A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pozytywna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E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głosy, „przeciw”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głosów, „wstrzymujących się”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86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</w:t>
      </w:r>
      <w:r w:rsidR="00D869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31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668B" w:rsidRPr="00966393" w:rsidRDefault="00E5668B" w:rsidP="00765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93" w:rsidRPr="00966393" w:rsidRDefault="00E5668B" w:rsidP="009663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393">
        <w:rPr>
          <w:rFonts w:ascii="Times New Roman" w:hAnsi="Times New Roman" w:cs="Times New Roman"/>
          <w:b/>
          <w:sz w:val="24"/>
          <w:szCs w:val="24"/>
          <w:u w:val="single"/>
        </w:rPr>
        <w:t xml:space="preserve">Ad pkt 6 </w:t>
      </w:r>
      <w:r w:rsidR="00966393" w:rsidRPr="00966393">
        <w:rPr>
          <w:rFonts w:ascii="Times New Roman" w:hAnsi="Times New Roman" w:cs="Times New Roman"/>
          <w:b/>
          <w:sz w:val="24"/>
          <w:szCs w:val="24"/>
          <w:u w:val="single"/>
        </w:rPr>
        <w:t>Omówienie i przyjęcie arkusza spisowego nr 253.</w:t>
      </w:r>
    </w:p>
    <w:p w:rsidR="00E5668B" w:rsidRDefault="00CE6A2F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  <w:bookmarkStart w:id="3" w:name="_GoBack"/>
      <w:bookmarkEnd w:id="3"/>
    </w:p>
    <w:p w:rsidR="00F30D23" w:rsidRPr="00CE6A2F" w:rsidRDefault="00F30D23" w:rsidP="0076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68B" w:rsidRPr="00966393" w:rsidRDefault="00E5668B" w:rsidP="007654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393">
        <w:rPr>
          <w:rFonts w:ascii="Times New Roman" w:hAnsi="Times New Roman" w:cs="Times New Roman"/>
          <w:b/>
          <w:sz w:val="24"/>
          <w:szCs w:val="24"/>
          <w:u w:val="single"/>
        </w:rPr>
        <w:t xml:space="preserve">Ad pkt 7 </w:t>
      </w:r>
      <w:r w:rsidR="00966393" w:rsidRPr="00966393">
        <w:rPr>
          <w:rFonts w:ascii="Times New Roman" w:hAnsi="Times New Roman" w:cs="Times New Roman"/>
          <w:b/>
          <w:sz w:val="24"/>
          <w:szCs w:val="24"/>
          <w:u w:val="single"/>
        </w:rPr>
        <w:t>Sprawy różne i wniesione wnioski.</w:t>
      </w:r>
    </w:p>
    <w:p w:rsidR="00E5668B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Komisji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p. Rafał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Markwant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Mam prośbę </w:t>
      </w:r>
      <w:r w:rsidR="00E5668B" w:rsidRPr="00966393">
        <w:rPr>
          <w:rFonts w:ascii="Times New Roman" w:hAnsi="Times New Roman" w:cs="Times New Roman"/>
          <w:sz w:val="24"/>
          <w:szCs w:val="24"/>
        </w:rPr>
        <w:t xml:space="preserve">o ponowne wystosowanie pisma do Biura ds. Zarządzania Kadrami w sprawie nagród dla pracowników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5668B" w:rsidRPr="00966393">
        <w:rPr>
          <w:rFonts w:ascii="Times New Roman" w:hAnsi="Times New Roman" w:cs="Times New Roman"/>
          <w:sz w:val="24"/>
          <w:szCs w:val="24"/>
        </w:rPr>
        <w:t xml:space="preserve">ydziału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5668B" w:rsidRPr="00966393">
        <w:rPr>
          <w:rFonts w:ascii="Times New Roman" w:hAnsi="Times New Roman" w:cs="Times New Roman"/>
          <w:sz w:val="24"/>
          <w:szCs w:val="24"/>
        </w:rPr>
        <w:t>ysponowania Mieniem.</w:t>
      </w:r>
    </w:p>
    <w:p w:rsidR="00E5668B" w:rsidRDefault="00E5668B" w:rsidP="00765424">
      <w:pPr>
        <w:jc w:val="both"/>
        <w:rPr>
          <w:rFonts w:ascii="Times New Roman" w:hAnsi="Times New Roman" w:cs="Times New Roman"/>
          <w:sz w:val="24"/>
          <w:szCs w:val="24"/>
        </w:rPr>
      </w:pPr>
      <w:r w:rsidRPr="00966393">
        <w:rPr>
          <w:rFonts w:ascii="Times New Roman" w:hAnsi="Times New Roman" w:cs="Times New Roman"/>
          <w:sz w:val="24"/>
          <w:szCs w:val="24"/>
        </w:rPr>
        <w:t xml:space="preserve">Wszyscy radni członkowie poprali propozycję </w:t>
      </w:r>
      <w:r w:rsidR="00D86992">
        <w:rPr>
          <w:rFonts w:ascii="Times New Roman" w:hAnsi="Times New Roman" w:cs="Times New Roman"/>
          <w:sz w:val="24"/>
          <w:szCs w:val="24"/>
        </w:rPr>
        <w:t>P</w:t>
      </w:r>
      <w:r w:rsidRPr="00966393">
        <w:rPr>
          <w:rFonts w:ascii="Times New Roman" w:hAnsi="Times New Roman" w:cs="Times New Roman"/>
          <w:sz w:val="24"/>
          <w:szCs w:val="24"/>
        </w:rPr>
        <w:t>rzewodniczącego</w:t>
      </w:r>
      <w:r w:rsidR="00D86992">
        <w:rPr>
          <w:rFonts w:ascii="Times New Roman" w:hAnsi="Times New Roman" w:cs="Times New Roman"/>
          <w:sz w:val="24"/>
          <w:szCs w:val="24"/>
        </w:rPr>
        <w:t xml:space="preserve"> Komisji</w:t>
      </w:r>
      <w:r w:rsidRPr="00966393">
        <w:rPr>
          <w:rFonts w:ascii="Times New Roman" w:hAnsi="Times New Roman" w:cs="Times New Roman"/>
          <w:sz w:val="24"/>
          <w:szCs w:val="24"/>
        </w:rPr>
        <w:t>.</w:t>
      </w:r>
    </w:p>
    <w:p w:rsidR="00DA286D" w:rsidRPr="00966393" w:rsidRDefault="00DA286D" w:rsidP="0076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393" w:rsidRPr="00966393" w:rsidRDefault="00966393" w:rsidP="0096639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40836692"/>
      <w:r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Komisji </w:t>
      </w:r>
      <w:bookmarkEnd w:id="4"/>
      <w:r w:rsidRPr="00966393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podziękował za udział w obradach i zamknął posiedzenie Komisji.</w:t>
      </w:r>
    </w:p>
    <w:p w:rsidR="00966393" w:rsidRPr="00966393" w:rsidRDefault="00966393" w:rsidP="0096639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widowControl w:val="0"/>
        <w:tabs>
          <w:tab w:val="left" w:pos="9"/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393" w:rsidRPr="00966393" w:rsidRDefault="00966393" w:rsidP="00966393">
      <w:pPr>
        <w:tabs>
          <w:tab w:val="left" w:pos="30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sporządziła</w:t>
      </w:r>
      <w:r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Przewodniczący Komisji</w:t>
      </w:r>
    </w:p>
    <w:p w:rsidR="00966393" w:rsidRPr="00966393" w:rsidRDefault="00DA286D" w:rsidP="0096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66393"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Łuczak</w:t>
      </w:r>
      <w:r w:rsidR="00966393"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66393"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66393"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66393"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66393"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966393"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Rafał </w:t>
      </w:r>
      <w:proofErr w:type="spellStart"/>
      <w:r w:rsidR="00966393" w:rsidRPr="0096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Markwant</w:t>
      </w:r>
      <w:proofErr w:type="spellEnd"/>
    </w:p>
    <w:p w:rsidR="00E5668B" w:rsidRPr="00E5668B" w:rsidRDefault="00E5668B" w:rsidP="00765424">
      <w:pPr>
        <w:jc w:val="both"/>
        <w:rPr>
          <w:b/>
        </w:rPr>
      </w:pPr>
    </w:p>
    <w:p w:rsidR="00A427C3" w:rsidRPr="00A427C3" w:rsidRDefault="00A427C3" w:rsidP="00961693"/>
    <w:p w:rsidR="009211E5" w:rsidRDefault="009211E5" w:rsidP="009211E5"/>
    <w:sectPr w:rsidR="009211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EF" w:rsidRDefault="002B4DEF" w:rsidP="00037587">
      <w:pPr>
        <w:spacing w:after="0" w:line="240" w:lineRule="auto"/>
      </w:pPr>
      <w:r>
        <w:separator/>
      </w:r>
    </w:p>
  </w:endnote>
  <w:endnote w:type="continuationSeparator" w:id="0">
    <w:p w:rsidR="002B4DEF" w:rsidRDefault="002B4DEF" w:rsidP="0003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765968"/>
      <w:docPartObj>
        <w:docPartGallery w:val="Page Numbers (Bottom of Page)"/>
        <w:docPartUnique/>
      </w:docPartObj>
    </w:sdtPr>
    <w:sdtContent>
      <w:p w:rsidR="00037587" w:rsidRDefault="00037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7587" w:rsidRDefault="00037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EF" w:rsidRDefault="002B4DEF" w:rsidP="00037587">
      <w:pPr>
        <w:spacing w:after="0" w:line="240" w:lineRule="auto"/>
      </w:pPr>
      <w:r>
        <w:separator/>
      </w:r>
    </w:p>
  </w:footnote>
  <w:footnote w:type="continuationSeparator" w:id="0">
    <w:p w:rsidR="002B4DEF" w:rsidRDefault="002B4DEF" w:rsidP="0003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E18BC"/>
    <w:multiLevelType w:val="hybridMultilevel"/>
    <w:tmpl w:val="2344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E5"/>
    <w:rsid w:val="0000004C"/>
    <w:rsid w:val="00037587"/>
    <w:rsid w:val="00076924"/>
    <w:rsid w:val="00166DEA"/>
    <w:rsid w:val="001A7B09"/>
    <w:rsid w:val="00205A6B"/>
    <w:rsid w:val="002B4DEF"/>
    <w:rsid w:val="004F3F7E"/>
    <w:rsid w:val="006249F4"/>
    <w:rsid w:val="00630AAE"/>
    <w:rsid w:val="00765424"/>
    <w:rsid w:val="00776C89"/>
    <w:rsid w:val="009211E5"/>
    <w:rsid w:val="00961693"/>
    <w:rsid w:val="00966393"/>
    <w:rsid w:val="00A427C3"/>
    <w:rsid w:val="00A956BE"/>
    <w:rsid w:val="00B33EF7"/>
    <w:rsid w:val="00B75792"/>
    <w:rsid w:val="00C06E38"/>
    <w:rsid w:val="00CE6A2F"/>
    <w:rsid w:val="00D40AF8"/>
    <w:rsid w:val="00D86992"/>
    <w:rsid w:val="00DA286D"/>
    <w:rsid w:val="00DC0EF7"/>
    <w:rsid w:val="00E31EBC"/>
    <w:rsid w:val="00E5668B"/>
    <w:rsid w:val="00F30D23"/>
    <w:rsid w:val="00F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BBBF"/>
  <w15:chartTrackingRefBased/>
  <w15:docId w15:val="{F99B44D6-60E8-405C-9DA6-7C8A465D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587"/>
  </w:style>
  <w:style w:type="paragraph" w:styleId="Stopka">
    <w:name w:val="footer"/>
    <w:basedOn w:val="Normalny"/>
    <w:link w:val="StopkaZnak"/>
    <w:uiPriority w:val="99"/>
    <w:unhideWhenUsed/>
    <w:rsid w:val="0003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11</cp:revision>
  <dcterms:created xsi:type="dcterms:W3CDTF">2023-06-13T05:35:00Z</dcterms:created>
  <dcterms:modified xsi:type="dcterms:W3CDTF">2023-10-10T10:26:00Z</dcterms:modified>
</cp:coreProperties>
</file>