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IX/307/19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8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tygodniowego obowiązkowego wymiaru godzin zajęć niektórych nauczycieli oraz zasad zaliczania do wymiaru godzin poszczególnych zajęć w formie zaocznej.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 2019 r. poz. 506),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 2019 r. poz. 511) 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Karta Nauczyciela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2245),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LXIX/1767/18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tygodniowego obowiązkowego wymiaru godzin zajęć niektórych nauczycieli oraz zasad zaliczania do wymiaru godzin poszczególnych zajęć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formie zaocznej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2305),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otrzymuje brzmienie:</w:t>
      </w:r>
    </w:p>
    <w:p w:rsidR="00A77B3E">
      <w:pPr>
        <w:keepNext w:val="0"/>
        <w:keepLines/>
        <w:spacing w:before="240" w:after="0" w:line="240" w:lineRule="auto"/>
        <w:ind w:left="0" w:right="0" w:firstLine="45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Tygodniowy obowiązkowy wymiar godzin zajęć prowadzonych przez nauczycieli szkół niewymienionych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– Karta Nauczyciela, zatrudnionych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pełnym wymiarze zajęć, określa się następująco: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58"/>
        <w:gridCol w:w="3649"/>
        <w:gridCol w:w="3666"/>
        <w:gridCol w:w="1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Stanowisko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Tygodniowy obowiązkowy wymiar godzin zajęć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Pedagodzy, psycholodzy, logopedzi, doradcy zawodowi, terapeuci pedagogiczni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Nauczyciele konsultanci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Nauczyciele prowadzący kształcenie w</w:t>
            </w:r>
            <w:r>
              <w:t> </w:t>
            </w:r>
            <w:r>
              <w:t>formie zaocznej, w</w:t>
            </w:r>
            <w:r>
              <w:t> </w:t>
            </w:r>
            <w:r>
              <w:t>tym: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 xml:space="preserve">przedmiotów ogólnokształcących we wszystkich typach szkół, teoretycznych przedmiotów zawodowych w szkołach prowadzących kształcenie zawodowe i na kwalifikacyjnych kursach zawodowych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 xml:space="preserve">praktycznej nauki zawodu w szkołach prowadzących kształcenie zawodowe oraz na kwalifikacyjnych kursach zawodowych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Nauczyciele przedszkoli i innych placówek przedszkolnych pracujący z grupami obejmującymi dzieci 6-letnie i młodsze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22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”</w:t>
      </w:r>
      <w:r>
        <w:t>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Wykonanie uchwały powierza się Prezydentowi Miasta Łodzi.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</w:p>
    <w:p w:rsidR="00A77B3E">
      <w:pPr>
        <w:keepNext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wcześniej niż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5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B1A91499-66F4-463A-AF45-29FFD05CF4AA. Podpisany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IX/307/19 z dnia 8 maja 2019 r.</dc:title>
  <dc:subject>zmieniająca uchwałę w^sprawie tygodniowego obowiązkowego wymiaru godzin zajęć niektórych nauczycieli oraz zasad zaliczania do wymiaru godzin poszczególnych zajęć w^formie zaocznej.</dc:subject>
  <dc:creator>kkosciolek</dc:creator>
  <cp:lastModifiedBy>kkosciolek</cp:lastModifiedBy>
  <cp:revision>1</cp:revision>
  <dcterms:created xsi:type="dcterms:W3CDTF">2020-03-06T10:28:27Z</dcterms:created>
  <dcterms:modified xsi:type="dcterms:W3CDTF">2020-03-06T10:28:27Z</dcterms:modified>
  <cp:category>Akt prawny</cp:category>
</cp:coreProperties>
</file>