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116D8B">
        <w:rPr>
          <w:rFonts w:ascii="Arial" w:hAnsi="Arial"/>
          <w:sz w:val="20"/>
          <w:szCs w:val="20"/>
        </w:rPr>
        <w:t>24.03</w:t>
      </w:r>
      <w:r w:rsidRPr="00C007D1">
        <w:rPr>
          <w:rFonts w:ascii="Arial" w:hAnsi="Arial"/>
          <w:sz w:val="20"/>
          <w:szCs w:val="20"/>
        </w:rPr>
        <w:t>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="00116D8B">
        <w:rPr>
          <w:rFonts w:ascii="Arial" w:hAnsi="Arial"/>
          <w:sz w:val="20"/>
          <w:szCs w:val="20"/>
        </w:rPr>
        <w:t>37</w:t>
      </w:r>
      <w:r w:rsidRPr="00C007D1">
        <w:rPr>
          <w:rFonts w:ascii="Arial" w:hAnsi="Arial"/>
          <w:sz w:val="20"/>
          <w:szCs w:val="20"/>
        </w:rPr>
        <w:t>.2020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E4670D" w:rsidRDefault="00E4670D" w:rsidP="00E4670D">
      <w:pPr>
        <w:spacing w:line="360" w:lineRule="auto"/>
        <w:ind w:right="-42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WYKONAWC</w:t>
      </w:r>
      <w:r>
        <w:rPr>
          <w:rFonts w:ascii="Arial" w:hAnsi="Arial"/>
          <w:b/>
        </w:rPr>
        <w:t>Y</w:t>
      </w:r>
      <w:r>
        <w:rPr>
          <w:rFonts w:ascii="Arial" w:hAnsi="Arial"/>
          <w:b/>
        </w:rPr>
        <w:t xml:space="preserve"> </w:t>
      </w:r>
    </w:p>
    <w:p w:rsidR="00E4670D" w:rsidRDefault="00E4670D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BIORĄCY</w:t>
      </w:r>
      <w:r>
        <w:rPr>
          <w:rFonts w:ascii="Arial" w:hAnsi="Arial"/>
          <w:b/>
        </w:rPr>
        <w:t xml:space="preserve"> U</w:t>
      </w:r>
      <w:r>
        <w:rPr>
          <w:rFonts w:ascii="Arial" w:hAnsi="Arial"/>
          <w:b/>
        </w:rPr>
        <w:t>DZIAŁ</w:t>
      </w:r>
    </w:p>
    <w:p w:rsidR="00E4670D" w:rsidRDefault="00E4670D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POSTĘPOWANIU</w:t>
      </w:r>
    </w:p>
    <w:p w:rsidR="00116D8B" w:rsidRDefault="00116D8B" w:rsidP="00E4670D">
      <w:pPr>
        <w:spacing w:line="360" w:lineRule="auto"/>
        <w:ind w:left="5672" w:right="-425" w:firstLine="709"/>
        <w:jc w:val="both"/>
        <w:rPr>
          <w:rFonts w:ascii="Arial" w:hAnsi="Arial"/>
          <w:b/>
        </w:rPr>
      </w:pPr>
    </w:p>
    <w:p w:rsidR="00E4670D" w:rsidRPr="00C007D1" w:rsidRDefault="00E4670D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E4670D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ODPOWIEDŹ NA </w:t>
      </w:r>
      <w:r w:rsidR="00F86C9E">
        <w:rPr>
          <w:rFonts w:ascii="Arial" w:hAnsi="Arial"/>
          <w:b/>
        </w:rPr>
        <w:t>ZA</w:t>
      </w:r>
      <w:r>
        <w:rPr>
          <w:rFonts w:ascii="Arial" w:hAnsi="Arial"/>
          <w:b/>
        </w:rPr>
        <w:t>PYTANIA WYKONAWCY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E4670D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</w:t>
      </w:r>
      <w:r w:rsidR="00F86C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pytania Wykonawcy</w:t>
      </w:r>
      <w:r w:rsidR="00F86C9E">
        <w:rPr>
          <w:rFonts w:ascii="Arial" w:hAnsi="Arial"/>
          <w:sz w:val="20"/>
          <w:szCs w:val="20"/>
        </w:rPr>
        <w:t xml:space="preserve"> z dnia 24.03.2020 r.</w:t>
      </w:r>
      <w:r>
        <w:rPr>
          <w:rFonts w:ascii="Arial" w:hAnsi="Arial"/>
          <w:sz w:val="20"/>
          <w:szCs w:val="20"/>
        </w:rPr>
        <w:t xml:space="preserve"> dotyczące </w:t>
      </w:r>
      <w:r w:rsidR="00E4670D" w:rsidRPr="00116D8B">
        <w:rPr>
          <w:rFonts w:ascii="Arial" w:hAnsi="Arial"/>
          <w:b/>
          <w:sz w:val="20"/>
          <w:szCs w:val="20"/>
        </w:rPr>
        <w:t>modeli i wydajności tonerów z</w:t>
      </w:r>
      <w:r w:rsidR="00F86C9E">
        <w:rPr>
          <w:rFonts w:ascii="Arial" w:hAnsi="Arial"/>
          <w:b/>
          <w:sz w:val="20"/>
          <w:szCs w:val="20"/>
        </w:rPr>
        <w:t> </w:t>
      </w:r>
      <w:r w:rsidRPr="00116D8B">
        <w:rPr>
          <w:rFonts w:ascii="Arial" w:hAnsi="Arial"/>
          <w:b/>
          <w:sz w:val="20"/>
          <w:szCs w:val="20"/>
        </w:rPr>
        <w:t>pozycji 11 i 12</w:t>
      </w:r>
      <w:r w:rsidR="00E4670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E4670D">
        <w:rPr>
          <w:rFonts w:ascii="Arial" w:hAnsi="Arial"/>
          <w:sz w:val="20"/>
          <w:szCs w:val="20"/>
        </w:rPr>
        <w:t>Z</w:t>
      </w:r>
      <w:r w:rsidR="00007A43">
        <w:rPr>
          <w:rFonts w:ascii="Arial" w:hAnsi="Arial"/>
          <w:sz w:val="20"/>
          <w:szCs w:val="20"/>
        </w:rPr>
        <w:t xml:space="preserve">amawiający: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 </w:t>
      </w:r>
      <w:r>
        <w:rPr>
          <w:rFonts w:ascii="Arial" w:hAnsi="Arial"/>
          <w:sz w:val="20"/>
          <w:szCs w:val="20"/>
        </w:rPr>
        <w:t>udziela odpowiedzi</w:t>
      </w:r>
      <w:r w:rsidR="00E4670D">
        <w:rPr>
          <w:rFonts w:ascii="Arial" w:hAnsi="Arial"/>
          <w:sz w:val="20"/>
          <w:szCs w:val="20"/>
        </w:rPr>
        <w:t>:</w:t>
      </w:r>
    </w:p>
    <w:p w:rsidR="0097347A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97347A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480"/>
        <w:gridCol w:w="2040"/>
        <w:gridCol w:w="1240"/>
      </w:tblGrid>
      <w:tr w:rsidR="00E4670D" w:rsidRPr="00E4670D" w:rsidTr="00E4670D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toner do drukarki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wydajność toneru / ilość stron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ilość tonerów</w:t>
            </w:r>
          </w:p>
        </w:tc>
      </w:tr>
      <w:tr w:rsidR="00E4670D" w:rsidRPr="00E4670D" w:rsidTr="00E4670D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bookmarkStart w:id="0" w:name="_GoBack" w:colFirst="1" w:colLast="2"/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E4670D" w:rsidP="00E4670D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OKI B 412dn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</w:t>
            </w:r>
            <w:r w:rsidRPr="0097347A"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(45807106)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116D8B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7</w:t>
            </w:r>
            <w:r w:rsidR="00E4670D" w:rsidRPr="00E4670D"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 xml:space="preserve">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8</w:t>
            </w:r>
          </w:p>
        </w:tc>
      </w:tr>
      <w:tr w:rsidR="00E4670D" w:rsidRPr="00E4670D" w:rsidTr="00E4670D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E4670D" w:rsidP="00E4670D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Xerox Phaser 3010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</w:t>
            </w:r>
            <w:r w:rsidRPr="0097347A"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(106R02182)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116D8B" w:rsidP="00116D8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2</w:t>
            </w:r>
            <w:r w:rsidR="00E4670D" w:rsidRPr="00E4670D"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3</w:t>
            </w:r>
            <w:r w:rsidR="00E4670D" w:rsidRPr="00E4670D">
              <w:rPr>
                <w:rFonts w:ascii="Arial" w:eastAsia="Times New Roman" w:hAnsi="Arial"/>
                <w:sz w:val="20"/>
                <w:szCs w:val="20"/>
                <w:highlight w:val="yellow"/>
                <w:lang w:eastAsia="pl-PL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70D" w:rsidRPr="00E4670D" w:rsidRDefault="00E4670D" w:rsidP="00E467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E4670D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</w:tr>
      <w:bookmarkEnd w:id="0"/>
    </w:tbl>
    <w:p w:rsidR="00E4670D" w:rsidRDefault="00E4670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97347A" w:rsidRDefault="0097347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Default="001946B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0869D9" w:rsidRPr="00D07955" w:rsidRDefault="000869D9" w:rsidP="000869D9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>Anna Wierzbicka</w:t>
      </w:r>
    </w:p>
    <w:p w:rsidR="00F75C70" w:rsidRDefault="00F75C70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E4670D" w:rsidRDefault="00E4670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F75C70">
      <w:pgSz w:w="11906" w:h="16838"/>
      <w:pgMar w:top="9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040C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07A43"/>
    <w:rsid w:val="00032E36"/>
    <w:rsid w:val="00076C6D"/>
    <w:rsid w:val="000869D9"/>
    <w:rsid w:val="000F0988"/>
    <w:rsid w:val="00116D8B"/>
    <w:rsid w:val="00167AE0"/>
    <w:rsid w:val="001946B3"/>
    <w:rsid w:val="0020079A"/>
    <w:rsid w:val="00270325"/>
    <w:rsid w:val="002A4A02"/>
    <w:rsid w:val="002B7F30"/>
    <w:rsid w:val="00342191"/>
    <w:rsid w:val="00371C68"/>
    <w:rsid w:val="003A7B6B"/>
    <w:rsid w:val="003F4D43"/>
    <w:rsid w:val="00414309"/>
    <w:rsid w:val="004A3D32"/>
    <w:rsid w:val="004A7B4A"/>
    <w:rsid w:val="004E2A62"/>
    <w:rsid w:val="00545D66"/>
    <w:rsid w:val="00564682"/>
    <w:rsid w:val="00581ACE"/>
    <w:rsid w:val="00582CE8"/>
    <w:rsid w:val="00634D69"/>
    <w:rsid w:val="00720D8A"/>
    <w:rsid w:val="007348BD"/>
    <w:rsid w:val="007537DC"/>
    <w:rsid w:val="00763821"/>
    <w:rsid w:val="007C5A61"/>
    <w:rsid w:val="007E03A2"/>
    <w:rsid w:val="008A2E21"/>
    <w:rsid w:val="008B6479"/>
    <w:rsid w:val="009450C9"/>
    <w:rsid w:val="0097347A"/>
    <w:rsid w:val="00990769"/>
    <w:rsid w:val="009C0005"/>
    <w:rsid w:val="00A073A8"/>
    <w:rsid w:val="00A86D03"/>
    <w:rsid w:val="00B07952"/>
    <w:rsid w:val="00B1397F"/>
    <w:rsid w:val="00B43DFB"/>
    <w:rsid w:val="00C007D1"/>
    <w:rsid w:val="00CA2636"/>
    <w:rsid w:val="00D07955"/>
    <w:rsid w:val="00D77936"/>
    <w:rsid w:val="00DB0EFF"/>
    <w:rsid w:val="00E4670D"/>
    <w:rsid w:val="00E75B58"/>
    <w:rsid w:val="00EE49C0"/>
    <w:rsid w:val="00F46A5C"/>
    <w:rsid w:val="00F75C70"/>
    <w:rsid w:val="00F86C9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FCB1F44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4</cp:revision>
  <cp:lastPrinted>2020-02-12T11:45:00Z</cp:lastPrinted>
  <dcterms:created xsi:type="dcterms:W3CDTF">2020-03-24T14:54:00Z</dcterms:created>
  <dcterms:modified xsi:type="dcterms:W3CDTF">2020-03-24T14:56:00Z</dcterms:modified>
</cp:coreProperties>
</file>