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21C2" w:rsidRPr="00D50706" w:rsidRDefault="00A10F24" w:rsidP="00A10F24">
      <w:pPr>
        <w:jc w:val="right"/>
        <w:rPr>
          <w:sz w:val="16"/>
          <w:szCs w:val="16"/>
          <w:lang w:eastAsia="pl-PL"/>
        </w:rPr>
      </w:pPr>
      <w:r w:rsidRPr="00D50706">
        <w:rPr>
          <w:sz w:val="16"/>
          <w:szCs w:val="16"/>
          <w:lang w:eastAsia="pl-PL"/>
        </w:rPr>
        <w:t>Sprawa nr: 76/2021</w:t>
      </w:r>
    </w:p>
    <w:p w:rsidR="00D50706" w:rsidRDefault="00D50706" w:rsidP="00A10F24">
      <w:pPr>
        <w:jc w:val="right"/>
        <w:rPr>
          <w:sz w:val="18"/>
          <w:szCs w:val="18"/>
          <w:lang w:eastAsia="pl-PL"/>
        </w:rPr>
      </w:pPr>
    </w:p>
    <w:p w:rsidR="00D50706" w:rsidRPr="00D50706" w:rsidRDefault="00D50706" w:rsidP="00D50706">
      <w:pPr>
        <w:tabs>
          <w:tab w:val="left" w:pos="284"/>
          <w:tab w:val="left" w:pos="567"/>
          <w:tab w:val="center" w:pos="4536"/>
          <w:tab w:val="left" w:pos="5865"/>
        </w:tabs>
        <w:spacing w:line="360" w:lineRule="auto"/>
        <w:jc w:val="right"/>
        <w:rPr>
          <w:rFonts w:ascii="Calibri" w:eastAsia="Calibri" w:hAnsi="Calibri" w:cs="Times New Roman"/>
          <w:bCs/>
          <w:color w:val="000000"/>
          <w:kern w:val="2"/>
          <w:sz w:val="18"/>
          <w:szCs w:val="18"/>
        </w:rPr>
      </w:pPr>
      <w:r w:rsidRPr="00D50706">
        <w:rPr>
          <w:rFonts w:ascii="Calibri" w:eastAsia="Calibri" w:hAnsi="Calibri" w:cs="Times New Roman"/>
          <w:bCs/>
          <w:color w:val="000000"/>
          <w:kern w:val="2"/>
          <w:sz w:val="18"/>
          <w:szCs w:val="18"/>
        </w:rPr>
        <w:t>Załącznik nr 4 do zaproszenia</w:t>
      </w:r>
    </w:p>
    <w:p w:rsidR="00D50706" w:rsidRPr="00D50706" w:rsidRDefault="00D50706" w:rsidP="00D50706">
      <w:pPr>
        <w:tabs>
          <w:tab w:val="left" w:pos="284"/>
          <w:tab w:val="left" w:pos="567"/>
          <w:tab w:val="center" w:pos="4536"/>
          <w:tab w:val="left" w:pos="5865"/>
        </w:tabs>
        <w:spacing w:line="360" w:lineRule="auto"/>
        <w:jc w:val="right"/>
        <w:rPr>
          <w:rFonts w:ascii="Calibri" w:eastAsia="Calibri" w:hAnsi="Calibri" w:cs="Times New Roman"/>
          <w:bCs/>
          <w:color w:val="000000"/>
          <w:kern w:val="2"/>
          <w:sz w:val="18"/>
          <w:szCs w:val="18"/>
        </w:rPr>
      </w:pPr>
      <w:r w:rsidRPr="00D50706">
        <w:rPr>
          <w:rFonts w:ascii="Calibri" w:eastAsia="Calibri" w:hAnsi="Calibri" w:cs="Times New Roman"/>
          <w:bCs/>
          <w:color w:val="000000"/>
          <w:kern w:val="2"/>
          <w:sz w:val="18"/>
          <w:szCs w:val="18"/>
        </w:rPr>
        <w:t>Załącznik nr 2 do umowy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b/>
          <w:color w:val="000000"/>
          <w:kern w:val="2"/>
          <w:sz w:val="22"/>
          <w:szCs w:val="22"/>
          <w:lang w:eastAsia="ar-SA"/>
        </w:rPr>
      </w:pPr>
      <w:r w:rsidRPr="00D50706">
        <w:rPr>
          <w:rFonts w:ascii="Calibri" w:eastAsia="Calibri" w:hAnsi="Calibri" w:cs="Times New Roman"/>
          <w:b/>
          <w:color w:val="000000"/>
          <w:kern w:val="2"/>
          <w:sz w:val="22"/>
          <w:szCs w:val="22"/>
          <w:lang w:eastAsia="ar-SA"/>
        </w:rPr>
        <w:t>Klauzula informacyjna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color w:val="000000"/>
          <w:sz w:val="22"/>
          <w:szCs w:val="22"/>
          <w:lang w:eastAsia="pl-PL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Na podstawie art. 13 ust. 1 i 2 rozporządzenia Parlamentu Europejskiego i Rady (UE) 2016/679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danych), dalej „RODO”, Zamawiający udziela następujących informacji: 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b/>
          <w:color w:val="000000"/>
          <w:kern w:val="2"/>
          <w:sz w:val="22"/>
          <w:szCs w:val="22"/>
          <w:lang w:eastAsia="ar-SA"/>
        </w:rPr>
      </w:pPr>
      <w:r w:rsidRPr="00D50706"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  <w:t>1.</w:t>
      </w:r>
      <w:r w:rsidRPr="00D50706"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  <w:tab/>
        <w:t>Administrator Danych Osobowych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contextualSpacing/>
        <w:rPr>
          <w:rFonts w:ascii="Calibri" w:eastAsia="Calibri" w:hAnsi="Calibri" w:cs="Times New Roman"/>
          <w:color w:val="000000"/>
          <w:sz w:val="22"/>
          <w:szCs w:val="22"/>
          <w:lang w:eastAsia="pl-PL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Administratorem danych osobowych jest Miejski Ośrodek Pomocy Społecznej w Łodzi,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br/>
        <w:t xml:space="preserve">ul. Kilińskiego 102/102a, 90-012 Łódź, </w:t>
      </w:r>
      <w:hyperlink r:id="rId8" w:history="1">
        <w:r w:rsidRPr="00D50706">
          <w:rPr>
            <w:rFonts w:ascii="Calibri" w:eastAsia="Calibri" w:hAnsi="Calibri" w:cs="Times New Roman"/>
            <w:color w:val="000000"/>
            <w:sz w:val="22"/>
            <w:szCs w:val="22"/>
            <w:u w:val="single"/>
            <w:lang w:eastAsia="en-US"/>
          </w:rPr>
          <w:t>sekretariat@mops.lodz.pl</w:t>
        </w:r>
      </w:hyperlink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,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contextualSpacing/>
        <w:rPr>
          <w:rFonts w:ascii="Calibri" w:eastAsia="Calibri" w:hAnsi="Calibri" w:cs="Times New Roman"/>
          <w:color w:val="000000"/>
          <w:sz w:val="22"/>
          <w:szCs w:val="22"/>
          <w:lang w:eastAsia="pl-PL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</w:rPr>
        <w:t>Telefon 42 685 43 62, Faks 42 632 41 30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.</w:t>
      </w:r>
    </w:p>
    <w:p w:rsidR="00D50706" w:rsidRPr="00D50706" w:rsidRDefault="00D50706" w:rsidP="00D50706">
      <w:pPr>
        <w:tabs>
          <w:tab w:val="left" w:pos="284"/>
          <w:tab w:val="left" w:pos="567"/>
        </w:tabs>
        <w:spacing w:line="360" w:lineRule="auto"/>
        <w:rPr>
          <w:rFonts w:ascii="Calibri" w:hAnsi="Calibri" w:cs="Times New Roman"/>
          <w:b/>
          <w:color w:val="000000"/>
          <w:sz w:val="22"/>
          <w:szCs w:val="22"/>
        </w:rPr>
      </w:pPr>
      <w:r w:rsidRPr="00D50706"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  <w:t xml:space="preserve">2. Administrator wyznaczył Inspektora Ochrony 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contextualSpacing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We wszystkich sprawach związanych z przetwarzaniem przez MOPS w Łodzi danych osobowych można się kontaktować z Inspektorem Ochrony Danych za pomocą poczty elektronicznej pod adresem: </w:t>
      </w:r>
      <w:hyperlink r:id="rId9" w:history="1">
        <w:r w:rsidRPr="00D50706">
          <w:rPr>
            <w:rFonts w:ascii="Calibri" w:eastAsia="Calibri" w:hAnsi="Calibri" w:cs="Times New Roman"/>
            <w:color w:val="000000"/>
            <w:sz w:val="22"/>
            <w:szCs w:val="22"/>
            <w:u w:val="single"/>
            <w:lang w:eastAsia="en-US"/>
          </w:rPr>
          <w:t>ochronadanych@mops.lodz.pl</w:t>
        </w:r>
      </w:hyperlink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 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  <w:t>3. Cel przetwarzania danych osobowych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Dane osobowe będą przetwarzane na podstawie art. 6 ust. 1 lit. c RODO w celu związanym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br/>
        <w:t>z przedmiotowym postępowaniem o udzielenie zamówienia publicznego prowadzonego na podstawie art. 275 ustawy Prawo Zamówień Publicznych w trybie podstawowym. Przetwarzanie danych osobowych odbywać się będzie na podstawie art. 6 ust. 1 lit. b i c  RODO.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Szczegółowe cele przetwarzania danych zostały wskazane w następujących przepisach: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a) ustawa z dnia 11 września 2019 r. Prawo Zamówień Publicznych,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b) ustawa z dnia 23 kwietnia 1964 r. – Kodeks cywilny,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c) ustawa z dnia 27 sierpnia 2009 r. o finansach publicznych.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  <w:t>4. Odbiorcy danych osobowych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Odbiorcami danych osobowych będą osoby lub podmioty, którym udostępniona zostanie dokumentacja postępowania w oparciu o art. 74 ustawy Prawo Zamówień Publicznych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br/>
        <w:t>(</w:t>
      </w:r>
      <w:proofErr w:type="spellStart"/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t.j</w:t>
      </w:r>
      <w:proofErr w:type="spellEnd"/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. Dz.U. 2019 poz. 2019 ze zm.).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  <w:t>5. Okres przechowywania danych osobowych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color w:val="000000"/>
          <w:sz w:val="22"/>
          <w:szCs w:val="22"/>
          <w:lang w:eastAsia="pl-PL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 xml:space="preserve">Pani/Pana dane osobowe będą przechowywane, zgodnie z art. 78 ust. 1 ustawy </w:t>
      </w:r>
      <w:proofErr w:type="spellStart"/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>Pzp</w:t>
      </w:r>
      <w:proofErr w:type="spellEnd"/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>, przez okres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br/>
        <w:t xml:space="preserve"> 4 lat, licząc od pierwszego stycznia roku następnego po roku, w którym sprawa została zakończona,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br/>
        <w:t xml:space="preserve">a następnie, zgodnie z przepisami ustawy z dnia 14 lipca 1983 r. o narodowym zasobie archiwalnym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br/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lastRenderedPageBreak/>
        <w:t xml:space="preserve">i archiwach przez okres 5 lat w przypadku dokumentacji postępowania oraz 10 lat w związku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br/>
        <w:t xml:space="preserve">z zawartą umową, zgodnie z kategorią archiwalną B5 oraz B10, a w przypadku zmiany kategorii archiwalnej dokumentacji przez okres zgodny ze zmienioną kategoria archiwalną dokumentacji.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br/>
        <w:t xml:space="preserve">W przypadku zamówień publicznych współfinansowanych ze środków funduszy europejskich lub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br/>
        <w:t xml:space="preserve">z innych środków niż pochodzące z budżetu Unii Europejskiej na podstawie odrębnych przepisów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br/>
        <w:t>w tym zakresie, do 25 lat.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</w:pP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  <w:t>6. Obowiązek podania danych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Prawa Zamówień Publicznych związanym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br/>
        <w:t>z udziałem w postępowaniu o udzielenie zamówienia publicznego. W odniesieniu do Pana/Pani danych osobowych decyzje nie będą podejmowane w sposób zautomatyzowany, stosownie do art. 22 RODO.</w:t>
      </w:r>
    </w:p>
    <w:p w:rsidR="00D50706" w:rsidRPr="00D50706" w:rsidRDefault="00D50706" w:rsidP="00D50706">
      <w:pPr>
        <w:suppressAutoHyphens w:val="0"/>
        <w:spacing w:line="360" w:lineRule="auto"/>
        <w:contextualSpacing/>
        <w:rPr>
          <w:rFonts w:ascii="Calibri" w:eastAsia="Calibri" w:hAnsi="Calibri" w:cs="Times New Roman"/>
          <w:color w:val="000000"/>
          <w:sz w:val="22"/>
          <w:szCs w:val="22"/>
          <w:lang w:eastAsia="pl-PL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>Posiada Pani/Pan:</w:t>
      </w:r>
    </w:p>
    <w:p w:rsidR="00D50706" w:rsidRPr="00D50706" w:rsidRDefault="00D50706" w:rsidP="00D50706">
      <w:pPr>
        <w:numPr>
          <w:ilvl w:val="0"/>
          <w:numId w:val="18"/>
        </w:numPr>
        <w:suppressAutoHyphens w:val="0"/>
        <w:spacing w:after="200" w:line="360" w:lineRule="auto"/>
        <w:ind w:left="284" w:hanging="284"/>
        <w:contextualSpacing/>
        <w:jc w:val="left"/>
        <w:rPr>
          <w:rFonts w:ascii="Calibri" w:eastAsia="Calibri" w:hAnsi="Calibri" w:cs="Times New Roman"/>
          <w:color w:val="000000"/>
          <w:sz w:val="22"/>
          <w:szCs w:val="22"/>
          <w:lang w:eastAsia="pl-PL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 xml:space="preserve">na podstawie art. 15 RODO prawo dostępu do danych osobowych Pani/Pana dotyczących,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br/>
        <w:t xml:space="preserve">z zastrzeżeniem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 publicznego lub konkursu albo sprecyzowanie nazwy lub daty zakończonego postępowania o udzielenie zamówienia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>;</w:t>
      </w:r>
    </w:p>
    <w:p w:rsidR="00D50706" w:rsidRPr="00D50706" w:rsidRDefault="00D50706" w:rsidP="00D50706">
      <w:pPr>
        <w:numPr>
          <w:ilvl w:val="0"/>
          <w:numId w:val="19"/>
        </w:numPr>
        <w:suppressAutoHyphens w:val="0"/>
        <w:spacing w:after="200" w:line="360" w:lineRule="auto"/>
        <w:ind w:left="284" w:hanging="284"/>
        <w:jc w:val="left"/>
        <w:rPr>
          <w:rFonts w:ascii="Calibri" w:eastAsia="Calibri" w:hAnsi="Calibri" w:cs="Times New Roman"/>
          <w:bCs/>
          <w:color w:val="000000"/>
          <w:sz w:val="22"/>
          <w:szCs w:val="22"/>
          <w:lang w:eastAsia="pl-PL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>na podstawie art. 16 RODO prawo do sprostowania Pani/Pana danych osobowych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br/>
        <w:t xml:space="preserve">z zastrzeżeniem, iż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uprawnienie do sprostowania lub uzupełnienia danych osobowych, o których mowa w art. 16 rozporządzenia 2016/679, nie może skutkować zmianą wyniku postępowania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br/>
        <w:t>o udzielenie zamówienia publicznego lub konkursu ani zmianą postanowień umowy w zakresie niezgodnym z ustawą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>;</w:t>
      </w:r>
    </w:p>
    <w:p w:rsidR="00D50706" w:rsidRPr="00D50706" w:rsidRDefault="00D50706" w:rsidP="00D50706">
      <w:pPr>
        <w:numPr>
          <w:ilvl w:val="0"/>
          <w:numId w:val="18"/>
        </w:numPr>
        <w:suppressAutoHyphens w:val="0"/>
        <w:spacing w:after="200" w:line="360" w:lineRule="auto"/>
        <w:ind w:left="284" w:hanging="284"/>
        <w:contextualSpacing/>
        <w:jc w:val="left"/>
        <w:rPr>
          <w:rFonts w:ascii="Calibri" w:eastAsia="Calibri" w:hAnsi="Calibri" w:cs="Times New Roman"/>
          <w:color w:val="000000"/>
          <w:sz w:val="22"/>
          <w:szCs w:val="22"/>
          <w:lang w:eastAsia="pl-PL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br/>
        <w:t xml:space="preserve">oraz z zastrzeżeniem iż żądanie, o którym 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mowa w art. 18 ust. 1  rozporządzenia 2016/679, nie ogranicza przetwarzania danych osobowych do czasu zakończenia postępowania o udzielenie zamówienia publicznego lub konkursu</w:t>
      </w: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 xml:space="preserve">;  </w:t>
      </w:r>
    </w:p>
    <w:p w:rsidR="00D50706" w:rsidRPr="00D50706" w:rsidRDefault="00D50706" w:rsidP="00D50706">
      <w:pPr>
        <w:numPr>
          <w:ilvl w:val="0"/>
          <w:numId w:val="18"/>
        </w:numPr>
        <w:suppressAutoHyphens w:val="0"/>
        <w:spacing w:after="200" w:line="360" w:lineRule="auto"/>
        <w:ind w:left="284" w:hanging="284"/>
        <w:contextualSpacing/>
        <w:jc w:val="left"/>
        <w:rPr>
          <w:rFonts w:ascii="Calibri" w:eastAsia="Calibri" w:hAnsi="Calibri" w:cs="Times New Roman"/>
          <w:color w:val="000000"/>
          <w:sz w:val="22"/>
          <w:szCs w:val="22"/>
          <w:lang w:eastAsia="pl-PL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contextualSpacing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Nie przysługuje Pani/Panu: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contextualSpacing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lastRenderedPageBreak/>
        <w:t>a) w związku z art. 17 ust. 3 lit. b, d lub e RODO prawo do usunięcia danych osobowych;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contextualSpacing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b) prawo do przenoszenia danych osobowych, o których mowa w art. 20 RODO;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contextualSpacing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c) na podstawie art. 21 RODO prawo sprzeciwu, wobec przetwarzania danych osobowych, gdyż podstawą prawną przetwarzania Pani/Pana danych osobowych jest art. 6 ust. 1 lit. c RODO;</w:t>
      </w:r>
    </w:p>
    <w:p w:rsidR="00D50706" w:rsidRPr="00D50706" w:rsidRDefault="00D50706" w:rsidP="00D50706">
      <w:pPr>
        <w:tabs>
          <w:tab w:val="left" w:pos="0"/>
          <w:tab w:val="left" w:pos="284"/>
          <w:tab w:val="left" w:pos="567"/>
        </w:tabs>
        <w:suppressAutoHyphens w:val="0"/>
        <w:spacing w:line="360" w:lineRule="auto"/>
        <w:contextualSpacing/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  <w:t>Prawo wniesienia skargi do organu nadzorczego</w:t>
      </w:r>
    </w:p>
    <w:p w:rsidR="00D50706" w:rsidRPr="00D50706" w:rsidRDefault="00D50706" w:rsidP="00D50706">
      <w:pPr>
        <w:tabs>
          <w:tab w:val="left" w:pos="284"/>
          <w:tab w:val="left" w:pos="567"/>
        </w:tabs>
        <w:suppressAutoHyphens w:val="0"/>
        <w:spacing w:line="360" w:lineRule="auto"/>
        <w:contextualSpacing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Przysługuje Pani/Panu prawo do wniesienia skargi do organu nadzorczego na niezgodne z RODO przetwarzanie Pani/Pana danych osobowych przez Administratora. Organem właściwym dla przedmiotowej skargi jest Urząd Ochrony Danych Osobowych, </w:t>
      </w:r>
      <w:r w:rsidR="0098539F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ul. Stawki 2, 00-193 Warszawa, </w:t>
      </w:r>
      <w:bookmarkStart w:id="0" w:name="_GoBack"/>
      <w:bookmarkEnd w:id="0"/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tel. 22 531 03 00, gdy uzna Pani/Pan, iż przetwarzanie danych osobowych Pani/Pana dotyczących narusza przepisy RODO.</w:t>
      </w:r>
    </w:p>
    <w:p w:rsidR="00D50706" w:rsidRPr="00D50706" w:rsidRDefault="00D50706" w:rsidP="00D50706">
      <w:pPr>
        <w:tabs>
          <w:tab w:val="left" w:pos="0"/>
          <w:tab w:val="left" w:pos="284"/>
          <w:tab w:val="left" w:pos="567"/>
        </w:tabs>
        <w:suppressAutoHyphens w:val="0"/>
        <w:spacing w:line="360" w:lineRule="auto"/>
        <w:contextualSpacing/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  <w:t>Konsekwencje niepodania danych osobowych</w:t>
      </w:r>
    </w:p>
    <w:p w:rsidR="00D50706" w:rsidRPr="00D50706" w:rsidRDefault="00D50706" w:rsidP="00D50706">
      <w:pPr>
        <w:tabs>
          <w:tab w:val="left" w:pos="0"/>
          <w:tab w:val="left" w:pos="284"/>
          <w:tab w:val="left" w:pos="567"/>
        </w:tabs>
        <w:suppressAutoHyphens w:val="0"/>
        <w:spacing w:line="360" w:lineRule="auto"/>
        <w:contextualSpacing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50706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W przypadku nie podania danych osobowych – nie będzie możliwości zawarcia i realizacji umowy.</w:t>
      </w:r>
    </w:p>
    <w:p w:rsidR="00D50706" w:rsidRPr="00A10F24" w:rsidRDefault="00D50706" w:rsidP="00D50706">
      <w:pPr>
        <w:jc w:val="left"/>
      </w:pPr>
    </w:p>
    <w:sectPr w:rsidR="00D50706" w:rsidRPr="00A10F24" w:rsidSect="00BA455E">
      <w:headerReference w:type="default" r:id="rId10"/>
      <w:footerReference w:type="default" r:id="rId11"/>
      <w:pgSz w:w="11906" w:h="16838"/>
      <w:pgMar w:top="1559" w:right="707" w:bottom="1979" w:left="1134" w:header="284" w:footer="6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06" w:rsidRDefault="00D50706">
      <w:r>
        <w:separator/>
      </w:r>
    </w:p>
  </w:endnote>
  <w:endnote w:type="continuationSeparator" w:id="0">
    <w:p w:rsidR="00D50706" w:rsidRDefault="00D5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5E" w:rsidRPr="00BA455E" w:rsidRDefault="00BA455E" w:rsidP="00BA455E">
    <w:pPr>
      <w:tabs>
        <w:tab w:val="left" w:pos="-993"/>
        <w:tab w:val="right" w:pos="9639"/>
      </w:tabs>
      <w:suppressAutoHyphens w:val="0"/>
      <w:jc w:val="left"/>
      <w:rPr>
        <w:rFonts w:ascii="Calibri" w:eastAsia="Calibri" w:hAnsi="Calibri"/>
        <w:spacing w:val="-2"/>
        <w:sz w:val="20"/>
        <w:szCs w:val="22"/>
        <w:lang w:eastAsia="en-US"/>
      </w:rPr>
    </w:pPr>
    <w:r w:rsidRPr="00BA455E">
      <w:rPr>
        <w:rFonts w:ascii="Calibri" w:eastAsia="Calibri" w:hAnsi="Calibri"/>
        <w:noProof/>
        <w:sz w:val="20"/>
        <w:szCs w:val="22"/>
        <w:lang w:eastAsia="pl-PL"/>
      </w:rPr>
      <w:drawing>
        <wp:anchor distT="0" distB="0" distL="114300" distR="114300" simplePos="0" relativeHeight="251660800" behindDoc="1" locked="0" layoutInCell="1" allowOverlap="1" wp14:anchorId="66316B8E" wp14:editId="10F820B9">
          <wp:simplePos x="0" y="0"/>
          <wp:positionH relativeFrom="column">
            <wp:posOffset>2733675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3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55E">
      <w:rPr>
        <w:rFonts w:ascii="Calibri" w:eastAsia="Calibri" w:hAnsi="Calibri"/>
        <w:noProof/>
        <w:sz w:val="20"/>
        <w:szCs w:val="22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0C0F88" wp14:editId="5BBCA255">
              <wp:simplePos x="0" y="0"/>
              <wp:positionH relativeFrom="column">
                <wp:posOffset>-647700</wp:posOffset>
              </wp:positionH>
              <wp:positionV relativeFrom="paragraph">
                <wp:posOffset>-104775</wp:posOffset>
              </wp:positionV>
              <wp:extent cx="702945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-8.25pt" to="502.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w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Tms+LC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"/>
          </w:pict>
        </mc:Fallback>
      </mc:AlternateContent>
    </w:r>
    <w:r w:rsidRPr="00BA455E">
      <w:rPr>
        <w:rFonts w:ascii="Calibri" w:eastAsia="Calibri" w:hAnsi="Calibri"/>
        <w:spacing w:val="-2"/>
        <w:sz w:val="20"/>
        <w:szCs w:val="22"/>
        <w:lang w:eastAsia="en-US"/>
      </w:rPr>
      <w:t xml:space="preserve">Miejski Ośrodek Pomocy Społecznej w Łodzi                                                 </w:t>
    </w:r>
    <w:r>
      <w:rPr>
        <w:rFonts w:ascii="Calibri" w:eastAsia="Calibri" w:hAnsi="Calibri"/>
        <w:spacing w:val="-2"/>
        <w:sz w:val="20"/>
        <w:szCs w:val="22"/>
        <w:lang w:eastAsia="en-US"/>
      </w:rPr>
      <w:t xml:space="preserve">            </w:t>
    </w:r>
    <w:r w:rsidRPr="00BA455E">
      <w:rPr>
        <w:rFonts w:ascii="Calibri" w:eastAsia="Calibri" w:hAnsi="Calibri"/>
        <w:spacing w:val="-2"/>
        <w:sz w:val="20"/>
        <w:szCs w:val="22"/>
        <w:lang w:eastAsia="en-US"/>
      </w:rPr>
      <w:t xml:space="preserve"> telefon:  (42) 685 43 62  lub  (42) 685 43 63</w:t>
    </w:r>
    <w:r w:rsidRPr="00BA455E">
      <w:rPr>
        <w:rFonts w:eastAsia="Calibri"/>
        <w:spacing w:val="-2"/>
        <w:sz w:val="20"/>
        <w:szCs w:val="22"/>
        <w:lang w:eastAsia="en-US"/>
      </w:rPr>
      <w:br/>
    </w:r>
    <w:r w:rsidRPr="00BA455E">
      <w:rPr>
        <w:rFonts w:ascii="Calibri" w:eastAsia="Calibri" w:hAnsi="Calibri"/>
        <w:spacing w:val="-2"/>
        <w:sz w:val="20"/>
        <w:szCs w:val="22"/>
        <w:lang w:eastAsia="en-US"/>
      </w:rPr>
      <w:t xml:space="preserve">90-012 Łódź, ul. Kilińskiego102/102a                                                               </w:t>
    </w:r>
    <w:r>
      <w:rPr>
        <w:rFonts w:ascii="Calibri" w:eastAsia="Calibri" w:hAnsi="Calibri"/>
        <w:spacing w:val="-2"/>
        <w:sz w:val="20"/>
        <w:szCs w:val="22"/>
        <w:lang w:eastAsia="en-US"/>
      </w:rPr>
      <w:t xml:space="preserve">            </w:t>
    </w:r>
    <w:r w:rsidRPr="00BA455E">
      <w:rPr>
        <w:rFonts w:ascii="Calibri" w:eastAsia="Calibri" w:hAnsi="Calibri"/>
        <w:spacing w:val="-2"/>
        <w:sz w:val="20"/>
        <w:szCs w:val="22"/>
        <w:lang w:eastAsia="en-US"/>
      </w:rPr>
      <w:t xml:space="preserve"> fax.  (42) 632 41 30</w:t>
    </w:r>
  </w:p>
  <w:p w:rsidR="00BA455E" w:rsidRPr="00BA455E" w:rsidRDefault="00BA455E" w:rsidP="00BA455E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Times New Roman"/>
        <w:sz w:val="22"/>
        <w:szCs w:val="22"/>
        <w:lang w:eastAsia="en-US"/>
      </w:rPr>
    </w:pPr>
  </w:p>
  <w:p w:rsidR="00CF186A" w:rsidRDefault="00CF186A">
    <w:pPr>
      <w:pStyle w:val="LDZstopka"/>
      <w:ind w:right="360" w:firstLine="480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06" w:rsidRDefault="00D50706">
      <w:r>
        <w:separator/>
      </w:r>
    </w:p>
  </w:footnote>
  <w:footnote w:type="continuationSeparator" w:id="0">
    <w:p w:rsidR="00D50706" w:rsidRDefault="00D5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D5" w:rsidRDefault="00A10F24" w:rsidP="00A479D5">
    <w:pPr>
      <w:spacing w:line="276" w:lineRule="auto"/>
      <w:jc w:val="center"/>
      <w:rPr>
        <w:rFonts w:ascii="Calibri" w:hAnsi="Calibri" w:cs="Calibri"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CBB78E5" wp14:editId="0F19A73C">
          <wp:simplePos x="0" y="0"/>
          <wp:positionH relativeFrom="column">
            <wp:posOffset>241935</wp:posOffset>
          </wp:positionH>
          <wp:positionV relativeFrom="paragraph">
            <wp:posOffset>-67310</wp:posOffset>
          </wp:positionV>
          <wp:extent cx="5575300" cy="416560"/>
          <wp:effectExtent l="0" t="0" r="6350" b="2540"/>
          <wp:wrapSquare wrapText="largest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86A">
      <w:rPr>
        <w:b/>
        <w:lang w:eastAsia="pl-PL"/>
      </w:rPr>
      <w:tab/>
    </w:r>
  </w:p>
  <w:p w:rsidR="00A479D5" w:rsidRDefault="00A479D5" w:rsidP="00A479D5">
    <w:pPr>
      <w:spacing w:line="276" w:lineRule="auto"/>
      <w:jc w:val="center"/>
      <w:rPr>
        <w:rFonts w:ascii="Calibri" w:hAnsi="Calibri" w:cs="Calibri"/>
        <w:color w:val="000000"/>
      </w:rPr>
    </w:pPr>
  </w:p>
  <w:p w:rsidR="00A479D5" w:rsidRPr="005A6B11" w:rsidRDefault="00A479D5" w:rsidP="00A479D5">
    <w:pPr>
      <w:spacing w:line="276" w:lineRule="auto"/>
      <w:jc w:val="center"/>
      <w:rPr>
        <w:rFonts w:ascii="Calibri" w:hAnsi="Calibri" w:cs="Calibri"/>
        <w:color w:val="000000"/>
      </w:rPr>
    </w:pPr>
    <w:r w:rsidRPr="005A6B11">
      <w:rPr>
        <w:rFonts w:ascii="Calibri" w:hAnsi="Calibri" w:cs="Calibri"/>
        <w:color w:val="000000"/>
      </w:rPr>
      <w:t>Projekt „</w:t>
    </w:r>
    <w:r w:rsidR="00A10F24">
      <w:rPr>
        <w:rFonts w:ascii="Calibri" w:hAnsi="Calibri" w:cs="Calibri"/>
        <w:color w:val="000000"/>
      </w:rPr>
      <w:t>Nasze Świetlice</w:t>
    </w:r>
    <w:r w:rsidRPr="005A6B11">
      <w:rPr>
        <w:rFonts w:ascii="Calibri" w:hAnsi="Calibri" w:cs="Calibri"/>
        <w:color w:val="000000"/>
      </w:rPr>
      <w:t xml:space="preserve">” jest współfinansowany ze środków Unii Europejskiej w ramach </w:t>
    </w:r>
  </w:p>
  <w:p w:rsidR="00A479D5" w:rsidRDefault="00A479D5" w:rsidP="00A479D5">
    <w:pPr>
      <w:spacing w:line="276" w:lineRule="auto"/>
      <w:jc w:val="center"/>
    </w:pPr>
    <w:bookmarkStart w:id="1" w:name="_Toc410634233"/>
    <w:bookmarkEnd w:id="1"/>
    <w:r w:rsidRPr="005A6B11">
      <w:rPr>
        <w:rFonts w:ascii="Calibri" w:hAnsi="Calibri" w:cs="Calibri"/>
        <w:color w:val="000000"/>
      </w:rPr>
      <w:t>Europejskiego Funduszu Społecznego</w:t>
    </w:r>
  </w:p>
  <w:p w:rsidR="00CF186A" w:rsidRPr="00C61649" w:rsidRDefault="00CF186A" w:rsidP="00C61649">
    <w:pPr>
      <w:pStyle w:val="Nagwek"/>
      <w:jc w:val="right"/>
      <w:rPr>
        <w:sz w:val="18"/>
        <w:szCs w:val="18"/>
      </w:rPr>
    </w:pPr>
    <w:r>
      <w:rPr>
        <w:b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:lang w:val="pl-PL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"/>
      <w:lvlJc w:val="left"/>
      <w:pPr>
        <w:tabs>
          <w:tab w:val="num" w:pos="0"/>
        </w:tabs>
        <w:ind w:left="900" w:hanging="72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single"/>
        <w:vertAlign w:val="baseline"/>
        <w:em w:val="none"/>
        <w:lang w:val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3.%4"/>
      <w:lvlJc w:val="left"/>
      <w:pPr>
        <w:tabs>
          <w:tab w:val="num" w:pos="0"/>
        </w:tabs>
        <w:ind w:left="864" w:hanging="864"/>
      </w:pPr>
      <w:rPr>
        <w:rFonts w:ascii="Calibri" w:hAnsi="Calibri" w:cs="Times New Roman" w:hint="default"/>
        <w:i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0"/>
        <w:szCs w:val="40"/>
      </w:rPr>
    </w:lvl>
  </w:abstractNum>
  <w:abstractNum w:abstractNumId="3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i/>
        <w:iCs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6">
    <w:nsid w:val="00000007"/>
    <w:multiLevelType w:val="multilevel"/>
    <w:tmpl w:val="8774DDF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color w:val="auto"/>
        <w:u w:val="none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>
    <w:nsid w:val="00000008"/>
    <w:multiLevelType w:val="singleLevel"/>
    <w:tmpl w:val="843EB5D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color w:val="aut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Calibri" w:hint="default"/>
        <w:b/>
        <w:sz w:val="18"/>
        <w:szCs w:val="18"/>
        <w:lang w:eastAsia="en-U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3716343"/>
    <w:multiLevelType w:val="hybridMultilevel"/>
    <w:tmpl w:val="A6A0C2D6"/>
    <w:lvl w:ilvl="0" w:tplc="F38A89D8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0C13F7"/>
    <w:multiLevelType w:val="hybridMultilevel"/>
    <w:tmpl w:val="26A8598A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4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15">
    <w:nsid w:val="6DC90224"/>
    <w:multiLevelType w:val="multilevel"/>
    <w:tmpl w:val="B4441E40"/>
    <w:name w:val="WW8Num4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732C4175"/>
    <w:multiLevelType w:val="hybridMultilevel"/>
    <w:tmpl w:val="47CE3826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06"/>
    <w:rsid w:val="000204C7"/>
    <w:rsid w:val="00035E33"/>
    <w:rsid w:val="00051E54"/>
    <w:rsid w:val="00053201"/>
    <w:rsid w:val="00074397"/>
    <w:rsid w:val="00077AF9"/>
    <w:rsid w:val="00093AE4"/>
    <w:rsid w:val="00097231"/>
    <w:rsid w:val="000B7D05"/>
    <w:rsid w:val="000D2138"/>
    <w:rsid w:val="00131893"/>
    <w:rsid w:val="001555D3"/>
    <w:rsid w:val="00194A74"/>
    <w:rsid w:val="001A15C8"/>
    <w:rsid w:val="001A6409"/>
    <w:rsid w:val="001D60CC"/>
    <w:rsid w:val="00203F3B"/>
    <w:rsid w:val="002075F6"/>
    <w:rsid w:val="00214D50"/>
    <w:rsid w:val="002214A9"/>
    <w:rsid w:val="002249C8"/>
    <w:rsid w:val="00241FFF"/>
    <w:rsid w:val="002646EE"/>
    <w:rsid w:val="0028731A"/>
    <w:rsid w:val="002B08E2"/>
    <w:rsid w:val="00320705"/>
    <w:rsid w:val="00352DFE"/>
    <w:rsid w:val="003850B2"/>
    <w:rsid w:val="00395C9F"/>
    <w:rsid w:val="003C438A"/>
    <w:rsid w:val="003E0073"/>
    <w:rsid w:val="00405207"/>
    <w:rsid w:val="004231EB"/>
    <w:rsid w:val="004A3FF2"/>
    <w:rsid w:val="004A4DD4"/>
    <w:rsid w:val="004A63B1"/>
    <w:rsid w:val="004D1E47"/>
    <w:rsid w:val="004D64E8"/>
    <w:rsid w:val="005234E4"/>
    <w:rsid w:val="005329F3"/>
    <w:rsid w:val="005468AD"/>
    <w:rsid w:val="00620D52"/>
    <w:rsid w:val="00627B93"/>
    <w:rsid w:val="00692644"/>
    <w:rsid w:val="006B0CBA"/>
    <w:rsid w:val="006C08A2"/>
    <w:rsid w:val="006C5994"/>
    <w:rsid w:val="006C7114"/>
    <w:rsid w:val="00702139"/>
    <w:rsid w:val="00714CCB"/>
    <w:rsid w:val="00716C0B"/>
    <w:rsid w:val="00721CCE"/>
    <w:rsid w:val="007446CB"/>
    <w:rsid w:val="00752BFE"/>
    <w:rsid w:val="00756F60"/>
    <w:rsid w:val="00765A25"/>
    <w:rsid w:val="007800A6"/>
    <w:rsid w:val="007A4F98"/>
    <w:rsid w:val="007A740A"/>
    <w:rsid w:val="007C6D93"/>
    <w:rsid w:val="007E4687"/>
    <w:rsid w:val="008A655C"/>
    <w:rsid w:val="008E20A2"/>
    <w:rsid w:val="008E2843"/>
    <w:rsid w:val="009073BC"/>
    <w:rsid w:val="009136D6"/>
    <w:rsid w:val="00943EBD"/>
    <w:rsid w:val="00960C97"/>
    <w:rsid w:val="009649F8"/>
    <w:rsid w:val="00983D1A"/>
    <w:rsid w:val="0098539F"/>
    <w:rsid w:val="00991DEF"/>
    <w:rsid w:val="0099712F"/>
    <w:rsid w:val="009C0E6A"/>
    <w:rsid w:val="009D002D"/>
    <w:rsid w:val="009E65D5"/>
    <w:rsid w:val="00A03C0A"/>
    <w:rsid w:val="00A10F24"/>
    <w:rsid w:val="00A254B7"/>
    <w:rsid w:val="00A42190"/>
    <w:rsid w:val="00A47224"/>
    <w:rsid w:val="00A47691"/>
    <w:rsid w:val="00A479D5"/>
    <w:rsid w:val="00A875CC"/>
    <w:rsid w:val="00B00007"/>
    <w:rsid w:val="00B12DA7"/>
    <w:rsid w:val="00B27A80"/>
    <w:rsid w:val="00B55377"/>
    <w:rsid w:val="00B83185"/>
    <w:rsid w:val="00BA455E"/>
    <w:rsid w:val="00BA6748"/>
    <w:rsid w:val="00BC333C"/>
    <w:rsid w:val="00BC76D5"/>
    <w:rsid w:val="00BD7302"/>
    <w:rsid w:val="00BE2329"/>
    <w:rsid w:val="00C25B36"/>
    <w:rsid w:val="00C61649"/>
    <w:rsid w:val="00C83412"/>
    <w:rsid w:val="00C84F11"/>
    <w:rsid w:val="00C863D8"/>
    <w:rsid w:val="00CB7B1C"/>
    <w:rsid w:val="00CE5B1F"/>
    <w:rsid w:val="00CE6FA6"/>
    <w:rsid w:val="00CF186A"/>
    <w:rsid w:val="00D41204"/>
    <w:rsid w:val="00D50706"/>
    <w:rsid w:val="00D921C2"/>
    <w:rsid w:val="00DC66D9"/>
    <w:rsid w:val="00DC67C1"/>
    <w:rsid w:val="00DF1753"/>
    <w:rsid w:val="00DF7815"/>
    <w:rsid w:val="00E443F7"/>
    <w:rsid w:val="00E45485"/>
    <w:rsid w:val="00EB3AFE"/>
    <w:rsid w:val="00ED11DF"/>
    <w:rsid w:val="00ED5AF4"/>
    <w:rsid w:val="00F0006B"/>
    <w:rsid w:val="00F152C9"/>
    <w:rsid w:val="00F204C5"/>
    <w:rsid w:val="00F22293"/>
    <w:rsid w:val="00F2583B"/>
    <w:rsid w:val="00F26704"/>
    <w:rsid w:val="00F26713"/>
    <w:rsid w:val="00F41208"/>
    <w:rsid w:val="00F92DFD"/>
    <w:rsid w:val="00F93A9A"/>
    <w:rsid w:val="00FA7AB0"/>
    <w:rsid w:val="00FC0587"/>
    <w:rsid w:val="00FC1745"/>
    <w:rsid w:val="00FC77DB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 w:cs="Helvetica"/>
      <w:bCs/>
      <w:spacing w:val="-1"/>
      <w:lang w:val="x-none"/>
    </w:rPr>
  </w:style>
  <w:style w:type="paragraph" w:styleId="Nagwek4">
    <w:name w:val="heading 4"/>
    <w:basedOn w:val="Nagwek3"/>
    <w:next w:val="Normalny"/>
    <w:qFormat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 w:cs="Arial"/>
      <w:bCs w:val="0"/>
      <w:kern w:val="1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 w:hint="default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position w:val="0"/>
      <w:sz w:val="28"/>
      <w:szCs w:val="28"/>
      <w:u w:val="none"/>
      <w:vertAlign w:val="baseline"/>
      <w:em w:val="none"/>
      <w:lang w:val="pl-PL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singl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Calibri" w:hAnsi="Calibri" w:cs="Times New Roman" w:hint="default"/>
      <w:i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4">
    <w:name w:val="WW8Num1z4"/>
    <w:rPr>
      <w:rFonts w:hint="default"/>
    </w:rPr>
  </w:style>
  <w:style w:type="character" w:customStyle="1" w:styleId="WW8Num2z0">
    <w:name w:val="WW8Num2z0"/>
    <w:rPr>
      <w:rFonts w:hint="default"/>
      <w:b/>
      <w:bCs/>
    </w:rPr>
  </w:style>
  <w:style w:type="character" w:customStyle="1" w:styleId="WW8Num3z0">
    <w:name w:val="WW8Num3z0"/>
    <w:rPr>
      <w:rFonts w:ascii="Symbol" w:hAnsi="Symbol" w:cs="Symbol" w:hint="default"/>
      <w:sz w:val="40"/>
      <w:szCs w:val="40"/>
    </w:rPr>
  </w:style>
  <w:style w:type="character" w:customStyle="1" w:styleId="WW8Num4z0">
    <w:name w:val="WW8Num4z0"/>
    <w:rPr>
      <w:rFonts w:cs="Arial"/>
      <w:b/>
      <w:bCs/>
      <w:szCs w:val="22"/>
    </w:rPr>
  </w:style>
  <w:style w:type="character" w:customStyle="1" w:styleId="WW8Num4z1">
    <w:name w:val="WW8Num4z1"/>
    <w:rPr>
      <w:rFonts w:eastAsia="Calibri" w:cs="Arial"/>
      <w:b/>
      <w:bCs/>
      <w:i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Cs/>
      <w:i/>
      <w:iCs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cs="Arial" w:hint="default"/>
      <w:b/>
      <w:bCs/>
      <w:u w:val="none"/>
      <w:lang w:eastAsia="en-US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cs="Arial" w:hint="default"/>
      <w:b/>
    </w:rPr>
  </w:style>
  <w:style w:type="character" w:customStyle="1" w:styleId="WW8Num9z0">
    <w:name w:val="WW8Num9z0"/>
    <w:rPr>
      <w:rFonts w:eastAsia="Calibri" w:hint="default"/>
      <w:b/>
      <w:sz w:val="18"/>
      <w:szCs w:val="18"/>
      <w:lang w:eastAsia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hint="default"/>
    </w:rPr>
  </w:style>
  <w:style w:type="character" w:customStyle="1" w:styleId="WW8Num11z0">
    <w:name w:val="WW8Num11z0"/>
    <w:rPr>
      <w:rFonts w:eastAsia="Calibri" w:hint="default"/>
      <w:b/>
      <w:sz w:val="18"/>
      <w:szCs w:val="18"/>
      <w:lang w:eastAsia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4">
    <w:name w:val="Domyślna czcionka akapitu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1">
    <w:name w:val="WW8Num5z1"/>
    <w:rPr>
      <w:rFonts w:eastAsia="Calibri" w:cs="Arial"/>
      <w:b/>
      <w:bCs/>
      <w:i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bCs/>
      <w:color w:val="0000FF"/>
      <w:kern w:val="1"/>
      <w:sz w:val="28"/>
      <w:szCs w:val="28"/>
      <w:lang w:val="x-none"/>
    </w:rPr>
  </w:style>
  <w:style w:type="character" w:customStyle="1" w:styleId="Nagwek3Znak">
    <w:name w:val="Nagłówek 3 Znak"/>
    <w:rPr>
      <w:rFonts w:ascii="Helvetica" w:eastAsia="TimesNewRoman" w:hAnsi="Helvetica" w:cs="Times New Roman"/>
      <w:bCs/>
      <w:spacing w:val="-1"/>
      <w:sz w:val="24"/>
      <w:szCs w:val="24"/>
      <w:lang w:val="x-none"/>
    </w:rPr>
  </w:style>
  <w:style w:type="character" w:customStyle="1" w:styleId="Nagwek4Znak">
    <w:name w:val="Nagłówek 4 Znak"/>
    <w:rPr>
      <w:rFonts w:ascii="Arial" w:eastAsia="TimesNewRoman" w:hAnsi="Arial" w:cs="Arial"/>
      <w:spacing w:val="-1"/>
      <w:kern w:val="1"/>
      <w:sz w:val="24"/>
      <w:szCs w:val="24"/>
      <w:lang w:val="x-none"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4"/>
    </w:rPr>
  </w:style>
  <w:style w:type="character" w:customStyle="1" w:styleId="StopkaZnak">
    <w:name w:val="Stopka Znak"/>
    <w:rPr>
      <w:rFonts w:ascii="Arial" w:eastAsia="Times New Roman" w:hAnsi="Arial" w:cs="Times New Roman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uiPriority w:val="99"/>
    <w:rPr>
      <w:rFonts w:ascii="Arial" w:eastAsia="Times New Roman" w:hAnsi="Arial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ekstpodstawowyZnak">
    <w:name w:val="Tekst podstawowy Znak"/>
    <w:rPr>
      <w:rFonts w:ascii="Arial" w:eastAsia="Times New Roman" w:hAnsi="Arial" w:cs="Arial"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hAnsi="Arial" w:cs="Arial"/>
      <w:lang w:eastAsia="zh-CN"/>
    </w:rPr>
  </w:style>
  <w:style w:type="character" w:customStyle="1" w:styleId="TematkomentarzaZnak">
    <w:name w:val="Temat komentarza Znak"/>
    <w:rPr>
      <w:rFonts w:ascii="Arial" w:hAnsi="Arial" w:cs="Arial"/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  <w:rPr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LDZstopka">
    <w:name w:val="LDZ_stopka"/>
    <w:basedOn w:val="Stopka"/>
    <w:pPr>
      <w:tabs>
        <w:tab w:val="clear" w:pos="4536"/>
        <w:tab w:val="clear" w:pos="9072"/>
      </w:tabs>
      <w:spacing w:line="140" w:lineRule="exact"/>
      <w:ind w:firstLine="720"/>
      <w:jc w:val="left"/>
    </w:pPr>
    <w:rPr>
      <w:rFonts w:eastAsia="Arial"/>
      <w:b/>
      <w:color w:val="000000"/>
      <w:sz w:val="14"/>
      <w:szCs w:val="1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komentarza1">
    <w:name w:val="Tekst komentarza1"/>
    <w:basedOn w:val="Normalny"/>
    <w:rPr>
      <w:rFonts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3E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5329F3"/>
  </w:style>
  <w:style w:type="paragraph" w:customStyle="1" w:styleId="Default">
    <w:name w:val="Default"/>
    <w:rsid w:val="004A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 w:cs="Helvetica"/>
      <w:bCs/>
      <w:spacing w:val="-1"/>
      <w:lang w:val="x-none"/>
    </w:rPr>
  </w:style>
  <w:style w:type="paragraph" w:styleId="Nagwek4">
    <w:name w:val="heading 4"/>
    <w:basedOn w:val="Nagwek3"/>
    <w:next w:val="Normalny"/>
    <w:qFormat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 w:cs="Arial"/>
      <w:bCs w:val="0"/>
      <w:kern w:val="1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 w:hint="default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position w:val="0"/>
      <w:sz w:val="28"/>
      <w:szCs w:val="28"/>
      <w:u w:val="none"/>
      <w:vertAlign w:val="baseline"/>
      <w:em w:val="none"/>
      <w:lang w:val="pl-PL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singl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Calibri" w:hAnsi="Calibri" w:cs="Times New Roman" w:hint="default"/>
      <w:i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4">
    <w:name w:val="WW8Num1z4"/>
    <w:rPr>
      <w:rFonts w:hint="default"/>
    </w:rPr>
  </w:style>
  <w:style w:type="character" w:customStyle="1" w:styleId="WW8Num2z0">
    <w:name w:val="WW8Num2z0"/>
    <w:rPr>
      <w:rFonts w:hint="default"/>
      <w:b/>
      <w:bCs/>
    </w:rPr>
  </w:style>
  <w:style w:type="character" w:customStyle="1" w:styleId="WW8Num3z0">
    <w:name w:val="WW8Num3z0"/>
    <w:rPr>
      <w:rFonts w:ascii="Symbol" w:hAnsi="Symbol" w:cs="Symbol" w:hint="default"/>
      <w:sz w:val="40"/>
      <w:szCs w:val="40"/>
    </w:rPr>
  </w:style>
  <w:style w:type="character" w:customStyle="1" w:styleId="WW8Num4z0">
    <w:name w:val="WW8Num4z0"/>
    <w:rPr>
      <w:rFonts w:cs="Arial"/>
      <w:b/>
      <w:bCs/>
      <w:szCs w:val="22"/>
    </w:rPr>
  </w:style>
  <w:style w:type="character" w:customStyle="1" w:styleId="WW8Num4z1">
    <w:name w:val="WW8Num4z1"/>
    <w:rPr>
      <w:rFonts w:eastAsia="Calibri" w:cs="Arial"/>
      <w:b/>
      <w:bCs/>
      <w:i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Cs/>
      <w:i/>
      <w:iCs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cs="Arial" w:hint="default"/>
      <w:b/>
      <w:bCs/>
      <w:u w:val="none"/>
      <w:lang w:eastAsia="en-US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cs="Arial" w:hint="default"/>
      <w:b/>
    </w:rPr>
  </w:style>
  <w:style w:type="character" w:customStyle="1" w:styleId="WW8Num9z0">
    <w:name w:val="WW8Num9z0"/>
    <w:rPr>
      <w:rFonts w:eastAsia="Calibri" w:hint="default"/>
      <w:b/>
      <w:sz w:val="18"/>
      <w:szCs w:val="18"/>
      <w:lang w:eastAsia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hint="default"/>
    </w:rPr>
  </w:style>
  <w:style w:type="character" w:customStyle="1" w:styleId="WW8Num11z0">
    <w:name w:val="WW8Num11z0"/>
    <w:rPr>
      <w:rFonts w:eastAsia="Calibri" w:hint="default"/>
      <w:b/>
      <w:sz w:val="18"/>
      <w:szCs w:val="18"/>
      <w:lang w:eastAsia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4">
    <w:name w:val="Domyślna czcionka akapitu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1">
    <w:name w:val="WW8Num5z1"/>
    <w:rPr>
      <w:rFonts w:eastAsia="Calibri" w:cs="Arial"/>
      <w:b/>
      <w:bCs/>
      <w:i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bCs/>
      <w:color w:val="0000FF"/>
      <w:kern w:val="1"/>
      <w:sz w:val="28"/>
      <w:szCs w:val="28"/>
      <w:lang w:val="x-none"/>
    </w:rPr>
  </w:style>
  <w:style w:type="character" w:customStyle="1" w:styleId="Nagwek3Znak">
    <w:name w:val="Nagłówek 3 Znak"/>
    <w:rPr>
      <w:rFonts w:ascii="Helvetica" w:eastAsia="TimesNewRoman" w:hAnsi="Helvetica" w:cs="Times New Roman"/>
      <w:bCs/>
      <w:spacing w:val="-1"/>
      <w:sz w:val="24"/>
      <w:szCs w:val="24"/>
      <w:lang w:val="x-none"/>
    </w:rPr>
  </w:style>
  <w:style w:type="character" w:customStyle="1" w:styleId="Nagwek4Znak">
    <w:name w:val="Nagłówek 4 Znak"/>
    <w:rPr>
      <w:rFonts w:ascii="Arial" w:eastAsia="TimesNewRoman" w:hAnsi="Arial" w:cs="Arial"/>
      <w:spacing w:val="-1"/>
      <w:kern w:val="1"/>
      <w:sz w:val="24"/>
      <w:szCs w:val="24"/>
      <w:lang w:val="x-none"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4"/>
    </w:rPr>
  </w:style>
  <w:style w:type="character" w:customStyle="1" w:styleId="StopkaZnak">
    <w:name w:val="Stopka Znak"/>
    <w:rPr>
      <w:rFonts w:ascii="Arial" w:eastAsia="Times New Roman" w:hAnsi="Arial" w:cs="Times New Roman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uiPriority w:val="99"/>
    <w:rPr>
      <w:rFonts w:ascii="Arial" w:eastAsia="Times New Roman" w:hAnsi="Arial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ekstpodstawowyZnak">
    <w:name w:val="Tekst podstawowy Znak"/>
    <w:rPr>
      <w:rFonts w:ascii="Arial" w:eastAsia="Times New Roman" w:hAnsi="Arial" w:cs="Arial"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hAnsi="Arial" w:cs="Arial"/>
      <w:lang w:eastAsia="zh-CN"/>
    </w:rPr>
  </w:style>
  <w:style w:type="character" w:customStyle="1" w:styleId="TematkomentarzaZnak">
    <w:name w:val="Temat komentarza Znak"/>
    <w:rPr>
      <w:rFonts w:ascii="Arial" w:hAnsi="Arial" w:cs="Arial"/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  <w:rPr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LDZstopka">
    <w:name w:val="LDZ_stopka"/>
    <w:basedOn w:val="Stopka"/>
    <w:pPr>
      <w:tabs>
        <w:tab w:val="clear" w:pos="4536"/>
        <w:tab w:val="clear" w:pos="9072"/>
      </w:tabs>
      <w:spacing w:line="140" w:lineRule="exact"/>
      <w:ind w:firstLine="720"/>
      <w:jc w:val="left"/>
    </w:pPr>
    <w:rPr>
      <w:rFonts w:eastAsia="Arial"/>
      <w:b/>
      <w:color w:val="000000"/>
      <w:sz w:val="14"/>
      <w:szCs w:val="1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komentarza1">
    <w:name w:val="Tekst komentarza1"/>
    <w:basedOn w:val="Normalny"/>
    <w:rPr>
      <w:rFonts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3E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5329F3"/>
  </w:style>
  <w:style w:type="paragraph" w:customStyle="1" w:styleId="Default">
    <w:name w:val="Default"/>
    <w:rsid w:val="004A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lod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mops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st&#281;powania%202021\post&#281;powania%20poni&#380;ej%2030.000%20euro\76%20_laptopy%20dyrektor%20-WWES\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3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ewapar</cp:lastModifiedBy>
  <cp:revision>2</cp:revision>
  <cp:lastPrinted>2018-08-10T08:04:00Z</cp:lastPrinted>
  <dcterms:created xsi:type="dcterms:W3CDTF">2021-06-11T10:42:00Z</dcterms:created>
  <dcterms:modified xsi:type="dcterms:W3CDTF">2021-06-11T10:45:00Z</dcterms:modified>
</cp:coreProperties>
</file>