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1646F992" w:rsid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„Dostawy pieczywa i ciast dla Miejskiego Ośrodka Pomocy Społecznej w Łodzi”</w:t>
      </w:r>
    </w:p>
    <w:p w14:paraId="3BE11BCC" w14:textId="77777777" w:rsidR="00551ED2" w:rsidRP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</w:r>
      <w:r w:rsidRPr="00DB55C9">
        <w:rPr>
          <w:rFonts w:ascii="Arial" w:hAnsi="Arial" w:cs="Arial"/>
          <w:kern w:val="0"/>
          <w:lang w:eastAsia="zh-CN"/>
        </w:rPr>
        <w:lastRenderedPageBreak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6CF2D635" w14:textId="2206EDB8" w:rsidR="003E2849" w:rsidRDefault="003E2849" w:rsidP="00A70BFA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kern w:val="0"/>
          <w:lang w:eastAsia="zh-CN"/>
        </w:rPr>
      </w:pPr>
      <w:r w:rsidRPr="003E2849">
        <w:rPr>
          <w:rFonts w:ascii="Arial" w:hAnsi="Arial" w:cs="Arial"/>
          <w:b/>
          <w:bCs/>
          <w:kern w:val="0"/>
          <w:lang w:eastAsia="zh-CN"/>
        </w:rPr>
        <w:t>Cena oferty</w:t>
      </w:r>
      <w:r>
        <w:rPr>
          <w:rFonts w:ascii="Arial" w:hAnsi="Arial" w:cs="Arial"/>
          <w:b/>
          <w:bCs/>
          <w:kern w:val="0"/>
          <w:lang w:eastAsia="zh-CN"/>
        </w:rPr>
        <w:t xml:space="preserve"> – Wykonawca wypełnia dla jednej </w:t>
      </w:r>
      <w:r w:rsidR="002C1D82">
        <w:rPr>
          <w:rFonts w:ascii="Arial" w:hAnsi="Arial" w:cs="Arial"/>
          <w:b/>
          <w:bCs/>
          <w:kern w:val="0"/>
          <w:lang w:eastAsia="zh-CN"/>
        </w:rPr>
        <w:t xml:space="preserve">lub </w:t>
      </w:r>
      <w:r>
        <w:rPr>
          <w:rFonts w:ascii="Arial" w:hAnsi="Arial" w:cs="Arial"/>
          <w:b/>
          <w:bCs/>
          <w:kern w:val="0"/>
          <w:lang w:eastAsia="zh-CN"/>
        </w:rPr>
        <w:t>dla wszystkich części zamówienia</w:t>
      </w:r>
    </w:p>
    <w:p w14:paraId="37A08076" w14:textId="77777777" w:rsidR="003E2849" w:rsidRPr="003E2849" w:rsidRDefault="003E2849" w:rsidP="003E2849">
      <w:pPr>
        <w:pStyle w:val="Akapitzlist"/>
        <w:widowControl w:val="0"/>
        <w:ind w:left="717"/>
        <w:rPr>
          <w:rFonts w:ascii="Arial" w:hAnsi="Arial" w:cs="Arial"/>
          <w:b/>
          <w:bCs/>
          <w:kern w:val="0"/>
          <w:lang w:eastAsia="zh-CN"/>
        </w:rPr>
      </w:pPr>
    </w:p>
    <w:p w14:paraId="0CB79464" w14:textId="372BD813" w:rsidR="007C75E3" w:rsidRDefault="000331EC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1 </w:t>
      </w:r>
      <w:r w:rsidR="002C1D82">
        <w:rPr>
          <w:rFonts w:ascii="Arial" w:hAnsi="Arial" w:cs="Arial"/>
          <w:b/>
          <w:bCs/>
          <w:kern w:val="0"/>
          <w:u w:val="single"/>
          <w:lang w:eastAsia="zh-CN"/>
        </w:rPr>
        <w:t>dostawa pieczywa</w:t>
      </w:r>
      <w:r w:rsidR="00D3099A">
        <w:rPr>
          <w:rFonts w:ascii="Arial" w:hAnsi="Arial" w:cs="Arial"/>
          <w:b/>
          <w:bCs/>
          <w:kern w:val="0"/>
          <w:u w:val="single"/>
          <w:lang w:eastAsia="zh-CN"/>
        </w:rPr>
        <w:t xml:space="preserve">- </w:t>
      </w:r>
      <w:bookmarkStart w:id="0" w:name="_Hlk90587836"/>
      <w:r w:rsidR="00D3099A" w:rsidRPr="00D3099A">
        <w:rPr>
          <w:rFonts w:ascii="Arial" w:hAnsi="Arial" w:cs="Arial"/>
          <w:kern w:val="0"/>
          <w:lang w:eastAsia="zh-CN"/>
        </w:rPr>
        <w:t>wypełnić jeśli dotyczy</w:t>
      </w:r>
    </w:p>
    <w:bookmarkEnd w:id="0"/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0DE07CB" w14:textId="79463068" w:rsidR="00D3099A" w:rsidRDefault="00582AC7" w:rsidP="00D3099A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2 </w:t>
      </w:r>
      <w:r w:rsidR="002C1D82">
        <w:rPr>
          <w:rFonts w:ascii="Arial" w:hAnsi="Arial" w:cs="Arial"/>
          <w:b/>
          <w:bCs/>
          <w:kern w:val="0"/>
          <w:u w:val="single"/>
          <w:lang w:eastAsia="zh-CN"/>
        </w:rPr>
        <w:t>–</w:t>
      </w: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 </w:t>
      </w:r>
      <w:r w:rsidR="002C1D82">
        <w:rPr>
          <w:rFonts w:ascii="Arial" w:hAnsi="Arial" w:cs="Arial"/>
          <w:b/>
          <w:bCs/>
          <w:kern w:val="0"/>
          <w:u w:val="single"/>
          <w:lang w:eastAsia="zh-CN"/>
        </w:rPr>
        <w:t>dostawa ciast</w:t>
      </w:r>
      <w:r w:rsidR="00D3099A">
        <w:rPr>
          <w:rFonts w:ascii="Arial" w:hAnsi="Arial" w:cs="Arial"/>
          <w:b/>
          <w:bCs/>
          <w:kern w:val="0"/>
          <w:u w:val="single"/>
          <w:lang w:eastAsia="zh-CN"/>
        </w:rPr>
        <w:t>-</w:t>
      </w:r>
      <w:r w:rsidR="00D3099A" w:rsidRPr="00D3099A">
        <w:rPr>
          <w:rFonts w:ascii="Arial" w:hAnsi="Arial" w:cs="Arial"/>
          <w:kern w:val="0"/>
          <w:lang w:eastAsia="zh-CN"/>
        </w:rPr>
        <w:t xml:space="preserve"> wypełnić jeśli dotyczy</w:t>
      </w:r>
    </w:p>
    <w:p w14:paraId="45B74C40" w14:textId="77777777" w:rsidR="00582AC7" w:rsidRDefault="00582AC7" w:rsidP="00582AC7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AEACB17" w14:textId="335AC03B" w:rsidR="003D029A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B8D5FF7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3F28AE02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5724725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1DF0FD67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53E2E5CC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2AF55B13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96F10A3" w14:textId="12706A9F" w:rsidR="00864506" w:rsidRPr="002C1D82" w:rsidRDefault="00582AC7" w:rsidP="002C1D82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432B6180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lastRenderedPageBreak/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Termin dostawy do placówek Zamawiającego liczony od dnia zgłoszenia zapotrzebowania (podany w dniach)”</w:t>
      </w:r>
    </w:p>
    <w:p w14:paraId="724849C2" w14:textId="77777777" w:rsidR="009244F5" w:rsidRDefault="009244F5" w:rsidP="009244F5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8D8DB76" w14:textId="7B6CDD36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1</w:t>
      </w:r>
      <w:bookmarkStart w:id="1" w:name="_Hlk90587666"/>
      <w:r w:rsidR="009244F5">
        <w:rPr>
          <w:rFonts w:ascii="Arial" w:hAnsi="Arial" w:cs="Arial"/>
          <w:b/>
          <w:iCs/>
          <w:kern w:val="0"/>
          <w:lang w:eastAsia="en-US"/>
        </w:rPr>
        <w:t>- dostawa pieczywa - wypełnić jeśli dotyczy</w:t>
      </w:r>
    </w:p>
    <w:bookmarkEnd w:id="1"/>
    <w:p w14:paraId="55BD4F14" w14:textId="77777777" w:rsidR="00F56671" w:rsidRDefault="00F56671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2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C91D9C2" w14:textId="7BA79EE4" w:rsidR="00F56671" w:rsidRPr="00F56671" w:rsidRDefault="00F56671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F56671">
        <w:rPr>
          <w:rFonts w:ascii="Arial" w:hAnsi="Arial" w:cs="Arial"/>
        </w:rPr>
        <w:t xml:space="preserve">Termin dostawy do placówek Zamawiającego - </w:t>
      </w:r>
      <w:r w:rsidRPr="00F56671">
        <w:rPr>
          <w:rFonts w:ascii="Arial" w:hAnsi="Arial" w:cs="Arial"/>
          <w:b/>
          <w:bCs/>
        </w:rPr>
        <w:t>1 dzień</w:t>
      </w:r>
      <w:r w:rsidRPr="00F56671">
        <w:rPr>
          <w:rFonts w:ascii="Arial" w:hAnsi="Arial" w:cs="Arial"/>
        </w:rPr>
        <w:t xml:space="preserve"> od dnia złożenia zapotrzebowania  </w:t>
      </w:r>
    </w:p>
    <w:p w14:paraId="533A943C" w14:textId="41616D9D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2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51B6EFC2" w14:textId="5E050ED1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3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03164C7C" w14:textId="43539E5F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4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79EF6BCA" w14:textId="24BD16BB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5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  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2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2A727537" w14:textId="118C73EE" w:rsidR="00D3099A" w:rsidRDefault="00D3099A" w:rsidP="00D3099A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6F43B0">
        <w:rPr>
          <w:rFonts w:ascii="Arial" w:hAnsi="Arial" w:cs="Arial"/>
          <w:i/>
          <w:iCs/>
          <w:color w:val="000000"/>
        </w:rPr>
        <w:t>W przypadku, gdy Wykonawca nie wpisze w formularzu oferty terminu dostawy do placówek Zamawiającego, Zamawiający przyjmie, że Wykonawca zaoferował termin dostarczenia artykułów żywnościowych do placówek Zamawiającego - 5 dni. Oferta tego Wykonawcy w tym kryterium otrzyma 0 pkt.</w:t>
      </w:r>
    </w:p>
    <w:p w14:paraId="04079680" w14:textId="77777777" w:rsidR="00D3099A" w:rsidRDefault="00D3099A" w:rsidP="00D3099A">
      <w:pPr>
        <w:spacing w:line="276" w:lineRule="auto"/>
        <w:rPr>
          <w:sz w:val="20"/>
          <w:szCs w:val="20"/>
        </w:rPr>
      </w:pPr>
    </w:p>
    <w:p w14:paraId="1433DD4A" w14:textId="77777777" w:rsidR="00D3099A" w:rsidRDefault="00D3099A" w:rsidP="00D3099A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0FCDBDF1" w14:textId="218CB82D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2</w:t>
      </w:r>
      <w:r w:rsidR="009244F5" w:rsidRPr="009244F5">
        <w:rPr>
          <w:rFonts w:ascii="Arial" w:hAnsi="Arial" w:cs="Arial"/>
          <w:b/>
          <w:iCs/>
          <w:kern w:val="0"/>
          <w:lang w:eastAsia="en-US"/>
        </w:rPr>
        <w:t xml:space="preserve">- </w:t>
      </w:r>
      <w:r w:rsidR="009244F5">
        <w:rPr>
          <w:rFonts w:ascii="Arial" w:hAnsi="Arial" w:cs="Arial"/>
          <w:b/>
          <w:iCs/>
          <w:kern w:val="0"/>
          <w:lang w:eastAsia="en-US"/>
        </w:rPr>
        <w:t xml:space="preserve">dostaw ciast- </w:t>
      </w:r>
      <w:r w:rsidR="009244F5" w:rsidRPr="009244F5">
        <w:rPr>
          <w:rFonts w:ascii="Arial" w:hAnsi="Arial" w:cs="Arial"/>
          <w:b/>
          <w:iCs/>
          <w:kern w:val="0"/>
          <w:lang w:eastAsia="en-US"/>
        </w:rPr>
        <w:t>wypełnić jeśli dotyczy</w:t>
      </w:r>
    </w:p>
    <w:p w14:paraId="463CF396" w14:textId="77777777" w:rsidR="00F56671" w:rsidRDefault="00F56671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37593E25" w14:textId="77777777" w:rsidR="00F56671" w:rsidRPr="00F56671" w:rsidRDefault="00F56671" w:rsidP="00F56671">
      <w:pPr>
        <w:ind w:left="284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DB04E70" w14:textId="77777777" w:rsidR="009244F5" w:rsidRPr="00F56671" w:rsidRDefault="009244F5" w:rsidP="009244F5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F56671">
        <w:rPr>
          <w:rFonts w:ascii="Arial" w:hAnsi="Arial" w:cs="Arial"/>
        </w:rPr>
        <w:t xml:space="preserve">Termin dostawy do placówek Zamawiającego - </w:t>
      </w:r>
      <w:r w:rsidRPr="00F56671">
        <w:rPr>
          <w:rFonts w:ascii="Arial" w:hAnsi="Arial" w:cs="Arial"/>
          <w:b/>
          <w:bCs/>
        </w:rPr>
        <w:t>1 dzień</w:t>
      </w:r>
      <w:r w:rsidRPr="00F56671">
        <w:rPr>
          <w:rFonts w:ascii="Arial" w:hAnsi="Arial" w:cs="Arial"/>
        </w:rPr>
        <w:t xml:space="preserve"> od dnia złożenia zapotrzebowania  </w:t>
      </w:r>
    </w:p>
    <w:p w14:paraId="5FBDF4A1" w14:textId="77777777" w:rsidR="009244F5" w:rsidRDefault="009244F5" w:rsidP="009244F5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2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155EAB71" w14:textId="77777777" w:rsidR="009244F5" w:rsidRDefault="009244F5" w:rsidP="009244F5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3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6BE3D78E" w14:textId="77777777" w:rsidR="009244F5" w:rsidRDefault="009244F5" w:rsidP="009244F5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4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1ED143B2" w14:textId="77777777" w:rsidR="009244F5" w:rsidRPr="00F56671" w:rsidRDefault="009244F5" w:rsidP="009244F5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5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  </w:t>
      </w:r>
    </w:p>
    <w:p w14:paraId="3509EB42" w14:textId="77777777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C625DE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4AD858B8" w14:textId="3D08B174" w:rsidR="00D3099A" w:rsidRDefault="00D3099A" w:rsidP="00D3099A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6F43B0">
        <w:rPr>
          <w:rFonts w:ascii="Arial" w:hAnsi="Arial" w:cs="Arial"/>
          <w:i/>
          <w:iCs/>
          <w:color w:val="000000"/>
        </w:rPr>
        <w:t>W przypadku, gdy Wykonawca nie wpisze w formularzu oferty terminu dostawy do placówek Zamawiającego, Zamawiający przyjmie, że Wykonawca zaoferował termin dostarczenia artykułów żywnościowych do placówek Zamawiającego - 5 dni. Oferta tego Wykonawcy w tym kryterium otrzyma 0 pkt.</w:t>
      </w:r>
    </w:p>
    <w:p w14:paraId="68D05552" w14:textId="77777777" w:rsidR="00D3099A" w:rsidRDefault="00D3099A" w:rsidP="00D3099A">
      <w:pPr>
        <w:spacing w:line="276" w:lineRule="auto"/>
        <w:rPr>
          <w:sz w:val="20"/>
          <w:szCs w:val="20"/>
        </w:rPr>
      </w:pP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</w:r>
      <w:r w:rsidRPr="00DB55C9">
        <w:rPr>
          <w:rFonts w:ascii="Arial" w:hAnsi="Arial" w:cs="Arial"/>
          <w:kern w:val="0"/>
          <w:u w:val="single"/>
          <w:lang w:eastAsia="zh-CN"/>
        </w:rPr>
        <w:lastRenderedPageBreak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nr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8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DF7DCBE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>Sprawa nr</w:t>
    </w:r>
    <w:r w:rsidR="00284C57">
      <w:rPr>
        <w:rFonts w:ascii="Arial" w:hAnsi="Arial" w:cs="Arial"/>
        <w:i/>
        <w:sz w:val="18"/>
        <w:szCs w:val="18"/>
      </w:rPr>
      <w:t xml:space="preserve"> 33</w:t>
    </w:r>
    <w:r w:rsidR="002E5C83">
      <w:rPr>
        <w:rFonts w:ascii="Arial" w:hAnsi="Arial" w:cs="Arial"/>
        <w:i/>
        <w:sz w:val="18"/>
        <w:szCs w:val="18"/>
      </w:rPr>
      <w:t>/2021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 w15:restartNumberingAfterBreak="0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 w15:restartNumberingAfterBreak="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4C57"/>
    <w:rsid w:val="00286CC3"/>
    <w:rsid w:val="00296F6E"/>
    <w:rsid w:val="00297C71"/>
    <w:rsid w:val="00297EBE"/>
    <w:rsid w:val="002A0CCE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DD1BFA5"/>
  <w15:docId w15:val="{D04CF983-2C30-4202-9F8F-F7A76A6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8AC8-4950-47DF-8D30-5A66E89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8241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62</cp:revision>
  <cp:lastPrinted>2021-08-17T13:08:00Z</cp:lastPrinted>
  <dcterms:created xsi:type="dcterms:W3CDTF">2021-07-23T11:12:00Z</dcterms:created>
  <dcterms:modified xsi:type="dcterms:W3CDTF">2021-12-20T19:23:00Z</dcterms:modified>
</cp:coreProperties>
</file>