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D0" w:rsidRPr="00855825" w:rsidRDefault="00E634D0" w:rsidP="001313E7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13E7">
        <w:tab/>
      </w:r>
      <w:r w:rsidR="001313E7">
        <w:tab/>
      </w:r>
      <w:r w:rsidRPr="00855825">
        <w:rPr>
          <w:rFonts w:ascii="Times New Roman" w:hAnsi="Times New Roman"/>
          <w:sz w:val="24"/>
          <w:szCs w:val="24"/>
        </w:rPr>
        <w:t xml:space="preserve">Załącznik nr </w:t>
      </w:r>
      <w:r w:rsidR="00982699" w:rsidRPr="00855825">
        <w:rPr>
          <w:rFonts w:ascii="Times New Roman" w:hAnsi="Times New Roman"/>
          <w:sz w:val="24"/>
          <w:szCs w:val="24"/>
        </w:rPr>
        <w:t>2 do wniosku</w:t>
      </w:r>
    </w:p>
    <w:p w:rsidR="00E634D0" w:rsidRDefault="00E634D0" w:rsidP="008558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825">
        <w:rPr>
          <w:rFonts w:ascii="Times New Roman" w:hAnsi="Times New Roman"/>
          <w:b/>
          <w:sz w:val="24"/>
          <w:szCs w:val="24"/>
        </w:rPr>
        <w:t>OPIS PRZEDMIOTU ZAMÓWIENIA</w:t>
      </w:r>
    </w:p>
    <w:p w:rsidR="00855825" w:rsidRPr="00855825" w:rsidRDefault="00855825" w:rsidP="008558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825">
        <w:rPr>
          <w:rFonts w:ascii="Times New Roman" w:hAnsi="Times New Roman"/>
          <w:b/>
          <w:sz w:val="24"/>
          <w:szCs w:val="24"/>
        </w:rPr>
        <w:t xml:space="preserve">Przedmiotem zamówienia jest </w:t>
      </w:r>
      <w:r>
        <w:rPr>
          <w:rFonts w:ascii="Times New Roman" w:hAnsi="Times New Roman"/>
          <w:b/>
          <w:sz w:val="24"/>
          <w:szCs w:val="24"/>
        </w:rPr>
        <w:t xml:space="preserve">zakup i </w:t>
      </w:r>
      <w:r w:rsidRPr="00855825">
        <w:rPr>
          <w:rFonts w:ascii="Times New Roman" w:hAnsi="Times New Roman"/>
          <w:b/>
          <w:sz w:val="24"/>
          <w:szCs w:val="24"/>
        </w:rPr>
        <w:t xml:space="preserve">dostawa </w:t>
      </w:r>
      <w:r>
        <w:rPr>
          <w:rFonts w:ascii="Times New Roman" w:hAnsi="Times New Roman"/>
          <w:b/>
          <w:sz w:val="24"/>
          <w:szCs w:val="24"/>
        </w:rPr>
        <w:t>artykułów chemii gospodarczej dla potrzeb</w:t>
      </w:r>
      <w:r w:rsidRPr="00855825">
        <w:rPr>
          <w:rFonts w:ascii="Times New Roman" w:hAnsi="Times New Roman"/>
          <w:b/>
          <w:sz w:val="24"/>
          <w:szCs w:val="24"/>
        </w:rPr>
        <w:t xml:space="preserve"> Miejskiego Ośrodka Pomocy Społecznej</w:t>
      </w:r>
    </w:p>
    <w:p w:rsidR="00855825" w:rsidRPr="00855825" w:rsidRDefault="00855825" w:rsidP="008558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825">
        <w:rPr>
          <w:rFonts w:ascii="Times New Roman" w:hAnsi="Times New Roman"/>
          <w:b/>
          <w:sz w:val="24"/>
          <w:szCs w:val="24"/>
        </w:rPr>
        <w:t>w Łodzi.</w:t>
      </w:r>
    </w:p>
    <w:p w:rsidR="00D419DC" w:rsidRPr="00855825" w:rsidRDefault="00D419DC" w:rsidP="008053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Oznaczenie według Wspólnego Słownika Zamówień CPV:</w:t>
      </w:r>
    </w:p>
    <w:p w:rsidR="00D419DC" w:rsidRPr="00855825" w:rsidRDefault="00D419DC" w:rsidP="008053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55825">
        <w:rPr>
          <w:rFonts w:ascii="Times New Roman" w:eastAsia="Times New Roman" w:hAnsi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39800000-0 - środki czyszczące i polerujące</w:t>
      </w:r>
    </w:p>
    <w:p w:rsidR="00082631" w:rsidRPr="00855825" w:rsidRDefault="00D419DC" w:rsidP="00A96D7F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textAlignment w:val="baseline"/>
        <w:rPr>
          <w:rFonts w:ascii="Times New Roman" w:eastAsia="Lucida Sans Unicode" w:hAnsi="Times New Roman"/>
          <w:color w:val="000000"/>
          <w:kern w:val="1"/>
          <w:sz w:val="24"/>
          <w:szCs w:val="24"/>
          <w:lang w:bidi="en-US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Przedmiotem zamówienia jest zakup i dostawa artykułów chemii gospodarczej dla potrzeb Miejskiego Ośrodka Pomocy Społecznej w Łodzi </w:t>
      </w:r>
      <w:r w:rsidR="00AB2B0E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zgodnie 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asortymentem</w:t>
      </w:r>
      <w:r w:rsidR="000824B0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i ilością wyszczególnioną w załączniku nr </w:t>
      </w:r>
      <w:r w:rsidR="0020415C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2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 do </w:t>
      </w:r>
      <w:r w:rsidR="00360E77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zaproszenia </w:t>
      </w:r>
      <w:r w:rsidR="000824B0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pakiet asortymentowo -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cenowy.</w:t>
      </w:r>
      <w:r w:rsidR="00082631" w:rsidRPr="00855825">
        <w:rPr>
          <w:rFonts w:ascii="Times New Roman" w:eastAsia="Lucida Sans Unicode" w:hAnsi="Times New Roman"/>
          <w:color w:val="000000"/>
          <w:kern w:val="1"/>
          <w:sz w:val="24"/>
          <w:szCs w:val="24"/>
          <w:lang w:bidi="en-US"/>
        </w:rPr>
        <w:t xml:space="preserve"> </w:t>
      </w:r>
    </w:p>
    <w:p w:rsidR="00D419DC" w:rsidRPr="00855825" w:rsidRDefault="00D419DC" w:rsidP="00A96D7F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Dostawy artykułów chemii gospodarczej odbywać się będą sukcesywnie, w godzinach 9.00-15.00,</w:t>
      </w:r>
      <w:r w:rsidRPr="00855825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 xml:space="preserve"> w dni robocze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terminie </w:t>
      </w:r>
      <w:r w:rsidR="00381C75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nie dłuższym niż </w:t>
      </w:r>
      <w:r w:rsidR="00082631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dni od dnia złożenia zamówienia, każdorazowo na podstawie zamówienia składanego przez Zamawiającego, faxem lub pocztą e-mail.</w:t>
      </w:r>
      <w:r w:rsidR="0032644A" w:rsidRPr="00855825">
        <w:rPr>
          <w:rFonts w:ascii="Times New Roman" w:eastAsia="Lucida Sans Unicode" w:hAnsi="Times New Roman"/>
          <w:color w:val="000000"/>
          <w:kern w:val="1"/>
          <w:sz w:val="24"/>
          <w:szCs w:val="24"/>
          <w:lang w:bidi="en-US"/>
        </w:rPr>
        <w:t xml:space="preserve"> Dniem roboczym na potrzeby niniejszego zamówienia będzie każdy dzień roku niebędący dniem wolnym od pracy, w rozumieniu przepisów prawa powszechnie obowiązującego,  z wyjątkiem sobót.</w:t>
      </w:r>
    </w:p>
    <w:p w:rsidR="008111D0" w:rsidRPr="00855825" w:rsidRDefault="00D419DC" w:rsidP="00A96D7F">
      <w:pPr>
        <w:numPr>
          <w:ilvl w:val="0"/>
          <w:numId w:val="6"/>
        </w:numPr>
        <w:ind w:left="284" w:hanging="284"/>
        <w:rPr>
          <w:rFonts w:ascii="Times New Roman" w:eastAsia="Lucida Sans Unicode" w:hAnsi="Times New Roman"/>
          <w:color w:val="000000"/>
          <w:kern w:val="1"/>
          <w:sz w:val="24"/>
          <w:szCs w:val="24"/>
          <w:lang w:bidi="en-US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Zamawiający każdorazowo będzie określał asortyment artykułów chemii gospo</w:t>
      </w:r>
      <w:r w:rsidR="00D734A4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darczej, jej </w:t>
      </w:r>
      <w:r w:rsidR="00F62EA8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ilość, </w:t>
      </w:r>
      <w:r w:rsidR="00F62EA8" w:rsidRPr="00855825">
        <w:rPr>
          <w:rFonts w:ascii="Times New Roman" w:eastAsia="Lucida Sans Unicode" w:hAnsi="Times New Roman"/>
          <w:color w:val="000000"/>
          <w:kern w:val="1"/>
          <w:sz w:val="24"/>
          <w:szCs w:val="24"/>
          <w:lang w:bidi="en-US"/>
        </w:rPr>
        <w:t xml:space="preserve">miejsce dostawy, </w:t>
      </w:r>
      <w:r w:rsidR="00D734A4" w:rsidRPr="00855825">
        <w:rPr>
          <w:rFonts w:ascii="Times New Roman" w:eastAsia="Lucida Sans Unicode" w:hAnsi="Times New Roman"/>
          <w:color w:val="000000"/>
          <w:kern w:val="1"/>
          <w:sz w:val="24"/>
          <w:szCs w:val="24"/>
          <w:lang w:bidi="en-US"/>
        </w:rPr>
        <w:t>pomieszczenie</w:t>
      </w:r>
      <w:r w:rsidR="00F62EA8" w:rsidRPr="00855825">
        <w:rPr>
          <w:rFonts w:ascii="Times New Roman" w:eastAsia="Lucida Sans Unicode" w:hAnsi="Times New Roman"/>
          <w:color w:val="000000"/>
          <w:kern w:val="1"/>
          <w:sz w:val="24"/>
          <w:szCs w:val="24"/>
          <w:lang w:bidi="en-US"/>
        </w:rPr>
        <w:t xml:space="preserve"> do którego towar należy wnieść oraz wskaże osobę upoważnioną do jej odbioru.</w:t>
      </w:r>
      <w:r w:rsidR="008111D0" w:rsidRPr="00855825">
        <w:rPr>
          <w:rFonts w:ascii="Times New Roman" w:hAnsi="Times New Roman"/>
          <w:sz w:val="24"/>
          <w:szCs w:val="24"/>
        </w:rPr>
        <w:t xml:space="preserve"> </w:t>
      </w:r>
    </w:p>
    <w:p w:rsidR="00D419DC" w:rsidRPr="00855825" w:rsidRDefault="00D419DC" w:rsidP="00A96D7F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 będzie dostarczał artykuły chemii gospodarczej własnym transportem na własny koszt wraz </w:t>
      </w:r>
      <w:r w:rsidR="00024A91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           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 rozładunkiem i wniesieniem do pomieszczeń wskazanych przez</w:t>
      </w:r>
      <w:r w:rsidR="00381C75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Zamawiającego</w:t>
      </w:r>
      <w:r w:rsidR="000824B0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 złożonym zamówieniu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bez obciążania z tego tytułu Zamawiającego dodatkowymi kosztami.</w:t>
      </w:r>
    </w:p>
    <w:p w:rsidR="00082631" w:rsidRPr="00855825" w:rsidRDefault="00082631" w:rsidP="00A96D7F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Miejscem realizacji dostawy przedmiotu umowy będą następujące placówki mieszczące się na terenie Łodzi: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Miejski Ośrodek Pomocy Społecznej, ul. Kilińskiego 102/102a, 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I Wydział Pracy Środowiskowej, ul. Tadeusza Kutrzeby 16,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Dom Dziennego Pobytu ul. Rojna 52,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Dom Dziennego Pobytu ul Wrocławska 10,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Dom Dziennego Pobytu ul. Organizacji WIN 37,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Dom Dziennego Pobytu ul. Borowa 6,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Dom Dziennego Pobytu dla Osób Niepełnosprawnych ul. Rojna 18a,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II Wydział Pracy Środowiskowej, ul. Grota -Roweckiego 30,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Dom Dziennego Pobytu ul. Narutowicza 37,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Dom Dziennego Pobytu ul. Podgórna 2/14,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Dom Dziennego Pobytu ul. Grota – Roweckiego 30,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Dom Dziennego Pobytu ul. Smetany 4,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Dom Dziennego Pobytu ul. Zbocze 2a,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Dom Dziennego Pobytu dla Osób Niepełnosprawnych ul. Ćwiklińskiej 5a,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III Wydział Pracy Środowiskowej, ul. Będzińska 5,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Dom Dziennego Pobytu ul. Lelewela 17,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Dom Dziennego Pobytu ul. Obywatelska 69,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Dzienny Dom „Senior Wigor” ul. Senatorska 4,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Dom Dziennego Pobytu ul. 1 Maja 24/26, 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 xml:space="preserve"> Dom Dz</w:t>
      </w:r>
      <w:r w:rsidR="00483AA1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iennego Pobytu ul. Tuwima 33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Dom Dziennego Pobytu ul. Fabryczna 19,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Dom Dzienneg</w:t>
      </w:r>
      <w:r w:rsidR="00483AA1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 Pobytu ul. Sienkiewicza 79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Schronisko dla Bezdomnych Kobiet ul. Gałczyńskiego 7,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Wydział Wspierania Pieczy Zastępczej ul. Piotrkowska 149.</w:t>
      </w:r>
    </w:p>
    <w:p w:rsidR="00082631" w:rsidRPr="00855825" w:rsidRDefault="00082631" w:rsidP="00A96D7F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Miejski Zespół  Orzekania o Niepełnosprawności, ul. Lecznicza 6</w:t>
      </w:r>
    </w:p>
    <w:p w:rsidR="00E728F0" w:rsidRPr="00855825" w:rsidRDefault="00E728F0" w:rsidP="00E728F0">
      <w:pPr>
        <w:spacing w:after="0" w:line="360" w:lineRule="auto"/>
        <w:ind w:left="360"/>
        <w:jc w:val="both"/>
        <w:rPr>
          <w:rFonts w:ascii="Times New Roman" w:hAnsi="Times New Roman"/>
          <w:kern w:val="1"/>
          <w:sz w:val="24"/>
          <w:szCs w:val="24"/>
        </w:rPr>
      </w:pPr>
      <w:r w:rsidRPr="00855825">
        <w:rPr>
          <w:rFonts w:ascii="Times New Roman" w:hAnsi="Times New Roman"/>
          <w:kern w:val="1"/>
          <w:sz w:val="24"/>
          <w:szCs w:val="24"/>
        </w:rPr>
        <w:t>Dostawy do Domu Dziennego Pobytu dla Osób Niepełnosprawnych w Łodzi ul. Ćwiklińskiej 5a w Łodzi będą odbywać się do 28.02.2022 r.</w:t>
      </w:r>
    </w:p>
    <w:p w:rsidR="00D419DC" w:rsidRPr="00855825" w:rsidRDefault="00D419DC" w:rsidP="00A96D7F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Przedmiot zamówienia musi być:</w:t>
      </w:r>
    </w:p>
    <w:p w:rsidR="00D419DC" w:rsidRPr="00855825" w:rsidRDefault="00D419DC" w:rsidP="0065207E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nowy,</w:t>
      </w:r>
    </w:p>
    <w:p w:rsidR="00D419DC" w:rsidRPr="00855825" w:rsidRDefault="00D419DC" w:rsidP="0065207E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posiadać oryginalne opakowanie,</w:t>
      </w:r>
    </w:p>
    <w:p w:rsidR="00D419DC" w:rsidRPr="00855825" w:rsidRDefault="00D419DC" w:rsidP="0065207E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wolny od wad,</w:t>
      </w:r>
    </w:p>
    <w:p w:rsidR="00D419DC" w:rsidRPr="00855825" w:rsidRDefault="00D419DC" w:rsidP="0065207E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dobrej jakości,</w:t>
      </w:r>
    </w:p>
    <w:p w:rsidR="00D419DC" w:rsidRPr="00855825" w:rsidRDefault="00D419DC" w:rsidP="0065207E">
      <w:pPr>
        <w:widowControl w:val="0"/>
        <w:numPr>
          <w:ilvl w:val="0"/>
          <w:numId w:val="1"/>
        </w:numPr>
        <w:suppressAutoHyphens/>
        <w:autoSpaceDE w:val="0"/>
        <w:spacing w:after="0" w:line="360" w:lineRule="auto"/>
        <w:ind w:left="993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dopuszczony do obrotu.</w:t>
      </w:r>
    </w:p>
    <w:p w:rsidR="00D419DC" w:rsidRPr="00855825" w:rsidRDefault="00D419DC" w:rsidP="0065207E">
      <w:pPr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360" w:lineRule="auto"/>
        <w:ind w:left="709" w:hanging="425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Dostarczony przedmiot umowy  musi być opakowany w sposób umożliwiający jego identyfikację bez konieczności naruszenia opakowania oraz z wszelkimi zabezpieczeniami stosowanymi przez producenta.</w:t>
      </w:r>
    </w:p>
    <w:p w:rsidR="00D419DC" w:rsidRPr="00855825" w:rsidRDefault="00D419DC" w:rsidP="00A96D7F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spacing w:after="0" w:line="360" w:lineRule="auto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Opakowanie musi zawierać następujące dane:</w:t>
      </w:r>
    </w:p>
    <w:p w:rsidR="00D419DC" w:rsidRPr="00855825" w:rsidRDefault="00D419DC" w:rsidP="0065207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993" w:hanging="426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nazwę środka czystości,</w:t>
      </w:r>
    </w:p>
    <w:p w:rsidR="00D419DC" w:rsidRPr="00855825" w:rsidRDefault="00D419DC" w:rsidP="0065207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993" w:hanging="426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 xml:space="preserve">termin </w:t>
      </w:r>
      <w:r w:rsidR="007D1EDA"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 xml:space="preserve">przydatności </w:t>
      </w: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do użycia,</w:t>
      </w:r>
    </w:p>
    <w:p w:rsidR="00D419DC" w:rsidRPr="00855825" w:rsidRDefault="00D419DC" w:rsidP="0065207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993" w:hanging="426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dane identyfikacyjne producenta środka czystości,</w:t>
      </w:r>
    </w:p>
    <w:p w:rsidR="00D419DC" w:rsidRPr="00855825" w:rsidRDefault="00D419DC" w:rsidP="0065207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993" w:hanging="426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dane identyfikujące kraj, w którym wyprodukowano środek czystości,</w:t>
      </w:r>
    </w:p>
    <w:p w:rsidR="00D419DC" w:rsidRPr="00855825" w:rsidRDefault="00D419DC" w:rsidP="0065207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993" w:hanging="426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liczbę sztuk środka czystości w opakowaniu,</w:t>
      </w:r>
    </w:p>
    <w:p w:rsidR="00D419DC" w:rsidRPr="00855825" w:rsidRDefault="00D419DC" w:rsidP="0065207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993" w:hanging="426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warunki przechowywania, w przypadku</w:t>
      </w:r>
      <w:r w:rsidR="00D67AC1"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,</w:t>
      </w: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 xml:space="preserve"> gdy jakość środka czystości zależy od warunków przechowywania,</w:t>
      </w:r>
    </w:p>
    <w:p w:rsidR="00D419DC" w:rsidRPr="00855825" w:rsidRDefault="00D419DC" w:rsidP="0065207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993" w:hanging="426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oznaczenie partii produkcji,</w:t>
      </w:r>
    </w:p>
    <w:p w:rsidR="00D419DC" w:rsidRPr="00855825" w:rsidRDefault="00E459E4" w:rsidP="0065207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993" w:hanging="426"/>
        <w:jc w:val="both"/>
        <w:textAlignment w:val="baseline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sposób użycia i dozowania.</w:t>
      </w:r>
    </w:p>
    <w:p w:rsidR="00D419DC" w:rsidRPr="00855825" w:rsidRDefault="00D419DC" w:rsidP="00A96D7F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Na każde żądanie Zamawiającego, Wykonawca jest zobowiązany okazać w stosunku</w:t>
      </w:r>
    </w:p>
    <w:p w:rsidR="00D419DC" w:rsidRPr="00855825" w:rsidRDefault="00D419DC" w:rsidP="00805313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 każdego produktu odpowiednie certyfik</w:t>
      </w:r>
      <w:r w:rsidR="00704C7D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aty zgodności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normami</w:t>
      </w:r>
    </w:p>
    <w:p w:rsidR="00D419DC" w:rsidRPr="00855825" w:rsidRDefault="00D419DC" w:rsidP="00805313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europejskimi.</w:t>
      </w:r>
    </w:p>
    <w:p w:rsidR="00D419DC" w:rsidRPr="00855825" w:rsidRDefault="00D419DC" w:rsidP="00A96D7F">
      <w:pPr>
        <w:widowControl w:val="0"/>
        <w:numPr>
          <w:ilvl w:val="0"/>
          <w:numId w:val="6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Dostarczone artykuły c</w:t>
      </w:r>
      <w:r w:rsidR="00360E77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hemii gospodarczej będą posiadały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co najmniej roczny okres</w:t>
      </w:r>
    </w:p>
    <w:p w:rsidR="00D419DC" w:rsidRPr="00855825" w:rsidRDefault="00D419DC" w:rsidP="00805313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przydatności do użytku licząc od dnia dostawy.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Jeżeli w opisie przedmiotu zamówienia znajdują się jakiekolwiek znaki towarowe, patent czy pochodzenie – należy przyjąć, że Zamawiający ze względu na specyfikę przedmiotu zamówienia podał taki opis ze wskazaniem na typ i dopuszcza składanie ofert równoważnych, o parametrach nie gorszych niż te podane w opisie przedmiotu zamówienia – podstawa prawna art. 29 ust. 3 ustawy Prawo zamówień publicznych.</w:t>
      </w:r>
    </w:p>
    <w:p w:rsidR="0065207E" w:rsidRPr="00855825" w:rsidRDefault="0065207E" w:rsidP="0065207E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704C7D" w:rsidRPr="00855825" w:rsidRDefault="00704C7D" w:rsidP="0065207E">
      <w:p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Wymagania stawiane Wykonawcy:</w:t>
      </w:r>
    </w:p>
    <w:p w:rsidR="00D419DC" w:rsidRPr="00855825" w:rsidRDefault="00D419DC" w:rsidP="00A96D7F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Wykonawca odpowiedzialny jest za</w:t>
      </w:r>
      <w:r w:rsidR="00E459E4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całokształt, w tym za prawidłowe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oraz terminowe wykonanie zamówienia;</w:t>
      </w:r>
    </w:p>
    <w:p w:rsidR="00E459E4" w:rsidRPr="00855825" w:rsidRDefault="00D419DC" w:rsidP="00A96D7F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993" w:hanging="295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Wykonawca odpowiedzialny jest za jakość dostaw, </w:t>
      </w:r>
      <w:r w:rsidR="00E459E4" w:rsidRPr="00855825">
        <w:rPr>
          <w:rFonts w:ascii="Times New Roman" w:eastAsia="Lucida Sans Unicode" w:hAnsi="Times New Roman"/>
          <w:color w:val="000000"/>
          <w:kern w:val="1"/>
          <w:sz w:val="24"/>
          <w:szCs w:val="24"/>
          <w:lang w:bidi="en-US"/>
        </w:rPr>
        <w:t>zgodność z zasadami i warunkami                   określonymi w umowie,</w:t>
      </w:r>
      <w:r w:rsidR="00E459E4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D419DC" w:rsidRPr="00855825" w:rsidRDefault="00D419DC" w:rsidP="00A96D7F">
      <w:pPr>
        <w:numPr>
          <w:ilvl w:val="0"/>
          <w:numId w:val="3"/>
        </w:numPr>
        <w:tabs>
          <w:tab w:val="left" w:pos="993"/>
        </w:tabs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zgłaszanie  na piśmie Zamawiającemu wszelkich zmian numerów telefonów, faksu lub adresu poczty elektronicznej.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Zamawiający zastrzega sobie prawo do odmowy przyjęcia dostawy w przypadku:</w:t>
      </w:r>
    </w:p>
    <w:p w:rsidR="00CF6AB7" w:rsidRPr="00855825" w:rsidRDefault="00CF6AB7" w:rsidP="00A96D7F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360" w:lineRule="auto"/>
        <w:ind w:left="851" w:hanging="284"/>
        <w:jc w:val="both"/>
        <w:textAlignment w:val="baseline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stwierdzenia wad jakościowych dostarczonego artykułu Zamawiający odmówi przyjęcia wadliwego artykułu, a Wykonawca dostarczy ten artykuł dobrej jakości w nie później niż w ciągu 2 dni,</w:t>
      </w:r>
    </w:p>
    <w:p w:rsidR="00CF6AB7" w:rsidRPr="00855825" w:rsidRDefault="00CF6AB7" w:rsidP="00A96D7F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uppressAutoHyphens/>
        <w:spacing w:after="0" w:line="360" w:lineRule="auto"/>
        <w:ind w:left="567" w:firstLine="0"/>
        <w:jc w:val="both"/>
        <w:textAlignment w:val="baseline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dostarczenia innego asortymentu niż zamówiony,</w:t>
      </w:r>
    </w:p>
    <w:p w:rsidR="005370D9" w:rsidRPr="00855825" w:rsidRDefault="00CF6AB7" w:rsidP="00A96D7F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360" w:lineRule="auto"/>
        <w:ind w:left="851" w:hanging="284"/>
        <w:jc w:val="both"/>
        <w:textAlignment w:val="baseline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dostarczenia ilości artykułów niezgodnych z zamówieniem,</w:t>
      </w:r>
      <w:r w:rsidR="005370D9" w:rsidRPr="0085582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tj. artykuły brakujące Wykonawca dostarczy nie później niż w terminie 2 dni roboczych, natomiast nadmiar artykułów nie zostanie przez Zamawiającego przyjęty,</w:t>
      </w:r>
    </w:p>
    <w:p w:rsidR="00CF6AB7" w:rsidRPr="00855825" w:rsidRDefault="00CF6AB7" w:rsidP="00A96D7F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suppressAutoHyphens/>
        <w:spacing w:after="0" w:line="360" w:lineRule="auto"/>
        <w:ind w:left="567" w:firstLine="0"/>
        <w:jc w:val="both"/>
        <w:textAlignment w:val="baseline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dostarczenia artykułów  w terminie innym niż wskazany pkt. 2</w:t>
      </w:r>
    </w:p>
    <w:p w:rsidR="00D419DC" w:rsidRPr="00855825" w:rsidRDefault="00D419DC" w:rsidP="00A96D7F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W razie odmowy przyjęcia dostawy Zamawiający, faksem lub pocztą e-mail zgłosi reklamację Wykonawcy.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przypadk</w:t>
      </w:r>
      <w:r w:rsidR="00360E77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u ujawnienia wad jakościowych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artykułów,</w:t>
      </w:r>
      <w:r w:rsidR="00360E77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których nie można było stwierdzić w chwili dostawy,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Zamawiający niezwłocznie po ich wykryciu powiadomi Wykonawcę o tym fakcie w formie pisemnej faksem</w:t>
      </w:r>
      <w:r w:rsidR="00360E77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,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lub pocztą e-mail Wykonawcę.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Wykonawca zobowiązany jest do wymiany wadliwego artykułu na wolny od wad  lub dostarczenia brakującej ilości artykułów  w terminie  3 dni roboczych od zgłoszenia reklamacji.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przypadku niedotrzymania terminu wyznaczonego na wymianę towaru, Zamawiający będzie miał prawo zakupić na koszt Wykonawcy produkty będące przedmiotem reklamacji.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Dopuszcza się możliwość przesunięcia ilości artykułów chemii gospodarczej pomiędzy poszczególnymi asortymentami, zgodnie z potrzebami  Zamawiającego,</w:t>
      </w:r>
      <w:r w:rsidR="00805313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ramach wartości brutto zawartej umowy.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Zamawiający zastrzega sobie prawo do niewykorzystania pełnego limitu ilościowego lub wartościowego  przedmiotu zamówienia, bez prawa roszczeń z tego tytułu przez Wykonawcę.   </w:t>
      </w:r>
    </w:p>
    <w:p w:rsidR="00024506" w:rsidRPr="00855825" w:rsidRDefault="00024506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Kary umowne zostały określone we wzorze umowy.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Wykonawca po dokonaniu dostawy będzie każdorazowo wystawiał fakturę.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Każda faktura będzie zawierała wykaz dostarczonych produktów.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 każdej faktury Wykonawca zobowiązany będzie dołączyć dokument (np.</w:t>
      </w:r>
      <w:r w:rsidR="00E459E4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: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 – Z) wskazujący miejsce dostawy  oraz  potwierdzający odbiór towaru przez upoważnionego pracownika Zamawiającego.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Należność za dostarczone towary, Wykonawca będzie ustalał każdorazowo w oparciu o ceny jednostkowe, wyszczególnione w załączniku nr 1a pakiet asortymentowo-cenowy przez Wykonawcę.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Wynagrodzenie za wykonaną </w:t>
      </w:r>
      <w:r w:rsidR="00E459E4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częściową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dosta</w:t>
      </w:r>
      <w:r w:rsidR="00E634D0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wę  płatne będzie w terminie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30 dni od daty dos</w:t>
      </w:r>
      <w:r w:rsidR="00704C7D"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ta</w:t>
      </w:r>
      <w:r w:rsid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rczenia prawidłowo wystawionej </w:t>
      </w:r>
      <w:bookmarkStart w:id="0" w:name="_GoBack"/>
      <w:bookmarkEnd w:id="0"/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faktury Zamawiającemu, w drodze przelewu z rachunku bankowego Zamawiającego na rachunek bankowy Wykonawcy.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Dniem zapłaty jest dzień obciążenia rachunku bankowego Zamawiającego.</w:t>
      </w:r>
    </w:p>
    <w:p w:rsidR="00024506" w:rsidRPr="00855825" w:rsidRDefault="00357DFB" w:rsidP="00A96D7F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855825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Przy wystawianiu faktury należy zastosować następujące dane identyfikacyjne:</w:t>
      </w:r>
    </w:p>
    <w:p w:rsidR="00357DFB" w:rsidRPr="00855825" w:rsidRDefault="00357DFB" w:rsidP="00082631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825">
        <w:rPr>
          <w:rFonts w:ascii="Times New Roman" w:hAnsi="Times New Roman"/>
          <w:sz w:val="24"/>
          <w:szCs w:val="24"/>
          <w:lang w:eastAsia="zh-CN"/>
        </w:rPr>
        <w:t>Nabywca:</w:t>
      </w:r>
    </w:p>
    <w:p w:rsidR="00357DFB" w:rsidRPr="00855825" w:rsidRDefault="00357DFB" w:rsidP="00082631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825">
        <w:rPr>
          <w:rFonts w:ascii="Times New Roman" w:hAnsi="Times New Roman"/>
          <w:sz w:val="24"/>
          <w:szCs w:val="24"/>
          <w:lang w:eastAsia="zh-CN"/>
        </w:rPr>
        <w:t xml:space="preserve">Miasto Łódź </w:t>
      </w:r>
    </w:p>
    <w:p w:rsidR="00357DFB" w:rsidRPr="00855825" w:rsidRDefault="00357DFB" w:rsidP="00082631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825">
        <w:rPr>
          <w:rFonts w:ascii="Times New Roman" w:hAnsi="Times New Roman"/>
          <w:sz w:val="24"/>
          <w:szCs w:val="24"/>
          <w:lang w:eastAsia="zh-CN"/>
        </w:rPr>
        <w:t xml:space="preserve">ul. Piotrkowska 104 </w:t>
      </w:r>
    </w:p>
    <w:p w:rsidR="00357DFB" w:rsidRPr="00855825" w:rsidRDefault="00357DFB" w:rsidP="00082631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825">
        <w:rPr>
          <w:rFonts w:ascii="Times New Roman" w:hAnsi="Times New Roman"/>
          <w:sz w:val="24"/>
          <w:szCs w:val="24"/>
          <w:lang w:eastAsia="zh-CN"/>
        </w:rPr>
        <w:t>90-926 Łódź</w:t>
      </w:r>
    </w:p>
    <w:p w:rsidR="00357DFB" w:rsidRPr="00855825" w:rsidRDefault="00024506" w:rsidP="00082631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825">
        <w:rPr>
          <w:rFonts w:ascii="Times New Roman" w:hAnsi="Times New Roman"/>
          <w:sz w:val="24"/>
          <w:szCs w:val="24"/>
          <w:lang w:eastAsia="zh-CN"/>
        </w:rPr>
        <w:t>nr NIP 7250028902</w:t>
      </w:r>
    </w:p>
    <w:p w:rsidR="00357DFB" w:rsidRPr="00855825" w:rsidRDefault="00357DFB" w:rsidP="00082631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825">
        <w:rPr>
          <w:rFonts w:ascii="Times New Roman" w:hAnsi="Times New Roman"/>
          <w:sz w:val="24"/>
          <w:szCs w:val="24"/>
          <w:lang w:eastAsia="zh-CN"/>
        </w:rPr>
        <w:t>Odbiorca:</w:t>
      </w:r>
    </w:p>
    <w:p w:rsidR="00357DFB" w:rsidRPr="00855825" w:rsidRDefault="00357DFB" w:rsidP="00082631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825">
        <w:rPr>
          <w:rFonts w:ascii="Times New Roman" w:hAnsi="Times New Roman"/>
          <w:sz w:val="24"/>
          <w:szCs w:val="24"/>
          <w:lang w:eastAsia="zh-CN"/>
        </w:rPr>
        <w:t xml:space="preserve">Miejski Ośrodek Pomocy Społecznej w Łodzi </w:t>
      </w:r>
    </w:p>
    <w:p w:rsidR="00357DFB" w:rsidRPr="00855825" w:rsidRDefault="00357DFB" w:rsidP="00082631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825">
        <w:rPr>
          <w:rFonts w:ascii="Times New Roman" w:hAnsi="Times New Roman"/>
          <w:sz w:val="24"/>
          <w:szCs w:val="24"/>
          <w:lang w:eastAsia="zh-CN"/>
        </w:rPr>
        <w:t>ul. Kilińskiego 102/102a</w:t>
      </w:r>
    </w:p>
    <w:p w:rsidR="00357DFB" w:rsidRPr="00855825" w:rsidRDefault="00357DFB" w:rsidP="00082631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825">
        <w:rPr>
          <w:rFonts w:ascii="Times New Roman" w:hAnsi="Times New Roman"/>
          <w:sz w:val="24"/>
          <w:szCs w:val="24"/>
          <w:lang w:eastAsia="zh-CN"/>
        </w:rPr>
        <w:t>90-012 Łódź</w:t>
      </w:r>
    </w:p>
    <w:p w:rsidR="00357DFB" w:rsidRPr="00855825" w:rsidRDefault="00357DFB" w:rsidP="00082631">
      <w:pPr>
        <w:suppressAutoHyphens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5825">
        <w:rPr>
          <w:rFonts w:ascii="Times New Roman" w:hAnsi="Times New Roman"/>
          <w:sz w:val="24"/>
          <w:szCs w:val="24"/>
          <w:lang w:eastAsia="zh-CN"/>
        </w:rPr>
        <w:t>…………………. (nazwa i adres placówki, która odebrała zamówienie)</w:t>
      </w:r>
    </w:p>
    <w:p w:rsidR="00082631" w:rsidRPr="00855825" w:rsidRDefault="00082631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Wykonawca ma możliwość przesłania drogą elektroniczną ustrukturyzowanej faktury elektronicznej                   w rozumieniu ustawy o elektronicznym fakturowaniu.</w:t>
      </w:r>
    </w:p>
    <w:p w:rsidR="00082631" w:rsidRPr="00855825" w:rsidRDefault="00082631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 przypadku, gdy Wykonawca skorzysta z możliwości przesłania ustrukturyzowanej faktury elektronicznej, wówczas zobowiązany jest do skorzystania z Platformy Elektronicznego Fakturowania udostępnionej na stronie  internetowej https://efaktura.gov.pl</w:t>
      </w:r>
    </w:p>
    <w:p w:rsidR="00082631" w:rsidRPr="00855825" w:rsidRDefault="00082631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Szczegółowe zasady związane z wystawieniem ustrukturyzowanych faktur elektronicznych i innych ustrukturyzowanych dokumentów określa ustawa o elektronicznym fakturowaniu oraz akty wykonawcze.</w:t>
      </w:r>
    </w:p>
    <w:p w:rsidR="00082631" w:rsidRPr="00855825" w:rsidRDefault="00082631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W przypadku, gdy Wykonawca korzysta z usług brokera:</w:t>
      </w:r>
    </w:p>
    <w:p w:rsidR="00024A91" w:rsidRPr="00855825" w:rsidRDefault="00082631" w:rsidP="00A96D7F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</w:tabs>
        <w:suppressAutoHyphens/>
        <w:spacing w:after="120"/>
        <w:ind w:left="284" w:firstLine="283"/>
        <w:jc w:val="both"/>
        <w:rPr>
          <w:rFonts w:ascii="Times New Roman" w:eastAsia="Lucida Sans Unicode" w:hAnsi="Times New Roman"/>
          <w:bCs/>
          <w:sz w:val="24"/>
          <w:szCs w:val="24"/>
          <w:u w:val="single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u w:val="single"/>
          <w:lang w:eastAsia="ar-SA"/>
        </w:rPr>
        <w:t xml:space="preserve"> </w:t>
      </w:r>
      <w:r w:rsidR="00024A91" w:rsidRPr="00855825">
        <w:rPr>
          <w:rFonts w:ascii="Times New Roman" w:eastAsia="Lucida Sans Unicode" w:hAnsi="Times New Roman"/>
          <w:bCs/>
          <w:sz w:val="24"/>
          <w:szCs w:val="24"/>
          <w:u w:val="single"/>
          <w:lang w:eastAsia="ar-SA"/>
        </w:rPr>
        <w:t>Infinite IT Solution, wpisując dane nabywcy:</w:t>
      </w:r>
    </w:p>
    <w:p w:rsidR="00024A91" w:rsidRPr="00855825" w:rsidRDefault="00024A91" w:rsidP="00A96D7F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120" w:line="240" w:lineRule="auto"/>
        <w:ind w:left="567" w:firstLine="0"/>
        <w:jc w:val="both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55825">
        <w:rPr>
          <w:rFonts w:ascii="Times New Roman" w:eastAsia="Lucida Sans Unicode" w:hAnsi="Times New Roman"/>
          <w:bCs/>
          <w:sz w:val="24"/>
          <w:szCs w:val="24"/>
          <w:lang w:eastAsia="ar-SA"/>
        </w:rPr>
        <w:t>W sekcji NIP należy wpisać NIP Miasta: 7250028902,</w:t>
      </w:r>
    </w:p>
    <w:p w:rsidR="00024A91" w:rsidRPr="00855825" w:rsidRDefault="00024A91" w:rsidP="00A96D7F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120" w:line="240" w:lineRule="auto"/>
        <w:ind w:left="567" w:firstLine="0"/>
        <w:jc w:val="both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55825">
        <w:rPr>
          <w:rFonts w:ascii="Times New Roman" w:eastAsia="Lucida Sans Unicode" w:hAnsi="Times New Roman"/>
          <w:bCs/>
          <w:sz w:val="24"/>
          <w:szCs w:val="24"/>
          <w:lang w:eastAsia="ar-SA"/>
        </w:rPr>
        <w:t>Jako typ numeru PEPPOL należy wybrać NIP,</w:t>
      </w:r>
    </w:p>
    <w:p w:rsidR="00024A91" w:rsidRPr="00855825" w:rsidRDefault="00024A91" w:rsidP="00A96D7F">
      <w:pPr>
        <w:widowControl w:val="0"/>
        <w:numPr>
          <w:ilvl w:val="0"/>
          <w:numId w:val="8"/>
        </w:numPr>
        <w:tabs>
          <w:tab w:val="left" w:pos="0"/>
          <w:tab w:val="left" w:pos="851"/>
        </w:tabs>
        <w:suppressAutoHyphens/>
        <w:spacing w:after="120" w:line="240" w:lineRule="auto"/>
        <w:ind w:left="567" w:firstLine="0"/>
        <w:jc w:val="both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55825">
        <w:rPr>
          <w:rFonts w:ascii="Times New Roman" w:eastAsia="Lucida Sans Unicode" w:hAnsi="Times New Roman"/>
          <w:bCs/>
          <w:sz w:val="24"/>
          <w:szCs w:val="24"/>
          <w:lang w:eastAsia="ar-SA"/>
        </w:rPr>
        <w:t>W polu Numer PEPPOL należy wpisać NIP własny jednostki będącej adresatem faktury.</w:t>
      </w:r>
    </w:p>
    <w:p w:rsidR="00024A91" w:rsidRPr="00855825" w:rsidRDefault="00024A91" w:rsidP="00A96D7F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</w:tabs>
        <w:suppressAutoHyphens/>
        <w:spacing w:after="120" w:line="240" w:lineRule="auto"/>
        <w:ind w:left="284" w:firstLine="283"/>
        <w:jc w:val="both"/>
        <w:rPr>
          <w:rFonts w:ascii="Times New Roman" w:eastAsia="Lucida Sans Unicode" w:hAnsi="Times New Roman"/>
          <w:bCs/>
          <w:sz w:val="24"/>
          <w:szCs w:val="24"/>
          <w:u w:val="single"/>
          <w:lang w:eastAsia="ar-SA"/>
        </w:rPr>
      </w:pPr>
      <w:r w:rsidRPr="00855825">
        <w:rPr>
          <w:rFonts w:ascii="Times New Roman" w:eastAsia="Lucida Sans Unicode" w:hAnsi="Times New Roman"/>
          <w:bCs/>
          <w:sz w:val="24"/>
          <w:szCs w:val="24"/>
          <w:u w:val="single"/>
          <w:lang w:eastAsia="ar-SA"/>
        </w:rPr>
        <w:t>PEFexpert, wpisując dane nabywcy:</w:t>
      </w:r>
    </w:p>
    <w:p w:rsidR="00024A91" w:rsidRPr="00855825" w:rsidRDefault="00024A91" w:rsidP="00A96D7F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120" w:line="240" w:lineRule="auto"/>
        <w:ind w:left="284" w:firstLine="283"/>
        <w:jc w:val="both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55825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W sekcji </w:t>
      </w:r>
      <w:r w:rsidRPr="00855825">
        <w:rPr>
          <w:rFonts w:ascii="Times New Roman" w:eastAsia="Lucida Sans Unicode" w:hAnsi="Times New Roman"/>
          <w:bCs/>
          <w:i/>
          <w:sz w:val="24"/>
          <w:szCs w:val="24"/>
          <w:lang w:eastAsia="ar-SA"/>
        </w:rPr>
        <w:t xml:space="preserve">Identyfikator podatkowy </w:t>
      </w:r>
      <w:r w:rsidRPr="00855825">
        <w:rPr>
          <w:rFonts w:ascii="Times New Roman" w:eastAsia="Lucida Sans Unicode" w:hAnsi="Times New Roman"/>
          <w:bCs/>
          <w:sz w:val="24"/>
          <w:szCs w:val="24"/>
          <w:lang w:eastAsia="ar-SA"/>
        </w:rPr>
        <w:t>należy wpisać NIP Miasta: 7250028902,</w:t>
      </w:r>
    </w:p>
    <w:p w:rsidR="00024A91" w:rsidRPr="00855825" w:rsidRDefault="00024A91" w:rsidP="00A96D7F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120" w:line="240" w:lineRule="auto"/>
        <w:ind w:left="284" w:firstLine="283"/>
        <w:jc w:val="both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55825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Jako </w:t>
      </w:r>
      <w:r w:rsidRPr="00855825">
        <w:rPr>
          <w:rFonts w:ascii="Times New Roman" w:eastAsia="Lucida Sans Unicode" w:hAnsi="Times New Roman"/>
          <w:bCs/>
          <w:i/>
          <w:sz w:val="24"/>
          <w:szCs w:val="24"/>
          <w:lang w:eastAsia="ar-SA"/>
        </w:rPr>
        <w:t>Rodzaj adresu</w:t>
      </w:r>
      <w:r w:rsidRPr="00855825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 </w:t>
      </w:r>
      <w:r w:rsidRPr="00855825">
        <w:rPr>
          <w:rFonts w:ascii="Times New Roman" w:eastAsia="Lucida Sans Unicode" w:hAnsi="Times New Roman"/>
          <w:bCs/>
          <w:i/>
          <w:sz w:val="24"/>
          <w:szCs w:val="24"/>
          <w:lang w:eastAsia="ar-SA"/>
        </w:rPr>
        <w:t>PEF</w:t>
      </w:r>
      <w:r w:rsidRPr="00855825">
        <w:rPr>
          <w:rFonts w:ascii="Times New Roman" w:eastAsia="Lucida Sans Unicode" w:hAnsi="Times New Roman"/>
          <w:bCs/>
          <w:sz w:val="24"/>
          <w:szCs w:val="24"/>
          <w:lang w:eastAsia="ar-SA"/>
        </w:rPr>
        <w:t xml:space="preserve"> należy wybrać NIP,</w:t>
      </w:r>
    </w:p>
    <w:p w:rsidR="00024A91" w:rsidRPr="00855825" w:rsidRDefault="00024A91" w:rsidP="00A96D7F">
      <w:pPr>
        <w:widowControl w:val="0"/>
        <w:numPr>
          <w:ilvl w:val="0"/>
          <w:numId w:val="9"/>
        </w:numPr>
        <w:tabs>
          <w:tab w:val="left" w:pos="0"/>
          <w:tab w:val="left" w:pos="284"/>
          <w:tab w:val="left" w:pos="851"/>
        </w:tabs>
        <w:suppressAutoHyphens/>
        <w:spacing w:after="120" w:line="240" w:lineRule="auto"/>
        <w:ind w:left="284" w:firstLine="283"/>
        <w:jc w:val="both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55825">
        <w:rPr>
          <w:rFonts w:ascii="Times New Roman" w:eastAsia="Lucida Sans Unicode" w:hAnsi="Times New Roman"/>
          <w:bCs/>
          <w:sz w:val="24"/>
          <w:szCs w:val="24"/>
          <w:lang w:eastAsia="ar-SA"/>
        </w:rPr>
        <w:t>W polu Numer adresu PEF należy wpisać NIP własny jednostki będącej adresatem faktury.</w:t>
      </w:r>
    </w:p>
    <w:p w:rsidR="00024A91" w:rsidRPr="00855825" w:rsidRDefault="00024A91" w:rsidP="00A96D7F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851"/>
        </w:tabs>
        <w:suppressAutoHyphens/>
        <w:spacing w:after="120" w:line="240" w:lineRule="auto"/>
        <w:ind w:left="284" w:firstLine="283"/>
        <w:jc w:val="both"/>
        <w:rPr>
          <w:rFonts w:ascii="Times New Roman" w:eastAsia="Lucida Sans Unicode" w:hAnsi="Times New Roman"/>
          <w:bCs/>
          <w:sz w:val="24"/>
          <w:szCs w:val="24"/>
          <w:lang w:eastAsia="ar-SA"/>
        </w:rPr>
      </w:pPr>
      <w:r w:rsidRPr="00855825">
        <w:rPr>
          <w:rFonts w:ascii="Times New Roman" w:eastAsia="Lucida Sans Unicode" w:hAnsi="Times New Roman"/>
          <w:bCs/>
          <w:sz w:val="24"/>
          <w:szCs w:val="24"/>
          <w:lang w:eastAsia="ar-SA"/>
        </w:rPr>
        <w:t>W obu w/w  przypadkach sekcja Odbiorca powinna być wypełniona:</w:t>
      </w:r>
    </w:p>
    <w:p w:rsidR="00024A91" w:rsidRPr="00855825" w:rsidRDefault="00024A91" w:rsidP="00024A91">
      <w:pPr>
        <w:widowControl w:val="0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4"/>
          <w:szCs w:val="24"/>
          <w:lang w:eastAsia="hi-IN" w:bidi="hi-IN"/>
        </w:rPr>
      </w:pPr>
      <w:r w:rsidRPr="00855825">
        <w:rPr>
          <w:rFonts w:ascii="Times New Roman" w:eastAsia="Lucida Sans Unicode" w:hAnsi="Times New Roman"/>
          <w:sz w:val="24"/>
          <w:szCs w:val="24"/>
          <w:lang w:eastAsia="zh-CN"/>
        </w:rPr>
        <w:t>Miejski Ośrodek Pomocy Społecznej w Łodzi</w:t>
      </w:r>
    </w:p>
    <w:p w:rsidR="00024A91" w:rsidRPr="00855825" w:rsidRDefault="00024A91" w:rsidP="00024A91">
      <w:pPr>
        <w:widowControl w:val="0"/>
        <w:tabs>
          <w:tab w:val="left" w:pos="709"/>
        </w:tabs>
        <w:suppressAutoHyphens/>
        <w:autoSpaceDE w:val="0"/>
        <w:spacing w:after="0"/>
        <w:ind w:left="709"/>
        <w:jc w:val="both"/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</w:pPr>
      <w:r w:rsidRPr="00855825">
        <w:rPr>
          <w:rFonts w:ascii="Times New Roman" w:eastAsia="Lucida Sans Unicode" w:hAnsi="Times New Roman"/>
          <w:color w:val="000000"/>
          <w:sz w:val="24"/>
          <w:szCs w:val="24"/>
          <w:lang w:eastAsia="hi-IN" w:bidi="hi-IN"/>
        </w:rPr>
        <w:t>ul. Kilińskiego 102/102a</w:t>
      </w:r>
    </w:p>
    <w:p w:rsidR="00024A91" w:rsidRPr="00855825" w:rsidRDefault="00024A91" w:rsidP="00024A91">
      <w:pPr>
        <w:widowControl w:val="0"/>
        <w:tabs>
          <w:tab w:val="left" w:pos="709"/>
        </w:tabs>
        <w:suppressAutoHyphens/>
        <w:spacing w:after="0"/>
        <w:ind w:left="709"/>
        <w:jc w:val="both"/>
        <w:rPr>
          <w:rFonts w:ascii="Times New Roman" w:eastAsia="Lucida Sans Unicode" w:hAnsi="Times New Roman"/>
          <w:bCs/>
          <w:color w:val="000000"/>
          <w:sz w:val="24"/>
          <w:szCs w:val="24"/>
          <w:lang w:eastAsia="zh-CN"/>
        </w:rPr>
      </w:pPr>
      <w:r w:rsidRPr="00855825">
        <w:rPr>
          <w:rFonts w:ascii="Times New Roman" w:eastAsia="Lucida Sans Unicode" w:hAnsi="Times New Roman"/>
          <w:bCs/>
          <w:color w:val="000000"/>
          <w:sz w:val="24"/>
          <w:szCs w:val="24"/>
          <w:lang w:eastAsia="zh-CN"/>
        </w:rPr>
        <w:t>90-012 Łódź</w:t>
      </w:r>
    </w:p>
    <w:p w:rsidR="00082631" w:rsidRPr="00855825" w:rsidRDefault="00082631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Wykonawca prześle Zamawiającemu powiadomienie o wystawieniu faktury na Platformie Elektronicznego Fakturowania na poniższego maila: sekretariat@mops.lodz.pl</w:t>
      </w:r>
    </w:p>
    <w:p w:rsidR="00082631" w:rsidRPr="00855825" w:rsidRDefault="00082631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</w:t>
      </w: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prawo wstrzymania zapłaty wynagrodzenia do czasu uzyskania wpisu tego rachunku bankowego do przedmiotowego wykazu lub wskazania nowego rachunku bankowego ujawnionego w ww. wykazie.</w:t>
      </w:r>
    </w:p>
    <w:p w:rsidR="00082631" w:rsidRPr="00855825" w:rsidRDefault="00082631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D419DC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Zamawiający nie ponosi odpowiedzialności za szkody wyrządzone przez Wykonawcę podczas wykonywania przedmiotu zamówienia.</w:t>
      </w:r>
    </w:p>
    <w:p w:rsidR="00062332" w:rsidRPr="00855825" w:rsidRDefault="00D419DC" w:rsidP="00A96D7F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855825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Każdy Wykonawca w prowadzonym postępowaniu może złożyć tylko jedną ofertę.</w:t>
      </w:r>
    </w:p>
    <w:sectPr w:rsidR="00062332" w:rsidRPr="00855825" w:rsidSect="003902C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0F" w:rsidRDefault="00B81D0F" w:rsidP="003902CF">
      <w:pPr>
        <w:spacing w:after="0" w:line="240" w:lineRule="auto"/>
      </w:pPr>
      <w:r>
        <w:separator/>
      </w:r>
    </w:p>
  </w:endnote>
  <w:endnote w:type="continuationSeparator" w:id="0">
    <w:p w:rsidR="00B81D0F" w:rsidRDefault="00B81D0F" w:rsidP="003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72" w:rsidRPr="003902CF" w:rsidRDefault="00483AA1" w:rsidP="003902C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cs="Arial"/>
        <w:spacing w:val="-2"/>
        <w:sz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1905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E40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1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39E71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pt,.25pt" to="45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s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4zSbP4B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"/>
          </w:pict>
        </mc:Fallback>
      </mc:AlternateContent>
    </w:r>
    <w:r w:rsidR="00BB7F72" w:rsidRPr="008B5DEE">
      <w:rPr>
        <w:rFonts w:cs="Arial"/>
        <w:spacing w:val="-2"/>
        <w:sz w:val="20"/>
      </w:rPr>
      <w:t xml:space="preserve">Miejski Ośrodek Pomocy Społecznej w Łodzi                               </w:t>
    </w:r>
    <w:r w:rsidR="00BB7F72">
      <w:rPr>
        <w:rFonts w:cs="Arial"/>
        <w:spacing w:val="-2"/>
        <w:sz w:val="20"/>
      </w:rPr>
      <w:t xml:space="preserve">                   telefon:  (42) 685 43 62  lub  (42) 685 43 63</w:t>
    </w:r>
    <w:r w:rsidR="00BB7F72" w:rsidRPr="008B5DEE">
      <w:rPr>
        <w:rFonts w:ascii="Arial" w:hAnsi="Arial" w:cs="Arial"/>
        <w:spacing w:val="-2"/>
        <w:sz w:val="20"/>
      </w:rPr>
      <w:br/>
    </w:r>
    <w:r w:rsidR="00BB7F72" w:rsidRPr="008B5DEE">
      <w:rPr>
        <w:rFonts w:cs="Arial"/>
        <w:spacing w:val="-2"/>
        <w:sz w:val="20"/>
      </w:rPr>
      <w:t>90-</w:t>
    </w:r>
    <w:r w:rsidR="00BB7F72">
      <w:rPr>
        <w:rFonts w:cs="Arial"/>
        <w:spacing w:val="-2"/>
        <w:sz w:val="20"/>
      </w:rPr>
      <w:t>012 Łódź, ul. Kilińskiego102/102a</w:t>
    </w:r>
    <w:r w:rsidR="00BB7F72" w:rsidRPr="008B5DEE">
      <w:rPr>
        <w:rFonts w:cs="Arial"/>
        <w:spacing w:val="-2"/>
        <w:sz w:val="20"/>
      </w:rPr>
      <w:t xml:space="preserve">                                                          </w:t>
    </w:r>
    <w:r w:rsidR="00BB7F72">
      <w:rPr>
        <w:rFonts w:cs="Arial"/>
        <w:spacing w:val="-2"/>
        <w:sz w:val="20"/>
      </w:rPr>
      <w:t xml:space="preserve">                        </w:t>
    </w:r>
    <w:r w:rsidR="00BB7F72" w:rsidRPr="008B5DEE">
      <w:rPr>
        <w:rFonts w:cs="Arial"/>
        <w:spacing w:val="-2"/>
        <w:sz w:val="20"/>
      </w:rPr>
      <w:t xml:space="preserve">       </w:t>
    </w:r>
    <w:r w:rsidR="00BB7F72">
      <w:rPr>
        <w:rFonts w:cs="Arial"/>
        <w:spacing w:val="-2"/>
        <w:sz w:val="20"/>
      </w:rPr>
      <w:t xml:space="preserve">                </w:t>
    </w:r>
    <w:r w:rsidR="00BB7F72" w:rsidRPr="008B5DEE">
      <w:rPr>
        <w:rFonts w:cs="Arial"/>
        <w:spacing w:val="-2"/>
        <w:sz w:val="20"/>
      </w:rPr>
      <w:t xml:space="preserve"> fax.  (42) 632 41 30</w:t>
    </w:r>
  </w:p>
  <w:p w:rsidR="00BB7F72" w:rsidRDefault="00BB7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0F" w:rsidRDefault="00B81D0F" w:rsidP="003902CF">
      <w:pPr>
        <w:spacing w:after="0" w:line="240" w:lineRule="auto"/>
      </w:pPr>
      <w:r>
        <w:separator/>
      </w:r>
    </w:p>
  </w:footnote>
  <w:footnote w:type="continuationSeparator" w:id="0">
    <w:p w:rsidR="00B81D0F" w:rsidRDefault="00B81D0F" w:rsidP="003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72" w:rsidRDefault="00483A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-532765</wp:posOffset>
          </wp:positionH>
          <wp:positionV relativeFrom="margin">
            <wp:posOffset>-784225</wp:posOffset>
          </wp:positionV>
          <wp:extent cx="2382520" cy="702310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463A"/>
    <w:multiLevelType w:val="hybridMultilevel"/>
    <w:tmpl w:val="AB16064A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23E0255"/>
    <w:multiLevelType w:val="hybridMultilevel"/>
    <w:tmpl w:val="E6F60A9A"/>
    <w:lvl w:ilvl="0" w:tplc="1BB44D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D6452"/>
    <w:multiLevelType w:val="hybridMultilevel"/>
    <w:tmpl w:val="4D4CBD8C"/>
    <w:lvl w:ilvl="0" w:tplc="33F6DA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56AB1"/>
    <w:multiLevelType w:val="hybridMultilevel"/>
    <w:tmpl w:val="CD5E3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67F5"/>
    <w:multiLevelType w:val="hybridMultilevel"/>
    <w:tmpl w:val="F54C06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F6C50"/>
    <w:multiLevelType w:val="hybridMultilevel"/>
    <w:tmpl w:val="12860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525A0"/>
    <w:multiLevelType w:val="hybridMultilevel"/>
    <w:tmpl w:val="58064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F6A25"/>
    <w:multiLevelType w:val="hybridMultilevel"/>
    <w:tmpl w:val="DEE22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A7554"/>
    <w:multiLevelType w:val="hybridMultilevel"/>
    <w:tmpl w:val="3F421A5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46BE9"/>
    <w:multiLevelType w:val="hybridMultilevel"/>
    <w:tmpl w:val="25E07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32B4"/>
    <w:multiLevelType w:val="hybridMultilevel"/>
    <w:tmpl w:val="59F45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7C6419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9F"/>
    <w:rsid w:val="00004252"/>
    <w:rsid w:val="0001211B"/>
    <w:rsid w:val="00013D39"/>
    <w:rsid w:val="000220DB"/>
    <w:rsid w:val="00022355"/>
    <w:rsid w:val="00024506"/>
    <w:rsid w:val="00024A91"/>
    <w:rsid w:val="00025C06"/>
    <w:rsid w:val="0005244C"/>
    <w:rsid w:val="00061A33"/>
    <w:rsid w:val="00062332"/>
    <w:rsid w:val="000824B0"/>
    <w:rsid w:val="00082631"/>
    <w:rsid w:val="000B0AE6"/>
    <w:rsid w:val="000B0D96"/>
    <w:rsid w:val="000B3F88"/>
    <w:rsid w:val="000D442F"/>
    <w:rsid w:val="000E4298"/>
    <w:rsid w:val="000F2D3D"/>
    <w:rsid w:val="00101058"/>
    <w:rsid w:val="00120FAA"/>
    <w:rsid w:val="0013038F"/>
    <w:rsid w:val="001313E7"/>
    <w:rsid w:val="00137884"/>
    <w:rsid w:val="00145717"/>
    <w:rsid w:val="00145939"/>
    <w:rsid w:val="00147A46"/>
    <w:rsid w:val="00151846"/>
    <w:rsid w:val="0015411F"/>
    <w:rsid w:val="0016039C"/>
    <w:rsid w:val="00160697"/>
    <w:rsid w:val="00160C8A"/>
    <w:rsid w:val="00170EE8"/>
    <w:rsid w:val="00182746"/>
    <w:rsid w:val="00182FA6"/>
    <w:rsid w:val="0019239B"/>
    <w:rsid w:val="00194643"/>
    <w:rsid w:val="001A4CBB"/>
    <w:rsid w:val="001C4E33"/>
    <w:rsid w:val="001D6569"/>
    <w:rsid w:val="00200763"/>
    <w:rsid w:val="002029D1"/>
    <w:rsid w:val="0020415C"/>
    <w:rsid w:val="00233F1B"/>
    <w:rsid w:val="00246DF6"/>
    <w:rsid w:val="002739A1"/>
    <w:rsid w:val="002A0FAF"/>
    <w:rsid w:val="002A4F3F"/>
    <w:rsid w:val="002C0197"/>
    <w:rsid w:val="002C13A5"/>
    <w:rsid w:val="002C26E6"/>
    <w:rsid w:val="002D2E40"/>
    <w:rsid w:val="002D6A95"/>
    <w:rsid w:val="002F782D"/>
    <w:rsid w:val="003032DF"/>
    <w:rsid w:val="003035B8"/>
    <w:rsid w:val="00306E12"/>
    <w:rsid w:val="00307B63"/>
    <w:rsid w:val="003155CF"/>
    <w:rsid w:val="003216E0"/>
    <w:rsid w:val="00322530"/>
    <w:rsid w:val="0032644A"/>
    <w:rsid w:val="00350D64"/>
    <w:rsid w:val="00352719"/>
    <w:rsid w:val="00353F11"/>
    <w:rsid w:val="00357DFB"/>
    <w:rsid w:val="00360E77"/>
    <w:rsid w:val="0036343F"/>
    <w:rsid w:val="00366EDB"/>
    <w:rsid w:val="0036729C"/>
    <w:rsid w:val="00372ADB"/>
    <w:rsid w:val="0037578F"/>
    <w:rsid w:val="003765F5"/>
    <w:rsid w:val="00381C75"/>
    <w:rsid w:val="003902CF"/>
    <w:rsid w:val="00396FFF"/>
    <w:rsid w:val="003A2270"/>
    <w:rsid w:val="003A73EE"/>
    <w:rsid w:val="003E381C"/>
    <w:rsid w:val="003F5043"/>
    <w:rsid w:val="004049A7"/>
    <w:rsid w:val="004072C8"/>
    <w:rsid w:val="00412C4A"/>
    <w:rsid w:val="00457E44"/>
    <w:rsid w:val="00463DF2"/>
    <w:rsid w:val="004644D1"/>
    <w:rsid w:val="004751FA"/>
    <w:rsid w:val="00483AA1"/>
    <w:rsid w:val="004A7673"/>
    <w:rsid w:val="004B36C8"/>
    <w:rsid w:val="004C348A"/>
    <w:rsid w:val="004D2EAA"/>
    <w:rsid w:val="004D4010"/>
    <w:rsid w:val="004D446C"/>
    <w:rsid w:val="004E41BB"/>
    <w:rsid w:val="004E43B4"/>
    <w:rsid w:val="005024D2"/>
    <w:rsid w:val="00511767"/>
    <w:rsid w:val="00522971"/>
    <w:rsid w:val="0052420F"/>
    <w:rsid w:val="00533D79"/>
    <w:rsid w:val="00534497"/>
    <w:rsid w:val="005370D9"/>
    <w:rsid w:val="005441B0"/>
    <w:rsid w:val="00546887"/>
    <w:rsid w:val="00564725"/>
    <w:rsid w:val="0057001F"/>
    <w:rsid w:val="0057127D"/>
    <w:rsid w:val="00572372"/>
    <w:rsid w:val="00573001"/>
    <w:rsid w:val="005941C5"/>
    <w:rsid w:val="00595488"/>
    <w:rsid w:val="005A2961"/>
    <w:rsid w:val="005D3870"/>
    <w:rsid w:val="005D48A5"/>
    <w:rsid w:val="005D4B90"/>
    <w:rsid w:val="005E039D"/>
    <w:rsid w:val="005E2545"/>
    <w:rsid w:val="005F2FCC"/>
    <w:rsid w:val="005F431B"/>
    <w:rsid w:val="005F6C2E"/>
    <w:rsid w:val="00616F20"/>
    <w:rsid w:val="006507A5"/>
    <w:rsid w:val="00650962"/>
    <w:rsid w:val="0065207E"/>
    <w:rsid w:val="00665FF4"/>
    <w:rsid w:val="00673597"/>
    <w:rsid w:val="006825CC"/>
    <w:rsid w:val="006975B1"/>
    <w:rsid w:val="006C0844"/>
    <w:rsid w:val="006D04A5"/>
    <w:rsid w:val="006D5C4F"/>
    <w:rsid w:val="006D60F8"/>
    <w:rsid w:val="006E00C8"/>
    <w:rsid w:val="006E024F"/>
    <w:rsid w:val="006E19E7"/>
    <w:rsid w:val="006E5F49"/>
    <w:rsid w:val="006F2EDE"/>
    <w:rsid w:val="006F3BA5"/>
    <w:rsid w:val="00700414"/>
    <w:rsid w:val="007021BC"/>
    <w:rsid w:val="00704C7D"/>
    <w:rsid w:val="007064DF"/>
    <w:rsid w:val="0072536D"/>
    <w:rsid w:val="00727AD0"/>
    <w:rsid w:val="007443B6"/>
    <w:rsid w:val="00745FA3"/>
    <w:rsid w:val="00747C47"/>
    <w:rsid w:val="00755AB6"/>
    <w:rsid w:val="007601F3"/>
    <w:rsid w:val="00765E05"/>
    <w:rsid w:val="00766EE8"/>
    <w:rsid w:val="007752AE"/>
    <w:rsid w:val="00775ABB"/>
    <w:rsid w:val="00776E43"/>
    <w:rsid w:val="00786F3C"/>
    <w:rsid w:val="00797B54"/>
    <w:rsid w:val="007A0C53"/>
    <w:rsid w:val="007D1EDA"/>
    <w:rsid w:val="007D46D4"/>
    <w:rsid w:val="007E4386"/>
    <w:rsid w:val="00805313"/>
    <w:rsid w:val="008111D0"/>
    <w:rsid w:val="008223C4"/>
    <w:rsid w:val="00832CB2"/>
    <w:rsid w:val="00855825"/>
    <w:rsid w:val="008616E3"/>
    <w:rsid w:val="00871432"/>
    <w:rsid w:val="008748B9"/>
    <w:rsid w:val="008837CA"/>
    <w:rsid w:val="008A1945"/>
    <w:rsid w:val="008A3043"/>
    <w:rsid w:val="008A6664"/>
    <w:rsid w:val="008B6174"/>
    <w:rsid w:val="008D590F"/>
    <w:rsid w:val="008E0511"/>
    <w:rsid w:val="008E1F16"/>
    <w:rsid w:val="008F196A"/>
    <w:rsid w:val="008F317A"/>
    <w:rsid w:val="00905790"/>
    <w:rsid w:val="0090619F"/>
    <w:rsid w:val="00941A70"/>
    <w:rsid w:val="009421D9"/>
    <w:rsid w:val="009478D5"/>
    <w:rsid w:val="0095251E"/>
    <w:rsid w:val="009647DF"/>
    <w:rsid w:val="00982699"/>
    <w:rsid w:val="00982823"/>
    <w:rsid w:val="0098718F"/>
    <w:rsid w:val="009C6C04"/>
    <w:rsid w:val="009C74F8"/>
    <w:rsid w:val="009D07FE"/>
    <w:rsid w:val="00A05785"/>
    <w:rsid w:val="00A07A25"/>
    <w:rsid w:val="00A21B61"/>
    <w:rsid w:val="00A45006"/>
    <w:rsid w:val="00A457B6"/>
    <w:rsid w:val="00A643AC"/>
    <w:rsid w:val="00A76FD3"/>
    <w:rsid w:val="00A956D6"/>
    <w:rsid w:val="00A96D7F"/>
    <w:rsid w:val="00AA14CD"/>
    <w:rsid w:val="00AB2A97"/>
    <w:rsid w:val="00AB2B0E"/>
    <w:rsid w:val="00AF07EF"/>
    <w:rsid w:val="00AF63C4"/>
    <w:rsid w:val="00B03F06"/>
    <w:rsid w:val="00B16786"/>
    <w:rsid w:val="00B16C5E"/>
    <w:rsid w:val="00B20923"/>
    <w:rsid w:val="00B33415"/>
    <w:rsid w:val="00B347BA"/>
    <w:rsid w:val="00B678D6"/>
    <w:rsid w:val="00B72C16"/>
    <w:rsid w:val="00B81D0F"/>
    <w:rsid w:val="00B91F00"/>
    <w:rsid w:val="00BA35E2"/>
    <w:rsid w:val="00BA55EA"/>
    <w:rsid w:val="00BA74AF"/>
    <w:rsid w:val="00BB1330"/>
    <w:rsid w:val="00BB1EB1"/>
    <w:rsid w:val="00BB5609"/>
    <w:rsid w:val="00BB7F72"/>
    <w:rsid w:val="00BC046D"/>
    <w:rsid w:val="00BC335C"/>
    <w:rsid w:val="00BE334D"/>
    <w:rsid w:val="00BF3654"/>
    <w:rsid w:val="00C0590B"/>
    <w:rsid w:val="00C231D9"/>
    <w:rsid w:val="00C247E9"/>
    <w:rsid w:val="00C42C2D"/>
    <w:rsid w:val="00C47944"/>
    <w:rsid w:val="00C67606"/>
    <w:rsid w:val="00C7164E"/>
    <w:rsid w:val="00C82246"/>
    <w:rsid w:val="00C85A9E"/>
    <w:rsid w:val="00CA262B"/>
    <w:rsid w:val="00CA385D"/>
    <w:rsid w:val="00CA5B00"/>
    <w:rsid w:val="00CB634A"/>
    <w:rsid w:val="00CD3C4E"/>
    <w:rsid w:val="00CD4EE4"/>
    <w:rsid w:val="00CE1216"/>
    <w:rsid w:val="00CE17C2"/>
    <w:rsid w:val="00CF50D5"/>
    <w:rsid w:val="00CF6AB7"/>
    <w:rsid w:val="00D1185E"/>
    <w:rsid w:val="00D12024"/>
    <w:rsid w:val="00D21A52"/>
    <w:rsid w:val="00D33315"/>
    <w:rsid w:val="00D419DC"/>
    <w:rsid w:val="00D571ED"/>
    <w:rsid w:val="00D66628"/>
    <w:rsid w:val="00D67AC1"/>
    <w:rsid w:val="00D715C1"/>
    <w:rsid w:val="00D717B3"/>
    <w:rsid w:val="00D734A4"/>
    <w:rsid w:val="00D810B8"/>
    <w:rsid w:val="00D823F1"/>
    <w:rsid w:val="00D84626"/>
    <w:rsid w:val="00D8473C"/>
    <w:rsid w:val="00D874BB"/>
    <w:rsid w:val="00D90E9C"/>
    <w:rsid w:val="00DB2693"/>
    <w:rsid w:val="00DE6CFF"/>
    <w:rsid w:val="00E05585"/>
    <w:rsid w:val="00E070F4"/>
    <w:rsid w:val="00E30A81"/>
    <w:rsid w:val="00E459E4"/>
    <w:rsid w:val="00E45B01"/>
    <w:rsid w:val="00E54EFA"/>
    <w:rsid w:val="00E634D0"/>
    <w:rsid w:val="00E658C5"/>
    <w:rsid w:val="00E67D33"/>
    <w:rsid w:val="00E728F0"/>
    <w:rsid w:val="00E75D35"/>
    <w:rsid w:val="00E9263D"/>
    <w:rsid w:val="00E978F0"/>
    <w:rsid w:val="00EA4D93"/>
    <w:rsid w:val="00EB1EC3"/>
    <w:rsid w:val="00ED0E51"/>
    <w:rsid w:val="00ED1BF6"/>
    <w:rsid w:val="00EE1F48"/>
    <w:rsid w:val="00EE3E65"/>
    <w:rsid w:val="00F056E5"/>
    <w:rsid w:val="00F07A05"/>
    <w:rsid w:val="00F17E03"/>
    <w:rsid w:val="00F3338D"/>
    <w:rsid w:val="00F37D0C"/>
    <w:rsid w:val="00F62EA8"/>
    <w:rsid w:val="00F759CF"/>
    <w:rsid w:val="00F84AC0"/>
    <w:rsid w:val="00FA364A"/>
    <w:rsid w:val="00FC4CB8"/>
    <w:rsid w:val="00FD1B0B"/>
    <w:rsid w:val="00FE1156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CF6F59-CA03-4C51-88DF-8DC9E7C4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2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02CF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902CF"/>
    <w:rPr>
      <w:rFonts w:eastAsia="Times New Roman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2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02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2CF"/>
  </w:style>
  <w:style w:type="paragraph" w:styleId="Stopka">
    <w:name w:val="footer"/>
    <w:basedOn w:val="Normalny"/>
    <w:link w:val="StopkaZnak"/>
    <w:unhideWhenUsed/>
    <w:rsid w:val="0039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2CF"/>
  </w:style>
  <w:style w:type="table" w:styleId="Tabela-Siatka">
    <w:name w:val="Table Grid"/>
    <w:basedOn w:val="Standardowy"/>
    <w:uiPriority w:val="59"/>
    <w:rsid w:val="000D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D0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mie\AppData\Local\Microsoft\Windows\INetCache\IE\NZMLZN75\szablon%20dokumentacji%20MOP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dokumentacji MOPS</Template>
  <TotalTime>35</TotalTime>
  <Pages>6</Pages>
  <Words>1405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dormie</dc:creator>
  <cp:lastModifiedBy>paudeb</cp:lastModifiedBy>
  <cp:revision>4</cp:revision>
  <cp:lastPrinted>2020-02-07T10:59:00Z</cp:lastPrinted>
  <dcterms:created xsi:type="dcterms:W3CDTF">2021-12-29T08:21:00Z</dcterms:created>
  <dcterms:modified xsi:type="dcterms:W3CDTF">2021-12-29T10:22:00Z</dcterms:modified>
</cp:coreProperties>
</file>