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9DBE" w14:textId="38C20BBE" w:rsidR="00EC22D1" w:rsidRPr="00EC22D1" w:rsidRDefault="007548B7" w:rsidP="00EC22D1">
      <w:pPr>
        <w:jc w:val="right"/>
        <w:rPr>
          <w:rFonts w:ascii="Arial" w:hAnsi="Arial" w:cs="Arial"/>
          <w:b/>
          <w:sz w:val="22"/>
          <w:szCs w:val="22"/>
        </w:rPr>
      </w:pPr>
      <w:r w:rsidRPr="007548B7">
        <w:rPr>
          <w:rFonts w:ascii="Arial" w:hAnsi="Arial" w:cs="Arial"/>
          <w:b/>
          <w:sz w:val="22"/>
          <w:szCs w:val="22"/>
        </w:rPr>
        <w:t xml:space="preserve">Załącznik nr </w:t>
      </w:r>
      <w:r w:rsidR="009963AD">
        <w:rPr>
          <w:rFonts w:ascii="Arial" w:hAnsi="Arial" w:cs="Arial"/>
          <w:b/>
          <w:sz w:val="22"/>
          <w:szCs w:val="22"/>
        </w:rPr>
        <w:t>9</w:t>
      </w:r>
      <w:r w:rsidRPr="007548B7">
        <w:rPr>
          <w:rFonts w:ascii="Arial" w:hAnsi="Arial" w:cs="Arial"/>
          <w:b/>
          <w:sz w:val="22"/>
          <w:szCs w:val="22"/>
        </w:rPr>
        <w:t xml:space="preserve"> do SWZ</w:t>
      </w:r>
    </w:p>
    <w:p w14:paraId="1B7A598B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450A7239" w14:textId="6AE5D291" w:rsidR="009963AD" w:rsidRPr="009963AD" w:rsidRDefault="00C163DF" w:rsidP="009963AD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b/>
          <w:color w:val="000000"/>
          <w:kern w:val="2"/>
          <w:sz w:val="28"/>
          <w:szCs w:val="28"/>
          <w:lang w:eastAsia="ar-SA"/>
        </w:rPr>
      </w:pPr>
      <w:r>
        <w:rPr>
          <w:rFonts w:ascii="Arial" w:eastAsia="Calibri" w:hAnsi="Arial" w:cs="Arial"/>
          <w:b/>
          <w:color w:val="000000"/>
          <w:kern w:val="2"/>
          <w:sz w:val="28"/>
          <w:szCs w:val="28"/>
          <w:lang w:eastAsia="ar-SA"/>
        </w:rPr>
        <w:t>KLAUZULA INFORMACYJNA</w:t>
      </w:r>
    </w:p>
    <w:p w14:paraId="47DF0904" w14:textId="77777777" w:rsid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CCCBE96" w14:textId="66C8FEAC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„RODO”, Zamawiający udziela następujących informacji: </w:t>
      </w:r>
    </w:p>
    <w:p w14:paraId="15B85E1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kern w:val="2"/>
          <w:sz w:val="22"/>
          <w:szCs w:val="22"/>
          <w:lang w:eastAsia="ar-SA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1.</w:t>
      </w: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  <w:t>Administrator Danych Osobowych</w:t>
      </w:r>
    </w:p>
    <w:p w14:paraId="5CFDFA1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Administratorem danych osobowych jest Miejski Ośrodek Pomocy Społecznej w Łodzi,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ul. Kilińskiego 102/102a, 90-012 Łódź, </w:t>
      </w:r>
      <w:hyperlink r:id="rId8" w:history="1">
        <w:r w:rsidRPr="009963AD"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sekretariat@mops.lodz.pl</w:t>
        </w:r>
      </w:hyperlink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166FE926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zh-CN"/>
        </w:rPr>
        <w:t>Telefon 42 685 43 62, Faks 42 632 41 30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E501166" w14:textId="77777777" w:rsidR="009963AD" w:rsidRPr="009963AD" w:rsidRDefault="009963AD" w:rsidP="009963AD">
      <w:pPr>
        <w:tabs>
          <w:tab w:val="left" w:pos="284"/>
          <w:tab w:val="left" w:pos="567"/>
        </w:tabs>
        <w:suppressAutoHyphens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2. Administrator wyznaczył Inspektora Ochrony </w:t>
      </w:r>
    </w:p>
    <w:p w14:paraId="40B8518B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We wszystkich sprawach związanych z przetwarzaniem przez MOPS w Łodzi danych osobowych można się kontaktować z Inspektorem Ochrony Danych za pomocą poczty elektronicznej pod adresem: </w:t>
      </w:r>
      <w:hyperlink r:id="rId9" w:history="1">
        <w:r w:rsidRPr="009963AD"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ochronadanych@mops.lodz.pl</w:t>
        </w:r>
      </w:hyperlink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7A1D1304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3. Cel przetwarzania danych osobowych</w:t>
      </w:r>
    </w:p>
    <w:p w14:paraId="486F724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Dane osobowe będą przetwarzane na podstawie art. 6 ust. 1 lit. c RODO w celu związanym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przedmiotowym postępowaniem o udzielenie zamówienia publicznego prowadzonego na podstawie art. 275 ustawy Prawo Zamówień Publicznych w trybie podstawowym. Przetwarzanie danych osobowych odbywać się będzie na podstawie art. 6 ust. 1 lit. b i c RODO.</w:t>
      </w:r>
    </w:p>
    <w:p w14:paraId="767F979B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Szczegółowe cele przetwarzania danych zostały wskazane w następujących przepisach:</w:t>
      </w:r>
    </w:p>
    <w:p w14:paraId="17E80DA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a) ustawa z dnia 11 września 2019 r. Prawo Zamówień Publicznych,</w:t>
      </w:r>
    </w:p>
    <w:p w14:paraId="3C6041FE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b) ustawa z dnia 23 kwietnia 1964 r. – Kodeks cywilny,</w:t>
      </w:r>
    </w:p>
    <w:p w14:paraId="53D078F3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c) ustawa z dnia 27 sierpnia 2009 r. o finansach publicznych.</w:t>
      </w:r>
    </w:p>
    <w:p w14:paraId="7FBCEDA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4. Odbiorcy danych osobowych</w:t>
      </w:r>
    </w:p>
    <w:p w14:paraId="0DF5DE50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Odbiorcami danych osobowych będą osoby lub podmioty, którym udostępniona zostanie dokumentacja postępowania w oparciu o art. 74 ustawy Prawo Zamówień Publicznych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(</w:t>
      </w:r>
      <w:proofErr w:type="spellStart"/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t.j</w:t>
      </w:r>
      <w:proofErr w:type="spellEnd"/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. Dz.U. 2019 poz. 2019 ze zm.).</w:t>
      </w:r>
    </w:p>
    <w:p w14:paraId="2C5E50D8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5. Okres przechowywania danych osobowych</w:t>
      </w:r>
    </w:p>
    <w:p w14:paraId="395047A2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 xml:space="preserve">Pani/Pana dane osobowe będą przechowywane, zgodnie z art. 78 ust. 1 ustawy Pzp, przez okres 4 lat, licząc od pierwszego stycznia roku następnego po roku, w którym sprawa została zakończona, a następnie, zgodnie z przepisami ustawy z dnia 14 lipca 1983 r. o narodowym zasobie archiwalnym i archiwach przez okres 5 lat w przypadku dokumentacji postępowania oraz 10 lat w związku z zawartą umową, zgodnie z kategorią archiwalną B5 oraz B10, 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br/>
        <w:t>a w przypadku zmiany kategorii archiwalnej dokumentacji przez okres zgodny ze zmienioną kategoria archiwalną dokumentacji. W przypadku zamówień publicznych współfinansowanych ze środków funduszy europejskich lub z innych środków niż pochodzące z budżetu Unii Europejskiej na podstawie odrębnych przepisów w tym zakresie, do 25 lat.</w:t>
      </w:r>
    </w:p>
    <w:p w14:paraId="57D8F189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38B6ECE3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6. Obowiązek podania danych</w:t>
      </w:r>
    </w:p>
    <w:p w14:paraId="5CAA8B51" w14:textId="1B121532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Obowiązek podania przez Panią/Pana danych osobowych bezpośrednio Pani/Pana dotyczących jest wymogiem ustawowym określonym w przepisach ustawy Prawa Zamówień Publicznych związanym z udziałem w postępowaniu o udzielenie zamówienia publicznego.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W odniesieniu do Pana/Pani danych osobowych decyzje nie będą podejmowane w sposób zautomatyzowany, stosownie do art. 22 RODO.</w:t>
      </w:r>
    </w:p>
    <w:p w14:paraId="15AF8DE0" w14:textId="77777777" w:rsidR="009963AD" w:rsidRPr="009963AD" w:rsidRDefault="009963AD" w:rsidP="009963AD">
      <w:pPr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>Posiada Pani/Pan:</w:t>
      </w:r>
    </w:p>
    <w:p w14:paraId="0AE28FFD" w14:textId="02CA0442" w:rsidR="009963AD" w:rsidRPr="009963AD" w:rsidRDefault="009963AD" w:rsidP="009963AD">
      <w:pPr>
        <w:numPr>
          <w:ilvl w:val="0"/>
          <w:numId w:val="48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 xml:space="preserve">na podstawie art. 15 RODO prawo dostępu do danych osobowych Pani/Pana dotyczących, z zastrzeżeniem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o udzielenie zamówienia  publicznego lub konkursu albo sprecyzowanie nazwy lub daty zakończonego postępowania o udzielenie zamówienia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0BA8692" w14:textId="77777777" w:rsidR="009963AD" w:rsidRPr="009963AD" w:rsidRDefault="009963AD" w:rsidP="009963AD">
      <w:pPr>
        <w:numPr>
          <w:ilvl w:val="0"/>
          <w:numId w:val="49"/>
        </w:num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>na podstawie art. 16 RODO prawo do sprostowania Pani/Pana danych osobowych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br/>
        <w:t xml:space="preserve">z zastrzeżeniem, iż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uprawnienie do sprostowania lub uzupełnienia danych osobowych,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o których mowa w art. 16 rozporządzenia 2016/679, nie może skutkować zmianą wyniku postępowania o udzielenie zamówienia publicznego lub konkursu ani zmianą postanowień umowy w zakresie niezgodnym z ustawą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7EC96893" w14:textId="6BCF179E" w:rsidR="009963AD" w:rsidRPr="009963AD" w:rsidRDefault="009963AD" w:rsidP="009963AD">
      <w:pPr>
        <w:numPr>
          <w:ilvl w:val="0"/>
          <w:numId w:val="48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br/>
        <w:t xml:space="preserve">oraz z zastrzeżeniem iż żądanie, o którym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mowa w art. 18 ust. 1  rozporządzenia 2016/679, nie ogranicza przetwarzania danych osobowych do czasu zakończenia postępowania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o udzielenie zamówienia publicznego lub konkursu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0FBDD1EE" w14:textId="77777777" w:rsidR="009963AD" w:rsidRPr="009963AD" w:rsidRDefault="009963AD" w:rsidP="009963AD">
      <w:pPr>
        <w:numPr>
          <w:ilvl w:val="0"/>
          <w:numId w:val="48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02B5B20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Nie przysługuje Pani/Panu:</w:t>
      </w:r>
    </w:p>
    <w:p w14:paraId="1A538EED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a) w związku z art. 17 ust. 3 lit. b, d lub e RODO prawo do usunięcia danych osobowych;</w:t>
      </w:r>
    </w:p>
    <w:p w14:paraId="129EEBB3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b) prawo do przenoszenia danych osobowych, o których mowa w art. 20 RODO;</w:t>
      </w:r>
    </w:p>
    <w:p w14:paraId="75C4EC73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c) na podstawie art. 21 RODO prawo sprzeciwu, wobec przetwarzania danych osobowych, gdyż podstawą prawną przetwarzania Pani/Pana danych osobowych jest art. 6 ust. 1 lit. c RODO;</w:t>
      </w:r>
    </w:p>
    <w:p w14:paraId="1EAFF38B" w14:textId="77777777" w:rsidR="009963AD" w:rsidRPr="009963AD" w:rsidRDefault="009963AD" w:rsidP="009963AD">
      <w:pPr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Prawo wniesienia skargi do organu nadzorczego</w:t>
      </w:r>
    </w:p>
    <w:p w14:paraId="5F1ED99C" w14:textId="7C33D714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Przysługuje Pani/Panu prawo do wniesienia skargi do organu nadzorczego na niezgodne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 RODO przetwarzanie Pani/Pana danych osobowych przez Administratora. Organem właściwym dla przedmiotowej skargi jest Urząd Ochrony Danych Osobowych, ul. Stawki 2,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00-193 Warszawa, tel. 22 531 03 00, gdy uzna Pani/Pan, iż przetwarzanie danych osobowych Pani/Pana dotyczących narusza przepisy RODO.</w:t>
      </w:r>
    </w:p>
    <w:p w14:paraId="3D8F25C4" w14:textId="77777777" w:rsidR="009963AD" w:rsidRPr="009963AD" w:rsidRDefault="009963AD" w:rsidP="009963AD">
      <w:pPr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Konsekwencje niepodania danych osobowych</w:t>
      </w:r>
    </w:p>
    <w:p w14:paraId="37A89FDA" w14:textId="77777777" w:rsidR="009963AD" w:rsidRPr="009963AD" w:rsidRDefault="009963AD" w:rsidP="009963AD">
      <w:pPr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nie podania danych osobowych – nie będzie możliwości zawarcia i realizacji umowy.</w:t>
      </w:r>
    </w:p>
    <w:p w14:paraId="308D7147" w14:textId="77777777" w:rsidR="00997BDE" w:rsidRPr="00EC22D1" w:rsidRDefault="00997BDE" w:rsidP="009963A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7A7D" w14:textId="77777777" w:rsidR="00F74E70" w:rsidRDefault="00F74E70">
      <w:r>
        <w:separator/>
      </w:r>
    </w:p>
  </w:endnote>
  <w:endnote w:type="continuationSeparator" w:id="0">
    <w:p w14:paraId="7672108E" w14:textId="77777777" w:rsidR="00F74E70" w:rsidRDefault="00F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360D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E56E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BA1E" w14:textId="77777777" w:rsidR="00F74E70" w:rsidRDefault="00F74E70">
      <w:r>
        <w:separator/>
      </w:r>
    </w:p>
  </w:footnote>
  <w:footnote w:type="continuationSeparator" w:id="0">
    <w:p w14:paraId="27612138" w14:textId="77777777" w:rsidR="00F74E70" w:rsidRDefault="00F7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1509478"/>
  <w:p w14:paraId="2B9A7A54" w14:textId="77777777" w:rsidR="00C163DF" w:rsidRPr="00711A9E" w:rsidRDefault="00C163DF" w:rsidP="00C163DF">
    <w:pPr>
      <w:tabs>
        <w:tab w:val="center" w:pos="4536"/>
        <w:tab w:val="right" w:pos="9072"/>
      </w:tabs>
      <w:jc w:val="center"/>
      <w:rPr>
        <w:rFonts w:ascii="Calibri" w:hAnsi="Calibri" w:cs="Calibri"/>
        <w:color w:val="000000"/>
        <w:sz w:val="24"/>
        <w:szCs w:val="24"/>
      </w:rPr>
    </w:pPr>
    <w:sdt>
      <w:sdtPr>
        <w:rPr>
          <w:rFonts w:ascii="Calibri" w:hAnsi="Calibri" w:cs="Calibri"/>
          <w:sz w:val="22"/>
          <w:szCs w:val="22"/>
        </w:rPr>
        <w:id w:val="-610968969"/>
        <w:docPartObj>
          <w:docPartGallery w:val="Page Numbers (Margins)"/>
          <w:docPartUnique/>
        </w:docPartObj>
      </w:sdtPr>
      <w:sdtContent>
        <w:r w:rsidRPr="00711A9E">
          <w:rPr>
            <w:rFonts w:ascii="Calibri" w:hAnsi="Calibri" w:cs="Calibr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1097669" wp14:editId="33105A2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1546225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88E64" w14:textId="77777777" w:rsidR="00C163DF" w:rsidRDefault="00C163DF" w:rsidP="00C163DF">
                              <w:pPr>
                                <w:pBdr>
                                  <w:top w:val="single" w:sz="4" w:space="1" w:color="D8D8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097669" id="Prostokąt 2" o:spid="_x0000_s1026" style="position:absolute;left:0;text-align:left;margin-left:13.3pt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71E88E64" w14:textId="77777777" w:rsidR="00C163DF" w:rsidRDefault="00C163DF" w:rsidP="00C163DF">
                        <w:pPr>
                          <w:pBdr>
                            <w:top w:val="single" w:sz="4" w:space="1" w:color="D8D8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Start w:id="1" w:name="_Hlk100667003"/>
    <w:bookmarkStart w:id="2" w:name="_Hlk100667004"/>
    <w:bookmarkStart w:id="3" w:name="_Hlk100667005"/>
    <w:bookmarkStart w:id="4" w:name="_Hlk100667006"/>
    <w:bookmarkStart w:id="5" w:name="_Hlk100667007"/>
    <w:bookmarkStart w:id="6" w:name="_Hlk100667008"/>
    <w:bookmarkStart w:id="7" w:name="_Hlk100667009"/>
    <w:bookmarkStart w:id="8" w:name="_Hlk100667010"/>
    <w:r w:rsidRPr="00711A9E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155EA8D7" wp14:editId="6B7FF574">
          <wp:simplePos x="0" y="0"/>
          <wp:positionH relativeFrom="column">
            <wp:posOffset>193040</wp:posOffset>
          </wp:positionH>
          <wp:positionV relativeFrom="paragraph">
            <wp:posOffset>123190</wp:posOffset>
          </wp:positionV>
          <wp:extent cx="5575300" cy="416560"/>
          <wp:effectExtent l="0" t="0" r="6350" b="2540"/>
          <wp:wrapSquare wrapText="largest"/>
          <wp:docPr id="4" name="Obraz 4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3AFFF" w14:textId="77777777" w:rsidR="00C163DF" w:rsidRPr="00711A9E" w:rsidRDefault="00C163DF" w:rsidP="00C163DF">
    <w:pPr>
      <w:jc w:val="center"/>
      <w:rPr>
        <w:rFonts w:ascii="Calibri" w:hAnsi="Calibri" w:cs="Calibri"/>
        <w:color w:val="000000"/>
        <w:sz w:val="24"/>
        <w:szCs w:val="24"/>
      </w:rPr>
    </w:pPr>
    <w:r w:rsidRPr="00711A9E">
      <w:rPr>
        <w:rFonts w:ascii="Calibri" w:hAnsi="Calibri" w:cs="Calibri"/>
        <w:color w:val="000000"/>
        <w:sz w:val="24"/>
        <w:szCs w:val="24"/>
      </w:rPr>
      <w:t xml:space="preserve">Projekt „Aktywizacja Plus” jest współfinansowany ze środków Unii Europejskiej w ramach </w:t>
    </w:r>
  </w:p>
  <w:p w14:paraId="0593C56C" w14:textId="77777777" w:rsidR="00C163DF" w:rsidRPr="00711A9E" w:rsidRDefault="00C163DF" w:rsidP="00C163DF">
    <w:pPr>
      <w:jc w:val="center"/>
      <w:rPr>
        <w:sz w:val="24"/>
        <w:szCs w:val="15"/>
      </w:rPr>
    </w:pPr>
    <w:bookmarkStart w:id="9" w:name="_Toc410634233"/>
    <w:bookmarkEnd w:id="9"/>
    <w:r w:rsidRPr="00711A9E">
      <w:rPr>
        <w:rFonts w:ascii="Calibri" w:hAnsi="Calibri" w:cs="Calibri"/>
        <w:color w:val="000000"/>
        <w:sz w:val="24"/>
        <w:szCs w:val="24"/>
      </w:rPr>
      <w:t>Europejskiego Funduszu Społecznego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p w14:paraId="2E81BD31" w14:textId="77777777" w:rsidR="00896D32" w:rsidRPr="00C163DF" w:rsidRDefault="00896D32" w:rsidP="00C16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 w15:restartNumberingAfterBreak="0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 w15:restartNumberingAfterBreak="0">
    <w:nsid w:val="370C13F7"/>
    <w:multiLevelType w:val="hybridMultilevel"/>
    <w:tmpl w:val="26A8598A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1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32C4175"/>
    <w:multiLevelType w:val="hybridMultilevel"/>
    <w:tmpl w:val="47CE3826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403797">
    <w:abstractNumId w:val="39"/>
  </w:num>
  <w:num w:numId="2" w16cid:durableId="1420910351">
    <w:abstractNumId w:val="44"/>
  </w:num>
  <w:num w:numId="3" w16cid:durableId="105276759">
    <w:abstractNumId w:val="21"/>
  </w:num>
  <w:num w:numId="4" w16cid:durableId="496922035">
    <w:abstractNumId w:val="7"/>
  </w:num>
  <w:num w:numId="5" w16cid:durableId="1763180547">
    <w:abstractNumId w:val="24"/>
  </w:num>
  <w:num w:numId="6" w16cid:durableId="504128463">
    <w:abstractNumId w:val="5"/>
  </w:num>
  <w:num w:numId="7" w16cid:durableId="2119106607">
    <w:abstractNumId w:val="41"/>
  </w:num>
  <w:num w:numId="8" w16cid:durableId="692346246">
    <w:abstractNumId w:val="13"/>
  </w:num>
  <w:num w:numId="9" w16cid:durableId="1560633383">
    <w:abstractNumId w:val="6"/>
  </w:num>
  <w:num w:numId="10" w16cid:durableId="743261339">
    <w:abstractNumId w:val="17"/>
  </w:num>
  <w:num w:numId="11" w16cid:durableId="1879663089">
    <w:abstractNumId w:val="12"/>
  </w:num>
  <w:num w:numId="12" w16cid:durableId="1595826031">
    <w:abstractNumId w:val="36"/>
  </w:num>
  <w:num w:numId="13" w16cid:durableId="72379715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177121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1519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7875943">
    <w:abstractNumId w:val="28"/>
  </w:num>
  <w:num w:numId="17" w16cid:durableId="754860406">
    <w:abstractNumId w:val="2"/>
  </w:num>
  <w:num w:numId="18" w16cid:durableId="782575210">
    <w:abstractNumId w:val="25"/>
  </w:num>
  <w:num w:numId="19" w16cid:durableId="1486553386">
    <w:abstractNumId w:val="18"/>
  </w:num>
  <w:num w:numId="20" w16cid:durableId="1099107402">
    <w:abstractNumId w:val="20"/>
  </w:num>
  <w:num w:numId="21" w16cid:durableId="238057346">
    <w:abstractNumId w:val="32"/>
  </w:num>
  <w:num w:numId="22" w16cid:durableId="1422021484">
    <w:abstractNumId w:val="10"/>
  </w:num>
  <w:num w:numId="23" w16cid:durableId="357393130">
    <w:abstractNumId w:val="11"/>
  </w:num>
  <w:num w:numId="24" w16cid:durableId="177474178">
    <w:abstractNumId w:val="38"/>
  </w:num>
  <w:num w:numId="25" w16cid:durableId="1396123663">
    <w:abstractNumId w:val="22"/>
  </w:num>
  <w:num w:numId="26" w16cid:durableId="2139837441">
    <w:abstractNumId w:val="33"/>
  </w:num>
  <w:num w:numId="27" w16cid:durableId="866991247">
    <w:abstractNumId w:val="0"/>
  </w:num>
  <w:num w:numId="28" w16cid:durableId="12455282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8342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9052632">
    <w:abstractNumId w:val="46"/>
  </w:num>
  <w:num w:numId="31" w16cid:durableId="107166517">
    <w:abstractNumId w:val="31"/>
  </w:num>
  <w:num w:numId="32" w16cid:durableId="2074574533">
    <w:abstractNumId w:val="43"/>
  </w:num>
  <w:num w:numId="33" w16cid:durableId="554051619">
    <w:abstractNumId w:val="42"/>
  </w:num>
  <w:num w:numId="34" w16cid:durableId="1264993040">
    <w:abstractNumId w:val="8"/>
  </w:num>
  <w:num w:numId="35" w16cid:durableId="1747922920">
    <w:abstractNumId w:val="9"/>
  </w:num>
  <w:num w:numId="36" w16cid:durableId="16803494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391124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82499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6201683">
    <w:abstractNumId w:val="15"/>
  </w:num>
  <w:num w:numId="40" w16cid:durableId="1923681718">
    <w:abstractNumId w:val="47"/>
  </w:num>
  <w:num w:numId="41" w16cid:durableId="182324881">
    <w:abstractNumId w:val="1"/>
  </w:num>
  <w:num w:numId="42" w16cid:durableId="1971745690">
    <w:abstractNumId w:val="14"/>
  </w:num>
  <w:num w:numId="43" w16cid:durableId="754322055">
    <w:abstractNumId w:val="34"/>
  </w:num>
  <w:num w:numId="44" w16cid:durableId="1122920561">
    <w:abstractNumId w:val="40"/>
  </w:num>
  <w:num w:numId="45" w16cid:durableId="503083678">
    <w:abstractNumId w:val="16"/>
  </w:num>
  <w:num w:numId="46" w16cid:durableId="1383946126">
    <w:abstractNumId w:val="35"/>
  </w:num>
  <w:num w:numId="47" w16cid:durableId="609358616">
    <w:abstractNumId w:val="27"/>
  </w:num>
  <w:num w:numId="48" w16cid:durableId="40842409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206781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F4"/>
    <w:rsid w:val="00000741"/>
    <w:rsid w:val="00012713"/>
    <w:rsid w:val="0002203C"/>
    <w:rsid w:val="0003509F"/>
    <w:rsid w:val="000469F2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849FE"/>
    <w:rsid w:val="00194BCE"/>
    <w:rsid w:val="00196F56"/>
    <w:rsid w:val="001A4353"/>
    <w:rsid w:val="001A6451"/>
    <w:rsid w:val="001B1C2E"/>
    <w:rsid w:val="001B7DF4"/>
    <w:rsid w:val="001C0BD1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5019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44CC8"/>
    <w:rsid w:val="00356FCB"/>
    <w:rsid w:val="00357EFB"/>
    <w:rsid w:val="0036673D"/>
    <w:rsid w:val="00370751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5634A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48B7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0A44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15C01"/>
    <w:rsid w:val="00915E9E"/>
    <w:rsid w:val="00923F48"/>
    <w:rsid w:val="009565AD"/>
    <w:rsid w:val="00975BDE"/>
    <w:rsid w:val="00977DF6"/>
    <w:rsid w:val="00980C3D"/>
    <w:rsid w:val="00986F0F"/>
    <w:rsid w:val="00990587"/>
    <w:rsid w:val="009943DE"/>
    <w:rsid w:val="009963AD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74ADE"/>
    <w:rsid w:val="00AA2FF6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163DF"/>
    <w:rsid w:val="00C20460"/>
    <w:rsid w:val="00C21B43"/>
    <w:rsid w:val="00C30C3A"/>
    <w:rsid w:val="00C36739"/>
    <w:rsid w:val="00C40F37"/>
    <w:rsid w:val="00C56DC5"/>
    <w:rsid w:val="00C64D1C"/>
    <w:rsid w:val="00C86378"/>
    <w:rsid w:val="00C874E0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74E70"/>
    <w:rsid w:val="00F8439D"/>
    <w:rsid w:val="00FC31B3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  <w15:docId w15:val="{586F7D96-2C5C-4378-8A37-AB3A275C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59"/>
    <w:rsid w:val="007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lodz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mops.lodz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C7C30B-EAC6-41FF-A5E5-718A76F7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Anna  Fijałkowska-Dębska</cp:lastModifiedBy>
  <cp:revision>3</cp:revision>
  <cp:lastPrinted>2022-01-03T09:06:00Z</cp:lastPrinted>
  <dcterms:created xsi:type="dcterms:W3CDTF">2022-04-10T17:48:00Z</dcterms:created>
  <dcterms:modified xsi:type="dcterms:W3CDTF">2022-04-22T07:18:00Z</dcterms:modified>
</cp:coreProperties>
</file>