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D" w:rsidRPr="008203BF" w:rsidRDefault="00B93D2D" w:rsidP="008203BF">
      <w:pPr>
        <w:jc w:val="both"/>
      </w:pPr>
      <w:r w:rsidRPr="008203BF">
        <w:t>Urząd Miasta Łodzi</w:t>
      </w:r>
    </w:p>
    <w:p w:rsidR="00B93D2D" w:rsidRPr="008203BF" w:rsidRDefault="00B93D2D" w:rsidP="008203BF">
      <w:pPr>
        <w:jc w:val="both"/>
      </w:pPr>
      <w:r w:rsidRPr="008203BF">
        <w:t>Biuro Promocji i Nowych Mediów</w:t>
      </w:r>
    </w:p>
    <w:p w:rsidR="00B93D2D" w:rsidRPr="008203BF" w:rsidRDefault="00B93D2D" w:rsidP="008203BF">
      <w:pPr>
        <w:jc w:val="both"/>
      </w:pPr>
      <w:r w:rsidRPr="008203BF">
        <w:t>ul. Piotrkowska 104</w:t>
      </w:r>
    </w:p>
    <w:p w:rsidR="00B93D2D" w:rsidRPr="008203BF" w:rsidRDefault="00B93D2D" w:rsidP="008203BF">
      <w:pPr>
        <w:jc w:val="both"/>
      </w:pPr>
      <w:r w:rsidRPr="008203BF">
        <w:t>90-926 Łódź</w:t>
      </w:r>
    </w:p>
    <w:p w:rsidR="00B93D2D" w:rsidRPr="008203BF" w:rsidRDefault="00B93D2D" w:rsidP="008203BF">
      <w:pPr>
        <w:jc w:val="both"/>
      </w:pPr>
    </w:p>
    <w:p w:rsidR="00B93D2D" w:rsidRPr="008203BF" w:rsidRDefault="00B93D2D" w:rsidP="008203BF">
      <w:pPr>
        <w:spacing w:line="360" w:lineRule="auto"/>
        <w:jc w:val="both"/>
      </w:pPr>
      <w:r>
        <w:t>DSR-BPM-I.271.83</w:t>
      </w:r>
      <w:r w:rsidRPr="00D95B2A">
        <w:t>.</w:t>
      </w:r>
      <w:r w:rsidRPr="008203BF">
        <w:t>2</w:t>
      </w:r>
      <w:r>
        <w:t>022</w:t>
      </w:r>
    </w:p>
    <w:p w:rsidR="00B93D2D" w:rsidRPr="008203BF" w:rsidRDefault="00B93D2D" w:rsidP="008203BF"/>
    <w:p w:rsidR="00B93D2D" w:rsidRPr="008203BF" w:rsidRDefault="00B93D2D" w:rsidP="008203BF">
      <w:pPr>
        <w:jc w:val="center"/>
        <w:rPr>
          <w:b/>
          <w:bCs/>
        </w:rPr>
      </w:pPr>
      <w:r w:rsidRPr="008203BF">
        <w:rPr>
          <w:b/>
          <w:bCs/>
        </w:rPr>
        <w:t>Zapytanie ofertowe</w:t>
      </w:r>
      <w:r>
        <w:rPr>
          <w:b/>
          <w:bCs/>
        </w:rPr>
        <w:t>:</w:t>
      </w:r>
    </w:p>
    <w:p w:rsidR="00B93D2D" w:rsidRPr="008203BF" w:rsidRDefault="00B93D2D" w:rsidP="000320EE">
      <w:pPr>
        <w:spacing w:line="240" w:lineRule="auto"/>
        <w:jc w:val="both"/>
      </w:pPr>
      <w:r w:rsidRPr="008203BF">
        <w:t>Dotyczy zamówienia publicznego, którego wartość szacunkowa nie przekracza kwoty 50 000 PLN.</w:t>
      </w:r>
    </w:p>
    <w:p w:rsidR="00B93D2D" w:rsidRPr="00452FBD" w:rsidRDefault="00B93D2D" w:rsidP="000320EE">
      <w:pPr>
        <w:spacing w:line="240" w:lineRule="auto"/>
        <w:jc w:val="both"/>
      </w:pPr>
      <w:r w:rsidRPr="008203BF">
        <w:t>Zamawiający: Biuro Promocji i Nowych Mediów Urzędu Miasta Łodzi.</w:t>
      </w:r>
    </w:p>
    <w:p w:rsidR="00B93D2D" w:rsidRPr="005E3314" w:rsidRDefault="00B93D2D" w:rsidP="005E3314">
      <w:pPr>
        <w:pStyle w:val="Normalny1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3314">
        <w:rPr>
          <w:rFonts w:ascii="Calibri" w:hAnsi="Calibri" w:cs="Calibri"/>
          <w:b/>
          <w:sz w:val="22"/>
          <w:szCs w:val="22"/>
        </w:rPr>
        <w:t xml:space="preserve">Opis przedmiotu zamówienia:  </w:t>
      </w:r>
    </w:p>
    <w:p w:rsidR="00B93D2D" w:rsidRDefault="00B93D2D" w:rsidP="005E3314">
      <w:pPr>
        <w:pStyle w:val="Normalny1"/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D2876">
        <w:rPr>
          <w:rFonts w:ascii="Calibri" w:hAnsi="Calibri" w:cs="Calibri"/>
          <w:color w:val="000000"/>
          <w:sz w:val="22"/>
          <w:szCs w:val="22"/>
        </w:rPr>
        <w:t xml:space="preserve">Usługa obsługi  oraz naprawy 23 citylightów o 2 powierzchniach ekspozycyjnych każdy, znajdujących się na terenie Łodzi, zgodnie z lokalizacjami wymienionymi w załączniku nr </w:t>
      </w:r>
      <w:r>
        <w:rPr>
          <w:rFonts w:ascii="Calibri" w:hAnsi="Calibri" w:cs="Calibri"/>
          <w:color w:val="000000"/>
          <w:sz w:val="22"/>
          <w:szCs w:val="22"/>
        </w:rPr>
        <w:t>1.</w:t>
      </w:r>
    </w:p>
    <w:p w:rsidR="00B93D2D" w:rsidRDefault="00B93D2D" w:rsidP="005E3314">
      <w:pPr>
        <w:pStyle w:val="Normalny1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93D2D" w:rsidRDefault="00B93D2D" w:rsidP="008203BF">
      <w:pPr>
        <w:pStyle w:val="Normalny1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3BF">
        <w:rPr>
          <w:rFonts w:ascii="Calibri" w:hAnsi="Calibri" w:cs="Calibri"/>
          <w:b/>
          <w:bCs/>
          <w:sz w:val="22"/>
          <w:szCs w:val="22"/>
        </w:rPr>
        <w:t>Szczegółowy Opis Zamówienia:</w:t>
      </w:r>
    </w:p>
    <w:p w:rsidR="00B93D2D" w:rsidRDefault="00B93D2D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D72A84">
        <w:rPr>
          <w:rFonts w:ascii="Calibri" w:hAnsi="Calibri" w:cs="Calibri"/>
          <w:color w:val="000000"/>
          <w:sz w:val="22"/>
          <w:szCs w:val="22"/>
        </w:rPr>
        <w:t>Przedmiotem niniejszego zamówienia jest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72A84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usługa obsługi  oraz naprawy 23 citylightów o 2 powierzchniach ekspozycyjnych każdy, znajdujących się na terenie Łodzi, zgodnie z lokalizacjami wymienionymi w załączniku nr 1 , w okresie od podpisania umowy do dnia 31.12.2023r.</w:t>
      </w:r>
    </w:p>
    <w:p w:rsidR="00B93D2D" w:rsidRPr="00D72A84" w:rsidRDefault="00B93D2D" w:rsidP="00F61EE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B93D2D" w:rsidRPr="00D72A84" w:rsidRDefault="00B93D2D" w:rsidP="008D699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2"/>
          <w:szCs w:val="22"/>
        </w:rPr>
        <w:t> Zadania w ramach umowy</w:t>
      </w:r>
      <w:r w:rsidRPr="00D72A84">
        <w:rPr>
          <w:rFonts w:ascii="Calibri" w:hAnsi="Calibri" w:cs="Calibri"/>
          <w:color w:val="000000"/>
          <w:sz w:val="22"/>
          <w:szCs w:val="22"/>
        </w:rPr>
        <w:t>: </w:t>
      </w:r>
    </w:p>
    <w:p w:rsidR="00B93D2D" w:rsidRPr="00D72A84" w:rsidRDefault="00B93D2D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Wymiana plakatów min. 24 razy w czasie obowiązywania umowy, obejmującej 2 powierzchnie ekspozycyjne, zgodnie z harmonogramem ustalonym przez Miasto, średnio 2 razy w miesiącu. Miasto zastrzega sobie incydentalnie (max. 6 razy w roku) możliwość innej, niż przewidzianej w grafiku częstotliwości zmiany plakatów np. 3 razy </w:t>
      </w:r>
      <w:r>
        <w:rPr>
          <w:rFonts w:ascii="Calibri" w:hAnsi="Calibri" w:cs="Calibri"/>
          <w:color w:val="000000"/>
          <w:sz w:val="22"/>
          <w:szCs w:val="22"/>
        </w:rPr>
        <w:br/>
        <w:t>w ciągu miesiąca – łącznie max. 30 wymian plakatów w skali roku. Wykonawca zobowiązany jest do wykonania dokumentacji zdjęciowej nośników po każdej dokonanej czynności wynikającej ze zlecenia, zgodnie z przedmiotem umowy.</w:t>
      </w:r>
    </w:p>
    <w:p w:rsidR="00B93D2D" w:rsidRDefault="00B93D2D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Utrzymywanie w czystości nośników (citylightów), polegające na:</w:t>
      </w:r>
    </w:p>
    <w:p w:rsidR="00B93D2D" w:rsidRDefault="00B93D2D" w:rsidP="0068521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każdorazowym usuwaniu ulotek i obcych plakatów z całej powierzchni nośników (obustronnie) w momencie wymiany plakatów tj.  min. 24 razy w ciągu roku, nie powodującym uszczerbku w stanie technicznym nośników</w:t>
      </w:r>
    </w:p>
    <w:p w:rsidR="00B93D2D" w:rsidRDefault="00B93D2D" w:rsidP="00685216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każdorazowym usuwaniu graffiti z całej powierzchni nośników (obustronnie) w momencie wymiany plakatów tj.  min. 24 razy w ciągu roku, nie powodującym uszczerbku w stanie technicznym nośników</w:t>
      </w:r>
    </w:p>
    <w:p w:rsidR="00B93D2D" w:rsidRDefault="00B93D2D" w:rsidP="00685216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hanging="36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 myciu z częstotliwością zapewniającą estetyczny wygląd nośników, z użyciem środków zmywających o właściwościach antystatycznych, nie powodujących reakcji z lakierem,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z zastosowaniem technologii mycia nie powodujących rysowania powierzchni lakierniczych </w:t>
      </w:r>
      <w:r>
        <w:rPr>
          <w:rFonts w:ascii="Calibri" w:hAnsi="Calibri" w:cs="Calibri"/>
          <w:color w:val="000000"/>
          <w:sz w:val="22"/>
          <w:szCs w:val="22"/>
        </w:rPr>
        <w:br/>
        <w:t>i przeszkleń, nie rzadziej niż 1 raz na kwartał.</w:t>
      </w:r>
    </w:p>
    <w:p w:rsidR="00B93D2D" w:rsidRDefault="00B93D2D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Konserwacja nośników (citylightów i gablot), polegająca na:</w:t>
      </w:r>
    </w:p>
    <w:p w:rsidR="00B93D2D" w:rsidRDefault="00B93D2D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Utrzymaniu należytego stanu technicznego nośników.</w:t>
      </w:r>
    </w:p>
    <w:p w:rsidR="00B93D2D" w:rsidRDefault="00B93D2D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Wymianie uchwytów i klipsów, jeśli nastąpi taka konieczność.</w:t>
      </w:r>
    </w:p>
    <w:p w:rsidR="00B93D2D" w:rsidRDefault="00B93D2D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Niezwłocznym zgłaszaniu uszkodzeń nośników pocztą e-mail wraz ze zdjęciami dokumentującymi uszkodzenia.</w:t>
      </w:r>
    </w:p>
    <w:p w:rsidR="00B93D2D" w:rsidRDefault="00B93D2D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 polecenie Miasta korygowaniu położenia citylightów, polegającego na obracaniu ich wokół osi w przypadku, gdyby ich położenie zostało zmienione.</w:t>
      </w:r>
    </w:p>
    <w:p w:rsidR="00B93D2D" w:rsidRDefault="00B93D2D" w:rsidP="0068521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Zmianie lokalizacji (na terenie Łodzi) do max. 5 citylightów w ciągu trwania umowy, na polecenie Zamawiającego.</w:t>
      </w:r>
    </w:p>
    <w:p w:rsidR="00B93D2D" w:rsidRDefault="00B93D2D" w:rsidP="0068521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Naprawa uszkodzonych citylightów, obejmująca zakup i montaż części wymienionych  </w:t>
      </w:r>
      <w:r>
        <w:rPr>
          <w:rFonts w:ascii="Calibri" w:hAnsi="Calibri" w:cs="Calibri"/>
          <w:color w:val="000000"/>
          <w:sz w:val="22"/>
          <w:szCs w:val="22"/>
        </w:rPr>
        <w:br/>
        <w:t>w formularzu ofertowym, stanowiącym załącznik nr 2 do zapytania ofertowego.</w:t>
      </w:r>
    </w:p>
    <w:p w:rsidR="00B93D2D" w:rsidRDefault="00B93D2D" w:rsidP="00A13E4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Zapewnienie powierzchni magazynowej umożliwiającej składowanie min. 1 citylightu, </w:t>
      </w:r>
      <w:r>
        <w:rPr>
          <w:rFonts w:ascii="Calibri" w:hAnsi="Calibri" w:cs="Calibri"/>
          <w:color w:val="000000"/>
          <w:sz w:val="22"/>
          <w:szCs w:val="22"/>
        </w:rPr>
        <w:br/>
        <w:t>w przypadku gdyby uległ on uszkodzeniu, które wymaga sprowadzenia części od producenta w celu dokonania remontu/naprawy.</w:t>
      </w:r>
    </w:p>
    <w:p w:rsidR="00B93D2D" w:rsidRPr="003D7864" w:rsidRDefault="00B93D2D" w:rsidP="00421A50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Utylizacja zdejmowanych, nieaktualnych plakatów poprzez zniszczenie.</w:t>
      </w:r>
    </w:p>
    <w:p w:rsidR="00B93D2D" w:rsidRPr="003D7864" w:rsidRDefault="00B93D2D" w:rsidP="008203BF">
      <w:pPr>
        <w:pStyle w:val="Normalny1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:rsidR="00B93D2D" w:rsidRDefault="00B93D2D" w:rsidP="00CA0050">
      <w:pPr>
        <w:pStyle w:val="Normalny1"/>
        <w:keepNext/>
        <w:widowControl w:val="0"/>
        <w:tabs>
          <w:tab w:val="left" w:pos="360"/>
          <w:tab w:val="left" w:pos="900"/>
        </w:tabs>
        <w:ind w:left="360" w:hanging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</w:t>
      </w:r>
      <w:r w:rsidRPr="003D786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3D7864">
        <w:rPr>
          <w:rFonts w:ascii="Calibri" w:hAnsi="Calibri" w:cs="Calibri"/>
          <w:color w:val="000000"/>
          <w:sz w:val="22"/>
          <w:szCs w:val="22"/>
        </w:rPr>
        <w:t>Za</w:t>
      </w:r>
      <w:r>
        <w:rPr>
          <w:rFonts w:ascii="Calibri" w:hAnsi="Calibri" w:cs="Calibri"/>
          <w:color w:val="000000"/>
          <w:sz w:val="22"/>
          <w:szCs w:val="22"/>
        </w:rPr>
        <w:t xml:space="preserve">mawiający zastrzega możliwość, </w:t>
      </w:r>
      <w:r w:rsidRPr="003D7864">
        <w:rPr>
          <w:rFonts w:ascii="Calibri" w:hAnsi="Calibri" w:cs="Calibri"/>
          <w:color w:val="000000"/>
          <w:sz w:val="22"/>
          <w:szCs w:val="22"/>
        </w:rPr>
        <w:t xml:space="preserve">iż w okresie obowiązywania umowy może skorzystać </w:t>
      </w:r>
      <w:r w:rsidRPr="003D7864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3D7864">
        <w:rPr>
          <w:rFonts w:ascii="Calibri" w:hAnsi="Calibri" w:cs="Calibri"/>
          <w:color w:val="000000"/>
          <w:sz w:val="22"/>
          <w:szCs w:val="22"/>
        </w:rPr>
        <w:t>z prawa opcji i powiększyć ilość</w:t>
      </w:r>
      <w:r>
        <w:rPr>
          <w:rFonts w:ascii="Calibri" w:hAnsi="Calibri" w:cs="Calibri"/>
          <w:color w:val="000000"/>
          <w:sz w:val="22"/>
          <w:szCs w:val="22"/>
        </w:rPr>
        <w:t xml:space="preserve"> realizowanego przedmiotu do 50</w:t>
      </w:r>
      <w:r w:rsidRPr="003D7864">
        <w:rPr>
          <w:rFonts w:ascii="Calibri" w:hAnsi="Calibri" w:cs="Calibri"/>
          <w:color w:val="000000"/>
          <w:sz w:val="22"/>
          <w:szCs w:val="22"/>
        </w:rPr>
        <w:t>%.</w:t>
      </w:r>
      <w:r>
        <w:rPr>
          <w:rFonts w:ascii="Calibri" w:hAnsi="Calibri" w:cs="Calibri"/>
          <w:b/>
          <w:sz w:val="22"/>
          <w:szCs w:val="22"/>
        </w:rPr>
        <w:tab/>
      </w:r>
    </w:p>
    <w:p w:rsidR="00B93D2D" w:rsidRDefault="00B93D2D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B93D2D" w:rsidRPr="00B67261" w:rsidRDefault="00B93D2D" w:rsidP="00793F11">
      <w:pPr>
        <w:pStyle w:val="Normalny1"/>
        <w:keepNext/>
        <w:widowControl w:val="0"/>
        <w:tabs>
          <w:tab w:val="left" w:pos="360"/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412FE8">
        <w:rPr>
          <w:rFonts w:ascii="Calibri" w:hAnsi="Calibri" w:cs="Calibri"/>
          <w:sz w:val="22"/>
          <w:szCs w:val="22"/>
        </w:rPr>
        <w:t>III.</w:t>
      </w: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B67261">
        <w:rPr>
          <w:rFonts w:ascii="Calibri" w:hAnsi="Calibri" w:cs="Calibri"/>
          <w:sz w:val="22"/>
          <w:szCs w:val="22"/>
        </w:rPr>
        <w:t>Termin realizacji zamówienia:</w:t>
      </w:r>
      <w:r w:rsidRPr="00736B2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 daty podpisania umowy do 31.12.2023r.</w:t>
      </w:r>
    </w:p>
    <w:p w:rsidR="00B93D2D" w:rsidRDefault="00B93D2D" w:rsidP="008203BF">
      <w:pPr>
        <w:pStyle w:val="Normalny1"/>
        <w:keepNext/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B93D2D" w:rsidRDefault="00B93D2D" w:rsidP="00793F11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Kryteria oceny ofert : cena 100%</w:t>
      </w:r>
    </w:p>
    <w:p w:rsidR="00B93D2D" w:rsidRDefault="00B93D2D" w:rsidP="00851A57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spacing w:line="240" w:lineRule="auto"/>
        <w:ind w:left="540" w:hanging="540"/>
        <w:jc w:val="both"/>
      </w:pPr>
      <w:r w:rsidRPr="008203BF">
        <w:t xml:space="preserve">Sposób zapłaty: </w:t>
      </w:r>
      <w:r>
        <w:t>Przelew</w:t>
      </w:r>
      <w:r w:rsidRPr="002C4DFC">
        <w:t xml:space="preserve"> za dany miesiąc,</w:t>
      </w:r>
      <w:r>
        <w:t xml:space="preserve"> płatny </w:t>
      </w:r>
      <w:r w:rsidRPr="002C4DFC">
        <w:t xml:space="preserve">w terminie do 30 dni od daty dostarczenia </w:t>
      </w:r>
      <w:r>
        <w:t xml:space="preserve"> prawidłowo wystawionej faktury, </w:t>
      </w:r>
      <w:r w:rsidRPr="002C4DFC">
        <w:t xml:space="preserve">za faktycznie wykonane zlecenia, przy zastosowaniu cen jednostkowych określonych w przetargowym </w:t>
      </w:r>
      <w:r>
        <w:t>formularzu ofertowym Wykonawcy.</w:t>
      </w:r>
    </w:p>
    <w:p w:rsidR="00B93D2D" w:rsidRDefault="00B93D2D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 xml:space="preserve">Sposób złożenia oferty: email  - </w:t>
      </w:r>
      <w:hyperlink r:id="rId7" w:history="1">
        <w:r w:rsidRPr="00A4484A">
          <w:rPr>
            <w:rStyle w:val="Hyperlink"/>
            <w:rFonts w:cs="Calibri"/>
          </w:rPr>
          <w:t>m.skibinska@uml.lodz.pl</w:t>
        </w:r>
      </w:hyperlink>
    </w:p>
    <w:p w:rsidR="00B93D2D" w:rsidRPr="008203BF" w:rsidRDefault="00B93D2D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>
        <w:t>W ofercie proszę podać łączną kwotę zamówienia brutto i netto.</w:t>
      </w:r>
    </w:p>
    <w:p w:rsidR="00B93D2D" w:rsidRPr="00F41837" w:rsidRDefault="00B93D2D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8203BF">
        <w:t xml:space="preserve">Termin składania ofert: </w:t>
      </w:r>
      <w:r>
        <w:rPr>
          <w:b/>
        </w:rPr>
        <w:t>03.01.2023 r. do godz. 15:00</w:t>
      </w:r>
    </w:p>
    <w:p w:rsidR="00B93D2D" w:rsidRPr="008203BF" w:rsidRDefault="00B93D2D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Oferty złożone po terminie nie będą rozpatrywane.</w:t>
      </w:r>
    </w:p>
    <w:p w:rsidR="00B93D2D" w:rsidRPr="008203BF" w:rsidRDefault="00B93D2D" w:rsidP="00563506">
      <w:pPr>
        <w:pStyle w:val="ListParagraph"/>
        <w:numPr>
          <w:ilvl w:val="0"/>
          <w:numId w:val="30"/>
        </w:numPr>
        <w:tabs>
          <w:tab w:val="clear" w:pos="1080"/>
          <w:tab w:val="num" w:pos="540"/>
        </w:tabs>
        <w:ind w:hanging="1080"/>
        <w:jc w:val="both"/>
      </w:pPr>
      <w:r w:rsidRPr="008203BF">
        <w:t>Zamawiający ma prawo do odwołania</w:t>
      </w:r>
      <w:r>
        <w:t>,</w:t>
      </w:r>
      <w:r w:rsidRPr="008203BF">
        <w:t xml:space="preserve"> zmiany warunków postępowania</w:t>
      </w:r>
      <w:r>
        <w:t xml:space="preserve"> lub jego zamknięcia bez wyboru oferty </w:t>
      </w:r>
      <w:r w:rsidRPr="008203BF">
        <w:t>.</w:t>
      </w:r>
    </w:p>
    <w:p w:rsidR="00B93D2D" w:rsidRPr="008203BF" w:rsidRDefault="00B93D2D" w:rsidP="008203BF">
      <w:pPr>
        <w:jc w:val="both"/>
      </w:pPr>
    </w:p>
    <w:p w:rsidR="00B93D2D" w:rsidRPr="008203BF" w:rsidRDefault="00B93D2D" w:rsidP="00BC6C66">
      <w:pPr>
        <w:jc w:val="right"/>
      </w:pPr>
      <w:r w:rsidRPr="008203BF">
        <w:t xml:space="preserve">Łódź, </w:t>
      </w:r>
      <w:r>
        <w:t>29.12.2022 r.                                                                                                                 Monika Skibińska</w:t>
      </w:r>
    </w:p>
    <w:sectPr w:rsidR="00B93D2D" w:rsidRPr="008203BF" w:rsidSect="0022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2D" w:rsidRDefault="00B93D2D">
      <w:r>
        <w:separator/>
      </w:r>
    </w:p>
  </w:endnote>
  <w:endnote w:type="continuationSeparator" w:id="0">
    <w:p w:rsidR="00B93D2D" w:rsidRDefault="00B9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ˇPs?Ocu?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2D" w:rsidRDefault="00B93D2D">
      <w:r>
        <w:separator/>
      </w:r>
    </w:p>
  </w:footnote>
  <w:footnote w:type="continuationSeparator" w:id="0">
    <w:p w:rsidR="00B93D2D" w:rsidRDefault="00B93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B4"/>
    <w:multiLevelType w:val="hybridMultilevel"/>
    <w:tmpl w:val="38DA56A2"/>
    <w:lvl w:ilvl="0" w:tplc="D5C44E5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A7C56"/>
    <w:multiLevelType w:val="hybridMultilevel"/>
    <w:tmpl w:val="71646904"/>
    <w:lvl w:ilvl="0" w:tplc="CC22ED7C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2">
    <w:nsid w:val="1142568C"/>
    <w:multiLevelType w:val="hybridMultilevel"/>
    <w:tmpl w:val="C96E2C96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8C3E3D"/>
    <w:multiLevelType w:val="hybridMultilevel"/>
    <w:tmpl w:val="B70CB846"/>
    <w:lvl w:ilvl="0" w:tplc="BBA065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DE6F9C"/>
    <w:multiLevelType w:val="hybridMultilevel"/>
    <w:tmpl w:val="B2C00C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14281A"/>
    <w:multiLevelType w:val="hybridMultilevel"/>
    <w:tmpl w:val="D4C63630"/>
    <w:lvl w:ilvl="0" w:tplc="DB444D6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177035A"/>
    <w:multiLevelType w:val="multilevel"/>
    <w:tmpl w:val="C96E2C9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50973ED"/>
    <w:multiLevelType w:val="hybridMultilevel"/>
    <w:tmpl w:val="32F68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560641"/>
    <w:multiLevelType w:val="hybridMultilevel"/>
    <w:tmpl w:val="15167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B2366E"/>
    <w:multiLevelType w:val="hybridMultilevel"/>
    <w:tmpl w:val="141A7510"/>
    <w:lvl w:ilvl="0" w:tplc="E7786904">
      <w:start w:val="100"/>
      <w:numFmt w:val="decimal"/>
      <w:lvlText w:val="%1"/>
      <w:lvlJc w:val="left"/>
      <w:pPr>
        <w:ind w:left="2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10">
    <w:nsid w:val="27D838B7"/>
    <w:multiLevelType w:val="hybridMultilevel"/>
    <w:tmpl w:val="776E1E74"/>
    <w:lvl w:ilvl="0" w:tplc="D45C51B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F74336"/>
    <w:multiLevelType w:val="hybridMultilevel"/>
    <w:tmpl w:val="673AB6A6"/>
    <w:lvl w:ilvl="0" w:tplc="B3E0197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751A4C"/>
    <w:multiLevelType w:val="hybridMultilevel"/>
    <w:tmpl w:val="09CAD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AD0129"/>
    <w:multiLevelType w:val="multilevel"/>
    <w:tmpl w:val="44FC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302F4"/>
    <w:multiLevelType w:val="multilevel"/>
    <w:tmpl w:val="CF8E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5879F9"/>
    <w:multiLevelType w:val="hybridMultilevel"/>
    <w:tmpl w:val="BED8DC7E"/>
    <w:lvl w:ilvl="0" w:tplc="1504831E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52026"/>
    <w:multiLevelType w:val="hybridMultilevel"/>
    <w:tmpl w:val="82241D64"/>
    <w:lvl w:ilvl="0" w:tplc="9FA8574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C9F7127"/>
    <w:multiLevelType w:val="hybridMultilevel"/>
    <w:tmpl w:val="3C027A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412577"/>
    <w:multiLevelType w:val="hybridMultilevel"/>
    <w:tmpl w:val="DF102112"/>
    <w:lvl w:ilvl="0" w:tplc="35822A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A9B24FC"/>
    <w:multiLevelType w:val="multilevel"/>
    <w:tmpl w:val="776E1E74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282225"/>
    <w:multiLevelType w:val="hybridMultilevel"/>
    <w:tmpl w:val="3AE84814"/>
    <w:lvl w:ilvl="0" w:tplc="3DA4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5F6C8A"/>
    <w:multiLevelType w:val="hybridMultilevel"/>
    <w:tmpl w:val="9168B8C4"/>
    <w:lvl w:ilvl="0" w:tplc="D29C42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BD6925"/>
    <w:multiLevelType w:val="hybridMultilevel"/>
    <w:tmpl w:val="E0802E22"/>
    <w:lvl w:ilvl="0" w:tplc="16E21D1A">
      <w:start w:val="100"/>
      <w:numFmt w:val="decimal"/>
      <w:lvlText w:val="%1"/>
      <w:lvlJc w:val="left"/>
      <w:pPr>
        <w:ind w:left="214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3">
    <w:nsid w:val="65E3130B"/>
    <w:multiLevelType w:val="hybridMultilevel"/>
    <w:tmpl w:val="1BC83E18"/>
    <w:lvl w:ilvl="0" w:tplc="6154614C">
      <w:start w:val="100"/>
      <w:numFmt w:val="decimal"/>
      <w:lvlText w:val="%1"/>
      <w:lvlJc w:val="left"/>
      <w:pPr>
        <w:ind w:left="178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0D27284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64C0C48"/>
    <w:multiLevelType w:val="multilevel"/>
    <w:tmpl w:val="1AD81826"/>
    <w:lvl w:ilvl="0">
      <w:start w:val="1"/>
      <w:numFmt w:val="upperRoman"/>
      <w:lvlText w:val="I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8CE4CAB"/>
    <w:multiLevelType w:val="hybridMultilevel"/>
    <w:tmpl w:val="F710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61DA9"/>
    <w:multiLevelType w:val="multilevel"/>
    <w:tmpl w:val="289EB9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65225D"/>
    <w:multiLevelType w:val="multilevel"/>
    <w:tmpl w:val="0CD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D1362"/>
    <w:multiLevelType w:val="hybridMultilevel"/>
    <w:tmpl w:val="E1D689B8"/>
    <w:lvl w:ilvl="0" w:tplc="0F64C166">
      <w:start w:val="1"/>
      <w:numFmt w:val="low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9"/>
  </w:num>
  <w:num w:numId="4">
    <w:abstractNumId w:val="10"/>
  </w:num>
  <w:num w:numId="5">
    <w:abstractNumId w:val="23"/>
  </w:num>
  <w:num w:numId="6">
    <w:abstractNumId w:val="22"/>
  </w:num>
  <w:num w:numId="7">
    <w:abstractNumId w:val="9"/>
  </w:num>
  <w:num w:numId="8">
    <w:abstractNumId w:val="12"/>
  </w:num>
  <w:num w:numId="9">
    <w:abstractNumId w:val="21"/>
  </w:num>
  <w:num w:numId="10">
    <w:abstractNumId w:val="13"/>
  </w:num>
  <w:num w:numId="11">
    <w:abstractNumId w:val="20"/>
  </w:num>
  <w:num w:numId="12">
    <w:abstractNumId w:val="2"/>
  </w:num>
  <w:num w:numId="13">
    <w:abstractNumId w:val="19"/>
  </w:num>
  <w:num w:numId="14">
    <w:abstractNumId w:val="24"/>
  </w:num>
  <w:num w:numId="15">
    <w:abstractNumId w:val="27"/>
  </w:num>
  <w:num w:numId="16">
    <w:abstractNumId w:val="25"/>
  </w:num>
  <w:num w:numId="17">
    <w:abstractNumId w:val="6"/>
  </w:num>
  <w:num w:numId="18">
    <w:abstractNumId w:val="18"/>
  </w:num>
  <w:num w:numId="19">
    <w:abstractNumId w:val="17"/>
  </w:num>
  <w:num w:numId="20">
    <w:abstractNumId w:val="26"/>
  </w:num>
  <w:num w:numId="21">
    <w:abstractNumId w:val="28"/>
  </w:num>
  <w:num w:numId="22">
    <w:abstractNumId w:val="5"/>
  </w:num>
  <w:num w:numId="23">
    <w:abstractNumId w:val="7"/>
  </w:num>
  <w:num w:numId="24">
    <w:abstractNumId w:val="8"/>
  </w:num>
  <w:num w:numId="25">
    <w:abstractNumId w:val="14"/>
  </w:num>
  <w:num w:numId="26">
    <w:abstractNumId w:val="11"/>
  </w:num>
  <w:num w:numId="27">
    <w:abstractNumId w:val="15"/>
  </w:num>
  <w:num w:numId="28">
    <w:abstractNumId w:val="4"/>
  </w:num>
  <w:num w:numId="29">
    <w:abstractNumId w:val="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607"/>
    <w:rsid w:val="00013C25"/>
    <w:rsid w:val="000313E5"/>
    <w:rsid w:val="000320EE"/>
    <w:rsid w:val="000617A5"/>
    <w:rsid w:val="00071B30"/>
    <w:rsid w:val="00074124"/>
    <w:rsid w:val="00083CFE"/>
    <w:rsid w:val="00095B63"/>
    <w:rsid w:val="000C275C"/>
    <w:rsid w:val="000D69EC"/>
    <w:rsid w:val="000E3904"/>
    <w:rsid w:val="000F2E38"/>
    <w:rsid w:val="0012595E"/>
    <w:rsid w:val="00127F14"/>
    <w:rsid w:val="00136674"/>
    <w:rsid w:val="00153915"/>
    <w:rsid w:val="00163484"/>
    <w:rsid w:val="00194495"/>
    <w:rsid w:val="00197E45"/>
    <w:rsid w:val="001B3BB9"/>
    <w:rsid w:val="00200938"/>
    <w:rsid w:val="00214B11"/>
    <w:rsid w:val="00214EC0"/>
    <w:rsid w:val="00225592"/>
    <w:rsid w:val="002510BF"/>
    <w:rsid w:val="00257240"/>
    <w:rsid w:val="00284818"/>
    <w:rsid w:val="00290DA9"/>
    <w:rsid w:val="002A4BCD"/>
    <w:rsid w:val="002B0667"/>
    <w:rsid w:val="002C4DFC"/>
    <w:rsid w:val="002E3145"/>
    <w:rsid w:val="003166A5"/>
    <w:rsid w:val="00340420"/>
    <w:rsid w:val="00355DEA"/>
    <w:rsid w:val="003649FB"/>
    <w:rsid w:val="00366EA3"/>
    <w:rsid w:val="00372477"/>
    <w:rsid w:val="003A426D"/>
    <w:rsid w:val="003A6C57"/>
    <w:rsid w:val="003D7864"/>
    <w:rsid w:val="003E06CE"/>
    <w:rsid w:val="00412FE8"/>
    <w:rsid w:val="00421A50"/>
    <w:rsid w:val="00446AB0"/>
    <w:rsid w:val="00452FBD"/>
    <w:rsid w:val="0047252E"/>
    <w:rsid w:val="004C7469"/>
    <w:rsid w:val="004D7F78"/>
    <w:rsid w:val="00563506"/>
    <w:rsid w:val="005770B7"/>
    <w:rsid w:val="005A377D"/>
    <w:rsid w:val="005A4607"/>
    <w:rsid w:val="005B3225"/>
    <w:rsid w:val="005E0BCE"/>
    <w:rsid w:val="005E3314"/>
    <w:rsid w:val="005E5031"/>
    <w:rsid w:val="005E6057"/>
    <w:rsid w:val="005E628A"/>
    <w:rsid w:val="00625013"/>
    <w:rsid w:val="00637F86"/>
    <w:rsid w:val="00660D78"/>
    <w:rsid w:val="00663552"/>
    <w:rsid w:val="00680248"/>
    <w:rsid w:val="0068493A"/>
    <w:rsid w:val="00685216"/>
    <w:rsid w:val="006A2913"/>
    <w:rsid w:val="006B06DE"/>
    <w:rsid w:val="006E2F45"/>
    <w:rsid w:val="006F06EF"/>
    <w:rsid w:val="006F303D"/>
    <w:rsid w:val="00705AA6"/>
    <w:rsid w:val="00705DFB"/>
    <w:rsid w:val="0072142C"/>
    <w:rsid w:val="00736B23"/>
    <w:rsid w:val="00747E38"/>
    <w:rsid w:val="00782DA1"/>
    <w:rsid w:val="00793F11"/>
    <w:rsid w:val="007B22C1"/>
    <w:rsid w:val="007B41AA"/>
    <w:rsid w:val="007D7FD2"/>
    <w:rsid w:val="007F43E3"/>
    <w:rsid w:val="008203BF"/>
    <w:rsid w:val="008501E5"/>
    <w:rsid w:val="00851A57"/>
    <w:rsid w:val="00851F6D"/>
    <w:rsid w:val="00852975"/>
    <w:rsid w:val="008D6999"/>
    <w:rsid w:val="008D7F89"/>
    <w:rsid w:val="008F1ACA"/>
    <w:rsid w:val="00901F47"/>
    <w:rsid w:val="00924750"/>
    <w:rsid w:val="00932E97"/>
    <w:rsid w:val="00935834"/>
    <w:rsid w:val="00942784"/>
    <w:rsid w:val="009829C2"/>
    <w:rsid w:val="009914D6"/>
    <w:rsid w:val="00996212"/>
    <w:rsid w:val="009B5DDF"/>
    <w:rsid w:val="009E4414"/>
    <w:rsid w:val="00A02B2A"/>
    <w:rsid w:val="00A13E40"/>
    <w:rsid w:val="00A4484A"/>
    <w:rsid w:val="00A60804"/>
    <w:rsid w:val="00A61940"/>
    <w:rsid w:val="00A80422"/>
    <w:rsid w:val="00AF0C1C"/>
    <w:rsid w:val="00B10D45"/>
    <w:rsid w:val="00B21B37"/>
    <w:rsid w:val="00B24B1F"/>
    <w:rsid w:val="00B25BD1"/>
    <w:rsid w:val="00B26A6D"/>
    <w:rsid w:val="00B604B8"/>
    <w:rsid w:val="00B67261"/>
    <w:rsid w:val="00B86EFB"/>
    <w:rsid w:val="00B8725E"/>
    <w:rsid w:val="00B93D2D"/>
    <w:rsid w:val="00BC6C66"/>
    <w:rsid w:val="00BD2579"/>
    <w:rsid w:val="00BD2876"/>
    <w:rsid w:val="00BE01BF"/>
    <w:rsid w:val="00C20440"/>
    <w:rsid w:val="00C236DF"/>
    <w:rsid w:val="00C34ED2"/>
    <w:rsid w:val="00C6530A"/>
    <w:rsid w:val="00C73CAE"/>
    <w:rsid w:val="00C769FC"/>
    <w:rsid w:val="00C913F9"/>
    <w:rsid w:val="00C916BD"/>
    <w:rsid w:val="00CA0050"/>
    <w:rsid w:val="00CC5DC4"/>
    <w:rsid w:val="00CC7DC4"/>
    <w:rsid w:val="00CF39A4"/>
    <w:rsid w:val="00D22994"/>
    <w:rsid w:val="00D422F5"/>
    <w:rsid w:val="00D47676"/>
    <w:rsid w:val="00D6689E"/>
    <w:rsid w:val="00D702AD"/>
    <w:rsid w:val="00D72A84"/>
    <w:rsid w:val="00D75E3A"/>
    <w:rsid w:val="00D814FA"/>
    <w:rsid w:val="00D95B2A"/>
    <w:rsid w:val="00DD12CA"/>
    <w:rsid w:val="00DE289B"/>
    <w:rsid w:val="00DF7235"/>
    <w:rsid w:val="00E1021D"/>
    <w:rsid w:val="00E22B97"/>
    <w:rsid w:val="00E24645"/>
    <w:rsid w:val="00E25435"/>
    <w:rsid w:val="00E51081"/>
    <w:rsid w:val="00E846A6"/>
    <w:rsid w:val="00E94222"/>
    <w:rsid w:val="00EB579C"/>
    <w:rsid w:val="00EB74CB"/>
    <w:rsid w:val="00EE2B2B"/>
    <w:rsid w:val="00EE4CC3"/>
    <w:rsid w:val="00EF5934"/>
    <w:rsid w:val="00F41837"/>
    <w:rsid w:val="00F5087F"/>
    <w:rsid w:val="00F61EEF"/>
    <w:rsid w:val="00F645C7"/>
    <w:rsid w:val="00FB11DC"/>
    <w:rsid w:val="00FC16CB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92"/>
    <w:pPr>
      <w:spacing w:after="160" w:line="259" w:lineRule="auto"/>
    </w:pPr>
    <w:rPr>
      <w:rFonts w:cs="Calibri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53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D702AD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8203B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E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314"/>
    <w:rPr>
      <w:rFonts w:ascii="Times New Roman" w:hAnsi="Times New Roman" w:cs="Times New Roman"/>
      <w:sz w:val="24"/>
      <w:szCs w:val="24"/>
    </w:rPr>
  </w:style>
  <w:style w:type="character" w:customStyle="1" w:styleId="object">
    <w:name w:val="object"/>
    <w:uiPriority w:val="99"/>
    <w:rsid w:val="00B8725E"/>
  </w:style>
  <w:style w:type="paragraph" w:styleId="NormalWeb">
    <w:name w:val="Normal (Web)"/>
    <w:basedOn w:val="Normal"/>
    <w:uiPriority w:val="99"/>
    <w:rsid w:val="003404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D69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5BD1"/>
    <w:rPr>
      <w:rFonts w:cs="Calibri"/>
      <w:sz w:val="20"/>
      <w:szCs w:val="20"/>
      <w:lang w:eastAsia="zh-TW"/>
    </w:rPr>
  </w:style>
  <w:style w:type="character" w:styleId="EndnoteReference">
    <w:name w:val="endnote reference"/>
    <w:basedOn w:val="DefaultParagraphFont"/>
    <w:uiPriority w:val="99"/>
    <w:semiHidden/>
    <w:rsid w:val="000D69E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kibinsk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592</Words>
  <Characters>3556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Łodzi</dc:title>
  <dc:subject/>
  <dc:creator>Dagmara Śmigielska</dc:creator>
  <cp:keywords/>
  <dc:description/>
  <cp:lastModifiedBy>mskibinska</cp:lastModifiedBy>
  <cp:revision>6</cp:revision>
  <cp:lastPrinted>2020-11-30T11:41:00Z</cp:lastPrinted>
  <dcterms:created xsi:type="dcterms:W3CDTF">2022-12-06T10:03:00Z</dcterms:created>
  <dcterms:modified xsi:type="dcterms:W3CDTF">2022-12-29T11:44:00Z</dcterms:modified>
</cp:coreProperties>
</file>