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43" w:rsidRDefault="00351C43" w:rsidP="003612E7">
      <w:pPr>
        <w:pStyle w:val="Akapitzlist1"/>
        <w:keepNext/>
        <w:ind w:left="11328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DOA-ZP-III.271.27.2019                                                                                                                                                                                        </w:t>
      </w:r>
    </w:p>
    <w:p w:rsidR="00351C43" w:rsidRPr="000D2C62" w:rsidRDefault="00351C43" w:rsidP="00650260">
      <w:pPr>
        <w:pStyle w:val="Akapitzlist1"/>
        <w:keepNext/>
        <w:ind w:left="0"/>
        <w:jc w:val="left"/>
        <w:rPr>
          <w:b/>
          <w:bCs/>
          <w:i/>
          <w:iCs/>
          <w:sz w:val="20"/>
          <w:szCs w:val="20"/>
        </w:rPr>
      </w:pPr>
      <w:r w:rsidRPr="000D2C62">
        <w:rPr>
          <w:b/>
          <w:bCs/>
          <w:i/>
          <w:iCs/>
          <w:sz w:val="20"/>
          <w:szCs w:val="20"/>
        </w:rPr>
        <w:t>Załącznik nr 2a do SIWZ</w:t>
      </w:r>
      <w:r>
        <w:rPr>
          <w:b/>
          <w:bCs/>
          <w:i/>
          <w:iCs/>
          <w:sz w:val="20"/>
          <w:szCs w:val="20"/>
        </w:rPr>
        <w:t xml:space="preserve"> (tekst jednolity na dzień 24.05.2019 r.)</w:t>
      </w:r>
    </w:p>
    <w:p w:rsidR="00351C43" w:rsidRPr="007726A7" w:rsidRDefault="00351C43" w:rsidP="00A13F0C">
      <w:pPr>
        <w:pStyle w:val="Akapitzlist1"/>
        <w:keepNext/>
        <w:jc w:val="left"/>
        <w:rPr>
          <w:b/>
          <w:bCs/>
          <w:i/>
          <w:iCs/>
          <w:sz w:val="20"/>
          <w:szCs w:val="20"/>
        </w:rPr>
      </w:pPr>
    </w:p>
    <w:p w:rsidR="00351C43" w:rsidRPr="002B6D19" w:rsidRDefault="00351C43" w:rsidP="002B6D19">
      <w:pPr>
        <w:outlineLvl w:val="0"/>
      </w:pPr>
      <w:r w:rsidRPr="002B6D19">
        <w:t xml:space="preserve">„Rewitalizacja Obszarowa Centrum Łodzi - Projekt 4 – Opracowanie dokumentacji projektowej na przebudowę Placu Wolności </w:t>
      </w:r>
      <w:r>
        <w:br/>
      </w:r>
      <w:r w:rsidRPr="002B6D19">
        <w:t>wraz z przeniesieniem i konserwacją zdroju oraz zaprojektowaniem małej architektury zabudowy wejścia do Muzeum Kanału „Dętka” – Oddziału Muzeum Miasta Łodzi”.</w:t>
      </w:r>
    </w:p>
    <w:p w:rsidR="00351C43" w:rsidRPr="00AE4323" w:rsidRDefault="00351C43" w:rsidP="003664C9">
      <w:pPr>
        <w:pStyle w:val="Akapitzlist1"/>
        <w:keepNext/>
        <w:ind w:left="0"/>
        <w:jc w:val="center"/>
        <w:rPr>
          <w:b/>
          <w:bCs/>
          <w:sz w:val="28"/>
          <w:szCs w:val="28"/>
        </w:rPr>
      </w:pPr>
      <w:r w:rsidRPr="00AE4323">
        <w:rPr>
          <w:b/>
          <w:bCs/>
          <w:sz w:val="28"/>
          <w:szCs w:val="28"/>
        </w:rPr>
        <w:t>TABELA  ELEMENTÓW  SCALONYCH</w:t>
      </w:r>
    </w:p>
    <w:p w:rsidR="00351C43" w:rsidRDefault="00351C43" w:rsidP="004D15CE">
      <w:pPr>
        <w:pStyle w:val="Akapitzlist1"/>
        <w:keepNext/>
        <w:jc w:val="center"/>
        <w:rPr>
          <w:b/>
          <w:bCs/>
        </w:rPr>
      </w:pPr>
    </w:p>
    <w:tbl>
      <w:tblPr>
        <w:tblW w:w="14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87"/>
        <w:gridCol w:w="3949"/>
        <w:gridCol w:w="2052"/>
        <w:gridCol w:w="1440"/>
        <w:gridCol w:w="1620"/>
        <w:gridCol w:w="1616"/>
        <w:gridCol w:w="1607"/>
        <w:gridCol w:w="1637"/>
      </w:tblGrid>
      <w:tr w:rsidR="00351C43" w:rsidRPr="00DC4241" w:rsidTr="00AE47D2">
        <w:trPr>
          <w:trHeight w:val="622"/>
        </w:trPr>
        <w:tc>
          <w:tcPr>
            <w:tcW w:w="14508" w:type="dxa"/>
            <w:gridSpan w:val="8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351C43" w:rsidRPr="002B6D19" w:rsidRDefault="00351C43" w:rsidP="00A30523">
            <w:pPr>
              <w:outlineLvl w:val="0"/>
            </w:pPr>
            <w:r w:rsidRPr="002B6D19">
              <w:t>Opracowanie dokumentacji projektowej na przebudowę Placu Wolności wraz z przeniesieniem i konserwacją zdroju oraz zaprojektowaniem małej architektury zabudowy wejścia do Muzeum Kanału „Dętka” – Oddziału Muzeum Miasta Łodzi”.</w:t>
            </w:r>
          </w:p>
          <w:p w:rsidR="00351C43" w:rsidRPr="003664C9" w:rsidRDefault="00351C43" w:rsidP="00A30523">
            <w:pPr>
              <w:jc w:val="center"/>
              <w:outlineLvl w:val="0"/>
              <w:rPr>
                <w:b/>
                <w:bCs/>
                <w:color w:val="FFFFFF"/>
              </w:rPr>
            </w:pPr>
          </w:p>
        </w:tc>
      </w:tr>
      <w:tr w:rsidR="00351C43" w:rsidRPr="00DC4241" w:rsidTr="003664C9">
        <w:trPr>
          <w:trHeight w:hRule="exact" w:val="1658"/>
        </w:trPr>
        <w:tc>
          <w:tcPr>
            <w:tcW w:w="587" w:type="dxa"/>
            <w:shd w:val="clear" w:color="auto" w:fill="4F81BD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>Poz.</w:t>
            </w:r>
          </w:p>
        </w:tc>
        <w:tc>
          <w:tcPr>
            <w:tcW w:w="3949" w:type="dxa"/>
            <w:shd w:val="clear" w:color="auto" w:fill="4F81BD"/>
            <w:vAlign w:val="center"/>
          </w:tcPr>
          <w:p w:rsidR="00351C43" w:rsidRPr="00945BBF" w:rsidRDefault="00351C43" w:rsidP="004D15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>ELEMENTY  SCALONE</w:t>
            </w:r>
          </w:p>
        </w:tc>
        <w:tc>
          <w:tcPr>
            <w:tcW w:w="2052" w:type="dxa"/>
            <w:shd w:val="clear" w:color="auto" w:fill="4F81BD"/>
          </w:tcPr>
          <w:p w:rsidR="00351C43" w:rsidRPr="00945BBF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>Nieprzekraczalny udział</w:t>
            </w:r>
          </w:p>
          <w:p w:rsidR="00351C43" w:rsidRPr="00945BBF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 xml:space="preserve">procentowy kosztów </w:t>
            </w:r>
            <w:r>
              <w:rPr>
                <w:b/>
                <w:bCs/>
                <w:color w:val="FFFFFF"/>
                <w:sz w:val="18"/>
                <w:szCs w:val="18"/>
              </w:rPr>
              <w:t>poszczególnych elementów</w:t>
            </w:r>
          </w:p>
          <w:p w:rsidR="00351C43" w:rsidRPr="00945BBF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 xml:space="preserve">w odniesieniu </w:t>
            </w:r>
            <w:r w:rsidRPr="00945BBF">
              <w:rPr>
                <w:b/>
                <w:bCs/>
                <w:color w:val="FFFFFF"/>
                <w:sz w:val="18"/>
                <w:szCs w:val="18"/>
              </w:rPr>
              <w:br/>
              <w:t>do kosztów całego zamówienia</w:t>
            </w:r>
          </w:p>
        </w:tc>
        <w:tc>
          <w:tcPr>
            <w:tcW w:w="1440" w:type="dxa"/>
            <w:shd w:val="clear" w:color="auto" w:fill="4F81BD"/>
          </w:tcPr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Pr="00286899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86899">
              <w:rPr>
                <w:b/>
                <w:bCs/>
                <w:color w:val="FFFFFF"/>
                <w:sz w:val="18"/>
                <w:szCs w:val="18"/>
              </w:rPr>
              <w:t>Wartość poszczególnych elementów netto (PLN)</w:t>
            </w:r>
          </w:p>
        </w:tc>
        <w:tc>
          <w:tcPr>
            <w:tcW w:w="1620" w:type="dxa"/>
            <w:shd w:val="clear" w:color="auto" w:fill="4F81BD"/>
          </w:tcPr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Pr="00286899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86899">
              <w:rPr>
                <w:b/>
                <w:bCs/>
                <w:color w:val="FFFFFF"/>
                <w:sz w:val="18"/>
                <w:szCs w:val="18"/>
              </w:rPr>
              <w:t>Stawka podatku VAT poszczególnych elementów (%)</w:t>
            </w:r>
          </w:p>
        </w:tc>
        <w:tc>
          <w:tcPr>
            <w:tcW w:w="1616" w:type="dxa"/>
            <w:shd w:val="clear" w:color="auto" w:fill="4F81BD"/>
          </w:tcPr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  <w:p w:rsidR="00351C43" w:rsidRPr="00286899" w:rsidRDefault="00351C43" w:rsidP="00D07272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86899">
              <w:rPr>
                <w:b/>
                <w:bCs/>
                <w:color w:val="FFFFFF"/>
                <w:sz w:val="18"/>
                <w:szCs w:val="18"/>
              </w:rPr>
              <w:t>Wartość podatku VAT poszczególnych elementów (PLN)</w:t>
            </w:r>
          </w:p>
        </w:tc>
        <w:tc>
          <w:tcPr>
            <w:tcW w:w="1607" w:type="dxa"/>
            <w:shd w:val="clear" w:color="auto" w:fill="4F81BD"/>
            <w:vAlign w:val="center"/>
          </w:tcPr>
          <w:p w:rsidR="00351C43" w:rsidRPr="00945BBF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color w:val="FFFFFF"/>
                <w:sz w:val="18"/>
                <w:szCs w:val="18"/>
              </w:rPr>
              <w:t>poszczególnych elementów</w:t>
            </w:r>
          </w:p>
          <w:p w:rsidR="00351C43" w:rsidRPr="00945BBF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45BBF">
              <w:rPr>
                <w:b/>
                <w:bCs/>
                <w:color w:val="FFFFFF"/>
                <w:sz w:val="18"/>
                <w:szCs w:val="18"/>
              </w:rPr>
              <w:t>brutto (PLN)</w:t>
            </w:r>
          </w:p>
        </w:tc>
        <w:tc>
          <w:tcPr>
            <w:tcW w:w="1637" w:type="dxa"/>
            <w:shd w:val="clear" w:color="auto" w:fill="4F81BD"/>
            <w:vAlign w:val="center"/>
          </w:tcPr>
          <w:p w:rsidR="00351C43" w:rsidRPr="009507BB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07BB">
              <w:rPr>
                <w:b/>
                <w:bCs/>
                <w:sz w:val="18"/>
                <w:szCs w:val="18"/>
              </w:rPr>
              <w:t>Rzeczywisty udział</w:t>
            </w:r>
          </w:p>
          <w:p w:rsidR="00351C43" w:rsidRPr="009507BB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07BB">
              <w:rPr>
                <w:b/>
                <w:bCs/>
                <w:sz w:val="18"/>
                <w:szCs w:val="18"/>
              </w:rPr>
              <w:t>procentowy kosztu</w:t>
            </w:r>
          </w:p>
          <w:p w:rsidR="00351C43" w:rsidRPr="009507BB" w:rsidRDefault="00351C43" w:rsidP="00D07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07BB">
              <w:rPr>
                <w:b/>
                <w:bCs/>
                <w:sz w:val="18"/>
                <w:szCs w:val="18"/>
              </w:rPr>
              <w:t>realizacji danego elementu (%)</w:t>
            </w:r>
          </w:p>
        </w:tc>
      </w:tr>
      <w:tr w:rsidR="00351C43" w:rsidRPr="00DC4241">
        <w:tc>
          <w:tcPr>
            <w:tcW w:w="587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5B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9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BBF">
              <w:rPr>
                <w:sz w:val="16"/>
                <w:szCs w:val="16"/>
              </w:rPr>
              <w:t>2</w:t>
            </w:r>
          </w:p>
        </w:tc>
        <w:tc>
          <w:tcPr>
            <w:tcW w:w="2052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BB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6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7" w:type="dxa"/>
            <w:shd w:val="clear" w:color="auto" w:fill="D3DFEE"/>
            <w:vAlign w:val="center"/>
          </w:tcPr>
          <w:p w:rsidR="00351C43" w:rsidRPr="009507BB" w:rsidRDefault="00351C43" w:rsidP="00945B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07BB">
              <w:rPr>
                <w:sz w:val="16"/>
                <w:szCs w:val="16"/>
              </w:rPr>
              <w:t>8</w:t>
            </w:r>
          </w:p>
        </w:tc>
      </w:tr>
      <w:tr w:rsidR="00351C43" w:rsidRPr="00DC4241">
        <w:trPr>
          <w:trHeight w:val="567"/>
        </w:trPr>
        <w:tc>
          <w:tcPr>
            <w:tcW w:w="587" w:type="dxa"/>
            <w:shd w:val="clear" w:color="auto" w:fill="DBE5F1"/>
            <w:vAlign w:val="center"/>
          </w:tcPr>
          <w:p w:rsidR="00351C43" w:rsidRPr="00945BBF" w:rsidRDefault="00351C43" w:rsidP="00345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45B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9" w:type="dxa"/>
            <w:shd w:val="clear" w:color="auto" w:fill="DBE5F1"/>
            <w:vAlign w:val="center"/>
          </w:tcPr>
          <w:p w:rsidR="00351C43" w:rsidRPr="00945BBF" w:rsidRDefault="00351C43" w:rsidP="00C8123B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Prace projektowe </w:t>
            </w:r>
            <w:r w:rsidRPr="00945BBF">
              <w:rPr>
                <w:b/>
                <w:bCs/>
                <w:sz w:val="18"/>
                <w:szCs w:val="18"/>
              </w:rPr>
              <w:t xml:space="preserve">łącznie (suma poz. </w:t>
            </w:r>
            <w:r>
              <w:rPr>
                <w:b/>
                <w:bCs/>
                <w:sz w:val="18"/>
                <w:szCs w:val="18"/>
              </w:rPr>
              <w:t>1.1 do 1.3</w:t>
            </w:r>
            <w:r w:rsidRPr="00945BB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351C43" w:rsidRPr="00E35417" w:rsidRDefault="00351C43" w:rsidP="00206F8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75-90</w:t>
            </w:r>
          </w:p>
        </w:tc>
        <w:tc>
          <w:tcPr>
            <w:tcW w:w="1440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BE5F1"/>
            <w:vAlign w:val="center"/>
          </w:tcPr>
          <w:p w:rsidR="00351C43" w:rsidRPr="009507BB" w:rsidRDefault="00351C43" w:rsidP="004D1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7BB">
              <w:rPr>
                <w:sz w:val="18"/>
                <w:szCs w:val="18"/>
              </w:rPr>
              <w:t>%</w:t>
            </w:r>
          </w:p>
        </w:tc>
      </w:tr>
      <w:tr w:rsidR="00351C43" w:rsidRPr="00DC4241">
        <w:trPr>
          <w:trHeight w:val="567"/>
        </w:trPr>
        <w:tc>
          <w:tcPr>
            <w:tcW w:w="587" w:type="dxa"/>
            <w:shd w:val="clear" w:color="auto" w:fill="FFFFFF"/>
            <w:vAlign w:val="center"/>
          </w:tcPr>
          <w:p w:rsidR="00351C43" w:rsidRPr="00945BBF" w:rsidRDefault="00351C43" w:rsidP="00345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351C43" w:rsidRDefault="00351C43" w:rsidP="00F07B6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Koncepcja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351C43" w:rsidRPr="00E35417" w:rsidRDefault="00351C43" w:rsidP="0020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41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</w:t>
            </w:r>
            <w:r w:rsidRPr="00E3541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44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51C43" w:rsidRPr="009507BB" w:rsidRDefault="00351C43" w:rsidP="00945BBF">
            <w:pPr>
              <w:jc w:val="center"/>
              <w:rPr>
                <w:sz w:val="18"/>
                <w:szCs w:val="18"/>
              </w:rPr>
            </w:pPr>
            <w:r w:rsidRPr="009507BB">
              <w:rPr>
                <w:sz w:val="18"/>
                <w:szCs w:val="18"/>
              </w:rPr>
              <w:t>%</w:t>
            </w:r>
          </w:p>
        </w:tc>
      </w:tr>
      <w:tr w:rsidR="00351C43" w:rsidRPr="00DC4241">
        <w:trPr>
          <w:trHeight w:val="567"/>
        </w:trPr>
        <w:tc>
          <w:tcPr>
            <w:tcW w:w="587" w:type="dxa"/>
            <w:shd w:val="clear" w:color="auto" w:fill="FFFFFF"/>
            <w:vAlign w:val="center"/>
          </w:tcPr>
          <w:p w:rsidR="00351C43" w:rsidRPr="00945BBF" w:rsidRDefault="00351C43" w:rsidP="00345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45BBF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351C43" w:rsidRPr="00C32301" w:rsidRDefault="00351C43" w:rsidP="00F07B6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B</w:t>
            </w:r>
            <w:r w:rsidRPr="00C32301">
              <w:rPr>
                <w:b/>
                <w:bCs/>
                <w:sz w:val="18"/>
                <w:szCs w:val="18"/>
              </w:rPr>
              <w:t>udowlany</w:t>
            </w:r>
            <w:r>
              <w:rPr>
                <w:b/>
                <w:bCs/>
                <w:sz w:val="18"/>
                <w:szCs w:val="18"/>
              </w:rPr>
              <w:t>/Projekty Budowlane</w:t>
            </w:r>
            <w:r w:rsidRPr="00C3230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wraz z ostateczną  decyzją umożliwiającą rozpoczęcie robót budowlanych 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351C43" w:rsidRPr="00E35417" w:rsidRDefault="00351C43" w:rsidP="0020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41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-</w:t>
            </w:r>
            <w:r w:rsidRPr="00E35417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4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51C43" w:rsidRPr="009507BB" w:rsidRDefault="00351C43" w:rsidP="00945BBF">
            <w:pPr>
              <w:jc w:val="center"/>
              <w:rPr>
                <w:sz w:val="18"/>
                <w:szCs w:val="18"/>
              </w:rPr>
            </w:pPr>
            <w:r w:rsidRPr="009507BB">
              <w:rPr>
                <w:sz w:val="18"/>
                <w:szCs w:val="18"/>
              </w:rPr>
              <w:t>%</w:t>
            </w:r>
          </w:p>
        </w:tc>
      </w:tr>
      <w:tr w:rsidR="00351C43" w:rsidRPr="00DC4241">
        <w:trPr>
          <w:trHeight w:val="567"/>
        </w:trPr>
        <w:tc>
          <w:tcPr>
            <w:tcW w:w="587" w:type="dxa"/>
            <w:shd w:val="clear" w:color="auto" w:fill="FFFFFF"/>
            <w:vAlign w:val="center"/>
          </w:tcPr>
          <w:p w:rsidR="00351C43" w:rsidRPr="00945BBF" w:rsidRDefault="00351C43" w:rsidP="00345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45BBF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351C43" w:rsidRPr="00945BBF" w:rsidRDefault="00351C43" w:rsidP="00FE5979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W</w:t>
            </w:r>
            <w:r w:rsidRPr="00945BBF">
              <w:rPr>
                <w:b/>
                <w:bCs/>
                <w:sz w:val="18"/>
                <w:szCs w:val="18"/>
              </w:rPr>
              <w:t>ykonawcz</w:t>
            </w:r>
            <w:r>
              <w:rPr>
                <w:b/>
                <w:bCs/>
                <w:sz w:val="18"/>
                <w:szCs w:val="18"/>
              </w:rPr>
              <w:t xml:space="preserve">y/Projekty Wykonawcze 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351C43" w:rsidRPr="00E35417" w:rsidRDefault="00351C43" w:rsidP="0020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25 - 30</w:t>
            </w:r>
          </w:p>
        </w:tc>
        <w:tc>
          <w:tcPr>
            <w:tcW w:w="144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:rsidR="00351C43" w:rsidRPr="009507BB" w:rsidRDefault="00351C43" w:rsidP="00945BBF">
            <w:pPr>
              <w:jc w:val="center"/>
              <w:rPr>
                <w:sz w:val="18"/>
                <w:szCs w:val="18"/>
              </w:rPr>
            </w:pPr>
            <w:r w:rsidRPr="009507BB">
              <w:rPr>
                <w:sz w:val="18"/>
                <w:szCs w:val="18"/>
              </w:rPr>
              <w:t>%</w:t>
            </w:r>
          </w:p>
        </w:tc>
      </w:tr>
      <w:tr w:rsidR="00351C43" w:rsidRPr="00DC4241" w:rsidTr="003664C9">
        <w:trPr>
          <w:trHeight w:val="470"/>
        </w:trPr>
        <w:tc>
          <w:tcPr>
            <w:tcW w:w="587" w:type="dxa"/>
            <w:shd w:val="clear" w:color="auto" w:fill="DBE5F1"/>
            <w:vAlign w:val="center"/>
          </w:tcPr>
          <w:p w:rsidR="00351C43" w:rsidRPr="00945BBF" w:rsidRDefault="00351C43" w:rsidP="00345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45B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9" w:type="dxa"/>
            <w:shd w:val="clear" w:color="auto" w:fill="DBE5F1"/>
            <w:vAlign w:val="center"/>
          </w:tcPr>
          <w:p w:rsidR="00351C43" w:rsidRPr="00945BBF" w:rsidRDefault="00351C43" w:rsidP="00945BBF">
            <w:pPr>
              <w:jc w:val="left"/>
              <w:rPr>
                <w:b/>
                <w:bCs/>
                <w:sz w:val="18"/>
                <w:szCs w:val="18"/>
              </w:rPr>
            </w:pPr>
            <w:r w:rsidRPr="00945BBF">
              <w:rPr>
                <w:b/>
                <w:bCs/>
                <w:sz w:val="18"/>
                <w:szCs w:val="18"/>
              </w:rPr>
              <w:t>Nadzór autorski</w:t>
            </w:r>
          </w:p>
        </w:tc>
        <w:tc>
          <w:tcPr>
            <w:tcW w:w="2052" w:type="dxa"/>
            <w:shd w:val="clear" w:color="auto" w:fill="DBE5F1"/>
            <w:vAlign w:val="center"/>
          </w:tcPr>
          <w:p w:rsidR="00351C43" w:rsidRPr="00E35417" w:rsidRDefault="00351C43" w:rsidP="00206F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10-2</w:t>
            </w:r>
            <w:r w:rsidRPr="00E3541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BE5F1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BE5F1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BE5F1"/>
            <w:vAlign w:val="center"/>
          </w:tcPr>
          <w:p w:rsidR="00351C43" w:rsidRPr="009507BB" w:rsidRDefault="00351C43" w:rsidP="004D15CE">
            <w:pPr>
              <w:jc w:val="center"/>
              <w:rPr>
                <w:sz w:val="18"/>
                <w:szCs w:val="18"/>
              </w:rPr>
            </w:pPr>
            <w:r w:rsidRPr="009507BB">
              <w:rPr>
                <w:sz w:val="18"/>
                <w:szCs w:val="18"/>
              </w:rPr>
              <w:t>%</w:t>
            </w:r>
          </w:p>
        </w:tc>
      </w:tr>
      <w:tr w:rsidR="00351C43" w:rsidRPr="00DC4241" w:rsidTr="00AE47D2">
        <w:trPr>
          <w:trHeight w:val="424"/>
        </w:trPr>
        <w:tc>
          <w:tcPr>
            <w:tcW w:w="6588" w:type="dxa"/>
            <w:gridSpan w:val="3"/>
            <w:tcBorders>
              <w:bottom w:val="single" w:sz="18" w:space="0" w:color="auto"/>
            </w:tcBorders>
            <w:shd w:val="clear" w:color="auto" w:fill="D3DFEE"/>
            <w:vAlign w:val="center"/>
          </w:tcPr>
          <w:p w:rsidR="00351C43" w:rsidRPr="00945BBF" w:rsidRDefault="00351C43" w:rsidP="009538F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45BBF">
              <w:rPr>
                <w:b/>
                <w:bCs/>
                <w:sz w:val="18"/>
                <w:szCs w:val="18"/>
              </w:rPr>
              <w:t xml:space="preserve">RAZEM  </w:t>
            </w:r>
            <w:r>
              <w:rPr>
                <w:b/>
                <w:bCs/>
                <w:sz w:val="16"/>
                <w:szCs w:val="16"/>
              </w:rPr>
              <w:t xml:space="preserve">(suma pozycji 1, 2 </w:t>
            </w:r>
            <w:r w:rsidRPr="00945BB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D3DFEE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8" w:space="0" w:color="auto"/>
            </w:tcBorders>
            <w:shd w:val="clear" w:color="auto" w:fill="D3DFEE"/>
            <w:vAlign w:val="center"/>
          </w:tcPr>
          <w:p w:rsidR="00351C43" w:rsidRPr="00945BBF" w:rsidRDefault="00351C43" w:rsidP="00945BB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18" w:space="0" w:color="auto"/>
            </w:tcBorders>
            <w:shd w:val="clear" w:color="auto" w:fill="D3DFEE"/>
            <w:vAlign w:val="center"/>
          </w:tcPr>
          <w:p w:rsidR="00351C43" w:rsidRPr="009507BB" w:rsidRDefault="00351C43" w:rsidP="00945B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351C43" w:rsidRDefault="00351C43" w:rsidP="003231E2">
      <w:pPr>
        <w:autoSpaceDE w:val="0"/>
        <w:autoSpaceDN w:val="0"/>
        <w:adjustRightInd w:val="0"/>
        <w:spacing w:line="276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sz w:val="18"/>
          <w:szCs w:val="18"/>
        </w:rPr>
        <w:t xml:space="preserve">Obowiązuje bezwzględny wymóg nieprzekraczania podanych w kolumnie 3 Tabeli elementów scalonych </w:t>
      </w:r>
      <w:r>
        <w:rPr>
          <w:bCs/>
          <w:sz w:val="18"/>
          <w:szCs w:val="18"/>
        </w:rPr>
        <w:t>prze</w:t>
      </w:r>
      <w:r w:rsidRPr="00D80090">
        <w:rPr>
          <w:bCs/>
          <w:sz w:val="18"/>
          <w:szCs w:val="18"/>
        </w:rPr>
        <w:t>działów procentowych kosztów dla poszczególnych elementów scalonych</w:t>
      </w:r>
      <w:r>
        <w:rPr>
          <w:bCs/>
          <w:sz w:val="18"/>
          <w:szCs w:val="18"/>
        </w:rPr>
        <w:t>,</w:t>
      </w:r>
      <w:r w:rsidRPr="00D80090">
        <w:rPr>
          <w:bCs/>
          <w:sz w:val="18"/>
          <w:szCs w:val="18"/>
        </w:rPr>
        <w:t xml:space="preserve"> w odniesieniu do kosztu całego zamówienia</w:t>
      </w:r>
      <w:r w:rsidRPr="00D80090">
        <w:rPr>
          <w:sz w:val="18"/>
          <w:szCs w:val="18"/>
        </w:rPr>
        <w:t xml:space="preserve"> podanego w poz. RAZEM, w ko</w:t>
      </w:r>
      <w:r>
        <w:rPr>
          <w:sz w:val="18"/>
          <w:szCs w:val="18"/>
        </w:rPr>
        <w:t>.</w:t>
      </w:r>
      <w:r w:rsidRPr="00D80090">
        <w:rPr>
          <w:sz w:val="18"/>
          <w:szCs w:val="18"/>
        </w:rPr>
        <w:t xml:space="preserve">l 7  </w:t>
      </w:r>
      <w:r w:rsidRPr="00D80090">
        <w:rPr>
          <w:bCs/>
          <w:sz w:val="18"/>
          <w:szCs w:val="18"/>
        </w:rPr>
        <w:t>TABELI  ELEMENTÓW  SCALONYCH.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bCs/>
          <w:sz w:val="18"/>
          <w:szCs w:val="18"/>
        </w:rPr>
        <w:t>Suma r</w:t>
      </w:r>
      <w:r>
        <w:rPr>
          <w:bCs/>
          <w:sz w:val="18"/>
          <w:szCs w:val="18"/>
        </w:rPr>
        <w:t>ze</w:t>
      </w:r>
      <w:r w:rsidRPr="00D80090">
        <w:rPr>
          <w:bCs/>
          <w:sz w:val="18"/>
          <w:szCs w:val="18"/>
        </w:rPr>
        <w:t>czywistych udziałów procentowych kosztu realizacji poszczególnych elementów scalonych zamówienia (kol</w:t>
      </w:r>
      <w:r>
        <w:rPr>
          <w:bCs/>
          <w:sz w:val="18"/>
          <w:szCs w:val="18"/>
        </w:rPr>
        <w:t>.</w:t>
      </w:r>
      <w:r w:rsidRPr="00D80090">
        <w:rPr>
          <w:bCs/>
          <w:sz w:val="18"/>
          <w:szCs w:val="18"/>
        </w:rPr>
        <w:t xml:space="preserve"> 8), przy zachowaniu wymaganych przedziałów określonych w  kol. 3</w:t>
      </w:r>
      <w:r>
        <w:rPr>
          <w:bCs/>
          <w:sz w:val="18"/>
          <w:szCs w:val="18"/>
        </w:rPr>
        <w:t>,</w:t>
      </w:r>
      <w:r w:rsidRPr="00D80090">
        <w:rPr>
          <w:bCs/>
          <w:sz w:val="18"/>
          <w:szCs w:val="18"/>
        </w:rPr>
        <w:t xml:space="preserve"> musi wynosić 100%.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sz w:val="18"/>
          <w:szCs w:val="18"/>
        </w:rPr>
        <w:t xml:space="preserve">W przypadku  niedotrzymania wysokości udziału procentowego określonego w Poz. 1, 1.1 - 1.3.  i  2 w kolumnie 3 - oferta wykonawcy zostanie odrzucona. 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sz w:val="18"/>
          <w:szCs w:val="18"/>
        </w:rPr>
        <w:t xml:space="preserve"> Rzeczywisty  wymagany udział procentowy kosztu realizacji danego elementu scalonego podany  w kol. 3 i opisany  w Poz. 1, 1.1 - 1.3 i 2 wylicza się w odniesieniu do całkowitego wynagrodzenia za wykonanie  przedmiotu zamówienia, podanego w poz. RAZEM, w kol</w:t>
      </w:r>
      <w:r>
        <w:rPr>
          <w:sz w:val="18"/>
          <w:szCs w:val="18"/>
        </w:rPr>
        <w:t>.</w:t>
      </w:r>
      <w:r w:rsidRPr="00D80090">
        <w:rPr>
          <w:sz w:val="18"/>
          <w:szCs w:val="18"/>
        </w:rPr>
        <w:t xml:space="preserve"> 7  </w:t>
      </w:r>
      <w:r w:rsidRPr="00A33E0E">
        <w:rPr>
          <w:bCs/>
          <w:sz w:val="18"/>
          <w:szCs w:val="18"/>
        </w:rPr>
        <w:t>TABELI  ELEMENTÓW  SCALONYCH.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sz w:val="18"/>
          <w:szCs w:val="18"/>
        </w:rPr>
        <w:t>Wartość pozycji „RAZEM” musi odpowiadać ściśle kwocie wynagrodzenia ryczałtowego podanego w zał. 2 do SIWZ w  Formularzu oferty pkt 5.2.</w:t>
      </w:r>
    </w:p>
    <w:p w:rsidR="00351C43" w:rsidRPr="00D80090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bCs/>
          <w:spacing w:val="-1"/>
          <w:sz w:val="18"/>
          <w:szCs w:val="18"/>
        </w:rPr>
        <w:t>Wymagane jest wypełnienie wszystkich</w:t>
      </w:r>
      <w:r>
        <w:rPr>
          <w:bCs/>
          <w:spacing w:val="-1"/>
          <w:sz w:val="18"/>
          <w:szCs w:val="18"/>
        </w:rPr>
        <w:t xml:space="preserve"> wskazanych</w:t>
      </w:r>
      <w:r w:rsidRPr="00D80090">
        <w:rPr>
          <w:bCs/>
          <w:spacing w:val="-1"/>
          <w:sz w:val="18"/>
          <w:szCs w:val="18"/>
        </w:rPr>
        <w:t xml:space="preserve"> pozycji tabeli. </w:t>
      </w:r>
    </w:p>
    <w:p w:rsidR="00351C43" w:rsidRPr="009A546F" w:rsidRDefault="00351C43" w:rsidP="003231E2">
      <w:pPr>
        <w:pStyle w:val="Akapitzlist"/>
        <w:widowControl w:val="0"/>
        <w:numPr>
          <w:ilvl w:val="0"/>
          <w:numId w:val="9"/>
        </w:numPr>
        <w:shd w:val="clear" w:color="auto" w:fill="EEECE1"/>
        <w:spacing w:line="276" w:lineRule="auto"/>
        <w:rPr>
          <w:rFonts w:cs="Arial"/>
          <w:bCs/>
          <w:spacing w:val="-1"/>
          <w:sz w:val="18"/>
          <w:szCs w:val="18"/>
        </w:rPr>
      </w:pPr>
      <w:r w:rsidRPr="00D80090">
        <w:rPr>
          <w:bCs/>
          <w:spacing w:val="-1"/>
          <w:sz w:val="18"/>
          <w:szCs w:val="18"/>
        </w:rPr>
        <w:t xml:space="preserve">Niezałączenie </w:t>
      </w:r>
      <w:r w:rsidRPr="00D80090">
        <w:rPr>
          <w:bCs/>
          <w:sz w:val="18"/>
          <w:szCs w:val="18"/>
        </w:rPr>
        <w:t>tabeli  elementów  scalonych</w:t>
      </w:r>
      <w:r w:rsidRPr="00D80090">
        <w:rPr>
          <w:sz w:val="18"/>
          <w:szCs w:val="18"/>
        </w:rPr>
        <w:t xml:space="preserve"> </w:t>
      </w:r>
      <w:r w:rsidRPr="00D80090">
        <w:rPr>
          <w:bCs/>
          <w:spacing w:val="-1"/>
          <w:sz w:val="18"/>
          <w:szCs w:val="18"/>
        </w:rPr>
        <w:t xml:space="preserve">(Załącznik nr 2a do SIWZ) do </w:t>
      </w:r>
      <w:r w:rsidRPr="001A2731">
        <w:rPr>
          <w:bCs/>
          <w:spacing w:val="-1"/>
          <w:sz w:val="18"/>
          <w:szCs w:val="18"/>
        </w:rPr>
        <w:t>oferty</w:t>
      </w:r>
      <w:r w:rsidRPr="001A2731"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</w:t>
      </w:r>
      <w:r w:rsidRPr="00D80090">
        <w:rPr>
          <w:bCs/>
          <w:spacing w:val="-1"/>
          <w:sz w:val="18"/>
          <w:szCs w:val="18"/>
        </w:rPr>
        <w:t xml:space="preserve">niewypełnienie wszystkich wymaganych pozycji </w:t>
      </w:r>
      <w:r>
        <w:rPr>
          <w:bCs/>
          <w:spacing w:val="-1"/>
          <w:sz w:val="18"/>
          <w:szCs w:val="18"/>
        </w:rPr>
        <w:t xml:space="preserve">w kolumnach 4-7 </w:t>
      </w:r>
      <w:r w:rsidRPr="00D80090">
        <w:rPr>
          <w:bCs/>
          <w:spacing w:val="-1"/>
          <w:sz w:val="18"/>
          <w:szCs w:val="18"/>
        </w:rPr>
        <w:t xml:space="preserve">w tabeli </w:t>
      </w:r>
      <w:r>
        <w:rPr>
          <w:bCs/>
          <w:spacing w:val="-1"/>
          <w:sz w:val="18"/>
          <w:szCs w:val="18"/>
        </w:rPr>
        <w:t xml:space="preserve">lub niewłaściwy udział % kosztu realizacji  danego elementu scalonego </w:t>
      </w:r>
      <w:r w:rsidRPr="00D80090">
        <w:rPr>
          <w:bCs/>
          <w:spacing w:val="-1"/>
          <w:sz w:val="18"/>
          <w:szCs w:val="18"/>
        </w:rPr>
        <w:t>będz</w:t>
      </w:r>
      <w:r>
        <w:rPr>
          <w:bCs/>
          <w:spacing w:val="-1"/>
          <w:sz w:val="18"/>
          <w:szCs w:val="18"/>
        </w:rPr>
        <w:t>ie skutkować odrzuceniem oferty</w:t>
      </w:r>
      <w:r w:rsidRPr="00D80090">
        <w:rPr>
          <w:bCs/>
          <w:spacing w:val="-1"/>
          <w:sz w:val="18"/>
          <w:szCs w:val="18"/>
        </w:rPr>
        <w:t xml:space="preserve"> z postępowania.</w:t>
      </w:r>
      <w:r w:rsidRPr="00D80090">
        <w:rPr>
          <w:sz w:val="18"/>
          <w:szCs w:val="18"/>
        </w:rPr>
        <w:t xml:space="preserve"> </w:t>
      </w:r>
    </w:p>
    <w:p w:rsidR="00351C43" w:rsidRPr="00757AA2" w:rsidRDefault="00351C43" w:rsidP="00757AA2">
      <w:pPr>
        <w:widowControl w:val="0"/>
        <w:numPr>
          <w:ilvl w:val="0"/>
          <w:numId w:val="9"/>
        </w:numPr>
        <w:shd w:val="clear" w:color="auto" w:fill="EEECE1"/>
        <w:spacing w:line="276" w:lineRule="auto"/>
        <w:rPr>
          <w:bCs/>
          <w:spacing w:val="-1"/>
          <w:sz w:val="18"/>
          <w:szCs w:val="18"/>
        </w:rPr>
      </w:pPr>
      <w:r w:rsidRPr="00757AA2">
        <w:rPr>
          <w:sz w:val="18"/>
          <w:szCs w:val="18"/>
        </w:rPr>
        <w:t>W przypadku niewypełnienia przez Wykonawcę wskazanych pozycji w kolumnie 8 Zamawiający sam wyliczy rzeczywisty % udział kosztu realizacji danego elementu.</w:t>
      </w:r>
    </w:p>
    <w:p w:rsidR="00351C43" w:rsidRPr="003231E2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:rsidR="00351C43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:rsidR="00351C43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:rsidR="00351C43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:rsidR="00351C43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:rsidR="00351C43" w:rsidRDefault="00351C43" w:rsidP="00654E68">
      <w:pPr>
        <w:autoSpaceDE w:val="0"/>
        <w:autoSpaceDN w:val="0"/>
        <w:adjustRightInd w:val="0"/>
        <w:ind w:right="363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…………………..……….……………………………………………</w:t>
      </w:r>
    </w:p>
    <w:p w:rsidR="00351C43" w:rsidRDefault="00351C43" w:rsidP="00654E68">
      <w:pPr>
        <w:autoSpaceDE w:val="0"/>
        <w:autoSpaceDN w:val="0"/>
        <w:adjustRightInd w:val="0"/>
        <w:ind w:right="363"/>
        <w:rPr>
          <w:b/>
          <w:sz w:val="20"/>
          <w:szCs w:val="20"/>
        </w:rPr>
      </w:pPr>
      <w:r>
        <w:rPr>
          <w:b/>
          <w:sz w:val="20"/>
          <w:szCs w:val="20"/>
        </w:rPr>
        <w:t>Miejscowość / 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Podpis osoby(osób) upoważnionej(ych) do podpisania</w:t>
      </w:r>
    </w:p>
    <w:p w:rsidR="00351C43" w:rsidRDefault="00351C43" w:rsidP="000D2C62">
      <w:pPr>
        <w:autoSpaceDE w:val="0"/>
        <w:autoSpaceDN w:val="0"/>
        <w:adjustRightInd w:val="0"/>
        <w:ind w:left="8496" w:right="363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niniejszej oferty w imieniu Wykonawcy</w:t>
      </w:r>
    </w:p>
    <w:p w:rsidR="00351C43" w:rsidRPr="00A92090" w:rsidRDefault="00351C43" w:rsidP="000D2C62">
      <w:pPr>
        <w:autoSpaceDE w:val="0"/>
        <w:autoSpaceDN w:val="0"/>
        <w:adjustRightInd w:val="0"/>
        <w:ind w:left="8496" w:right="363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 kwalifikowanym podpisem elektronicznym</w:t>
      </w:r>
    </w:p>
    <w:p w:rsidR="00351C43" w:rsidRDefault="00351C43" w:rsidP="002B69B9">
      <w:p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sectPr w:rsidR="00351C43" w:rsidSect="002A3B6E">
      <w:headerReference w:type="default" r:id="rId7"/>
      <w:footerReference w:type="default" r:id="rId8"/>
      <w:pgSz w:w="16838" w:h="11906" w:orient="landscape"/>
      <w:pgMar w:top="1258" w:right="851" w:bottom="1418" w:left="1134" w:header="35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43" w:rsidRDefault="00351C43" w:rsidP="00227091">
      <w:r>
        <w:separator/>
      </w:r>
    </w:p>
  </w:endnote>
  <w:endnote w:type="continuationSeparator" w:id="0">
    <w:p w:rsidR="00351C43" w:rsidRDefault="00351C43" w:rsidP="0022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 w:rsidP="00A13F0C">
    <w:pPr>
      <w:pStyle w:val="Footer"/>
      <w:jc w:val="left"/>
      <w:rPr>
        <w:b/>
        <w:noProof/>
      </w:rPr>
    </w:pPr>
    <w:r w:rsidRPr="00CD652E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TYPY_KOLOROWY_EFRR" style="width:693pt;height:56.25pt;visibility:visible">
          <v:imagedata r:id="rId1" o:title=""/>
        </v:shape>
      </w:pict>
    </w:r>
  </w:p>
  <w:p w:rsidR="00351C43" w:rsidRDefault="00351C43" w:rsidP="00A13F0C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</w:t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43" w:rsidRDefault="00351C43" w:rsidP="00227091">
      <w:r>
        <w:separator/>
      </w:r>
    </w:p>
  </w:footnote>
  <w:footnote w:type="continuationSeparator" w:id="0">
    <w:p w:rsidR="00351C43" w:rsidRDefault="00351C43" w:rsidP="0022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43" w:rsidRDefault="00351C43" w:rsidP="008215B3">
    <w:pPr>
      <w:pStyle w:val="Header"/>
      <w:ind w:left="15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_wer_podst_zhaslem_pl_kolor" style="position:absolute;left:0;text-align:left;margin-left:-32.7pt;margin-top:-92.25pt;width:50.55pt;height:73.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t xml:space="preserve">     </w:t>
    </w:r>
  </w:p>
  <w:p w:rsidR="00351C43" w:rsidRDefault="00351C43" w:rsidP="00006A99">
    <w:pPr>
      <w:ind w:left="357" w:right="991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</w:rPr>
      <w:t xml:space="preserve"> </w:t>
    </w:r>
    <w:r>
      <w:rPr>
        <w:rFonts w:ascii="Calibri" w:hAnsi="Calibri"/>
        <w:b/>
        <w:sz w:val="15"/>
        <w:szCs w:val="15"/>
      </w:rPr>
      <w:t xml:space="preserve">„ Rewitalizacja Obszarowa Centrum Łodzi – obszar o powierzchni </w:t>
    </w:r>
    <w:smartTag w:uri="urn:schemas-microsoft-com:office:smarttags" w:element="metricconverter">
      <w:smartTagPr>
        <w:attr w:name="ProductID" w:val="32,5 ha"/>
      </w:smartTagPr>
      <w:r>
        <w:rPr>
          <w:rFonts w:ascii="Calibri" w:hAnsi="Calibri"/>
          <w:b/>
          <w:sz w:val="15"/>
          <w:szCs w:val="15"/>
        </w:rPr>
        <w:t>32,5 ha</w:t>
      </w:r>
    </w:smartTag>
    <w:r>
      <w:rPr>
        <w:rFonts w:ascii="Calibri" w:hAnsi="Calibri"/>
        <w:b/>
        <w:sz w:val="15"/>
        <w:szCs w:val="15"/>
      </w:rPr>
      <w:t xml:space="preserve"> ograniczony ulicami: Zachodnią, Podrzeczną, Stary Rynek, Wolborską, Franciszkańską, Północną, Wschodnią, Rewolucji 1905 r., Próchnika wraz z pierzejami po drugiej stronie ww. ulic.”</w:t>
    </w:r>
    <w:r>
      <w:rPr>
        <w:rFonts w:ascii="Calibri" w:hAnsi="Calibri"/>
        <w:b/>
        <w:sz w:val="15"/>
        <w:szCs w:val="15"/>
      </w:rPr>
      <w:br/>
      <w:t>WND-RPLD.06.03.03-10-0001/17</w:t>
    </w:r>
  </w:p>
  <w:p w:rsidR="00351C43" w:rsidRDefault="00351C43" w:rsidP="00006A99">
    <w:pPr>
      <w:ind w:left="357" w:right="991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351C43" w:rsidRDefault="00351C43" w:rsidP="00006A99">
    <w:pPr>
      <w:rPr>
        <w:rFonts w:ascii="Times New Roman" w:hAnsi="Times New Roman"/>
        <w:sz w:val="20"/>
        <w:szCs w:val="20"/>
      </w:rPr>
    </w:pPr>
    <w:r>
      <w:rPr>
        <w:rFonts w:ascii="Calibri" w:hAnsi="Calibri"/>
        <w:i/>
        <w:sz w:val="15"/>
        <w:szCs w:val="15"/>
      </w:rPr>
      <w:t xml:space="preserve">                                                                                                                                                                                                               (Projekt 4)</w:t>
    </w:r>
  </w:p>
  <w:p w:rsidR="00351C43" w:rsidRDefault="00351C43" w:rsidP="00006A99">
    <w:pPr>
      <w:tabs>
        <w:tab w:val="left" w:pos="8910"/>
      </w:tabs>
      <w:ind w:left="1276"/>
      <w:jc w:val="right"/>
    </w:pPr>
  </w:p>
  <w:p w:rsidR="00351C43" w:rsidRDefault="00351C43" w:rsidP="00A13F0C">
    <w:pPr>
      <w:tabs>
        <w:tab w:val="left" w:pos="8910"/>
      </w:tabs>
      <w:ind w:left="127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C37"/>
    <w:multiLevelType w:val="hybridMultilevel"/>
    <w:tmpl w:val="F5601CE8"/>
    <w:lvl w:ilvl="0" w:tplc="A0EC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E3FD6"/>
    <w:multiLevelType w:val="hybridMultilevel"/>
    <w:tmpl w:val="F8AC956C"/>
    <w:lvl w:ilvl="0" w:tplc="EFBE104A">
      <w:start w:val="1"/>
      <w:numFmt w:val="decimal"/>
      <w:lvlText w:val="%1"/>
      <w:lvlJc w:val="left"/>
      <w:pPr>
        <w:ind w:left="133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1EAF4441"/>
    <w:multiLevelType w:val="hybridMultilevel"/>
    <w:tmpl w:val="5888E84C"/>
    <w:lvl w:ilvl="0" w:tplc="6804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AC7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8EE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5CA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B2B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AC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EAE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B02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808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D6566"/>
    <w:multiLevelType w:val="hybridMultilevel"/>
    <w:tmpl w:val="8FF672E8"/>
    <w:lvl w:ilvl="0" w:tplc="04150011">
      <w:start w:val="1"/>
      <w:numFmt w:val="decimal"/>
      <w:lvlText w:val="%1)"/>
      <w:lvlJc w:val="left"/>
      <w:pPr>
        <w:ind w:left="1048" w:hanging="360"/>
      </w:pPr>
      <w:rPr>
        <w:rFonts w:cs="Times New Roman"/>
      </w:rPr>
    </w:lvl>
    <w:lvl w:ilvl="1" w:tplc="0415001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4">
    <w:nsid w:val="27191FA7"/>
    <w:multiLevelType w:val="hybridMultilevel"/>
    <w:tmpl w:val="FC0ACD24"/>
    <w:lvl w:ilvl="0" w:tplc="83CE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6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8E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9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46A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43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7C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29F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F6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296A2F"/>
    <w:multiLevelType w:val="hybridMultilevel"/>
    <w:tmpl w:val="BC62A16C"/>
    <w:lvl w:ilvl="0" w:tplc="F8E8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EA2ADC"/>
    <w:multiLevelType w:val="hybridMultilevel"/>
    <w:tmpl w:val="CC020EB0"/>
    <w:lvl w:ilvl="0" w:tplc="BFBE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E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F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E1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44B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74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E0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FE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AB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2F033D"/>
    <w:multiLevelType w:val="hybridMultilevel"/>
    <w:tmpl w:val="EA7637AE"/>
    <w:lvl w:ilvl="0" w:tplc="812C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82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08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09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AE1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0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EF0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48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CC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4B2047"/>
    <w:multiLevelType w:val="multilevel"/>
    <w:tmpl w:val="F8AC956C"/>
    <w:lvl w:ilvl="0">
      <w:start w:val="1"/>
      <w:numFmt w:val="decimal"/>
      <w:lvlText w:val="%1"/>
      <w:lvlJc w:val="left"/>
      <w:pPr>
        <w:ind w:left="1334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7A747EB3"/>
    <w:multiLevelType w:val="hybridMultilevel"/>
    <w:tmpl w:val="C1880E7C"/>
    <w:lvl w:ilvl="0" w:tplc="1F2C5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266"/>
    <w:rsid w:val="00006A99"/>
    <w:rsid w:val="00015565"/>
    <w:rsid w:val="00015766"/>
    <w:rsid w:val="0002188B"/>
    <w:rsid w:val="00026AD4"/>
    <w:rsid w:val="0003613F"/>
    <w:rsid w:val="000362EA"/>
    <w:rsid w:val="00040775"/>
    <w:rsid w:val="000447A7"/>
    <w:rsid w:val="00054DA1"/>
    <w:rsid w:val="000616C6"/>
    <w:rsid w:val="00072276"/>
    <w:rsid w:val="00082116"/>
    <w:rsid w:val="000A5CCD"/>
    <w:rsid w:val="000B062D"/>
    <w:rsid w:val="000B4484"/>
    <w:rsid w:val="000C1D7D"/>
    <w:rsid w:val="000C37DA"/>
    <w:rsid w:val="000D02E2"/>
    <w:rsid w:val="000D1140"/>
    <w:rsid w:val="000D2C62"/>
    <w:rsid w:val="000E23FE"/>
    <w:rsid w:val="000F0D5E"/>
    <w:rsid w:val="0010134F"/>
    <w:rsid w:val="00111F57"/>
    <w:rsid w:val="001146C1"/>
    <w:rsid w:val="00116F61"/>
    <w:rsid w:val="00117E8E"/>
    <w:rsid w:val="00120A99"/>
    <w:rsid w:val="0012491F"/>
    <w:rsid w:val="00124F92"/>
    <w:rsid w:val="0012773D"/>
    <w:rsid w:val="00131563"/>
    <w:rsid w:val="001424F5"/>
    <w:rsid w:val="00153DFC"/>
    <w:rsid w:val="00154F01"/>
    <w:rsid w:val="0015737E"/>
    <w:rsid w:val="0016029B"/>
    <w:rsid w:val="00162B24"/>
    <w:rsid w:val="001676E4"/>
    <w:rsid w:val="0018191C"/>
    <w:rsid w:val="00181960"/>
    <w:rsid w:val="00187DF8"/>
    <w:rsid w:val="00193EE6"/>
    <w:rsid w:val="0019513B"/>
    <w:rsid w:val="001964AF"/>
    <w:rsid w:val="00197378"/>
    <w:rsid w:val="001A1086"/>
    <w:rsid w:val="001A2731"/>
    <w:rsid w:val="001A3F85"/>
    <w:rsid w:val="001A47FA"/>
    <w:rsid w:val="001B709C"/>
    <w:rsid w:val="001C317E"/>
    <w:rsid w:val="001E7D55"/>
    <w:rsid w:val="00200BC4"/>
    <w:rsid w:val="00205385"/>
    <w:rsid w:val="00206F8D"/>
    <w:rsid w:val="00212C17"/>
    <w:rsid w:val="00214C21"/>
    <w:rsid w:val="00220042"/>
    <w:rsid w:val="002236AF"/>
    <w:rsid w:val="00224033"/>
    <w:rsid w:val="00227091"/>
    <w:rsid w:val="0023691E"/>
    <w:rsid w:val="00260A61"/>
    <w:rsid w:val="00261E1B"/>
    <w:rsid w:val="00264145"/>
    <w:rsid w:val="002776D1"/>
    <w:rsid w:val="00286899"/>
    <w:rsid w:val="002A1C90"/>
    <w:rsid w:val="002A3B6E"/>
    <w:rsid w:val="002B45D2"/>
    <w:rsid w:val="002B69B9"/>
    <w:rsid w:val="002B6D19"/>
    <w:rsid w:val="002B784D"/>
    <w:rsid w:val="002C523D"/>
    <w:rsid w:val="002C69E6"/>
    <w:rsid w:val="002D0266"/>
    <w:rsid w:val="002D3CF8"/>
    <w:rsid w:val="00311849"/>
    <w:rsid w:val="00311F19"/>
    <w:rsid w:val="00314F7D"/>
    <w:rsid w:val="0031774F"/>
    <w:rsid w:val="003231E2"/>
    <w:rsid w:val="0034511F"/>
    <w:rsid w:val="00345B31"/>
    <w:rsid w:val="003466F4"/>
    <w:rsid w:val="00347ABD"/>
    <w:rsid w:val="00351C43"/>
    <w:rsid w:val="0035653F"/>
    <w:rsid w:val="003612E7"/>
    <w:rsid w:val="003621FA"/>
    <w:rsid w:val="003664C9"/>
    <w:rsid w:val="003715D2"/>
    <w:rsid w:val="0037327A"/>
    <w:rsid w:val="00382608"/>
    <w:rsid w:val="00397B9E"/>
    <w:rsid w:val="003A1A1B"/>
    <w:rsid w:val="003A1E13"/>
    <w:rsid w:val="003A1FAE"/>
    <w:rsid w:val="003A7BA0"/>
    <w:rsid w:val="003C258A"/>
    <w:rsid w:val="003C33B9"/>
    <w:rsid w:val="003C4905"/>
    <w:rsid w:val="003D6091"/>
    <w:rsid w:val="003D685E"/>
    <w:rsid w:val="003F223A"/>
    <w:rsid w:val="003F4F2F"/>
    <w:rsid w:val="003F7416"/>
    <w:rsid w:val="00403A59"/>
    <w:rsid w:val="0041443C"/>
    <w:rsid w:val="00414FFE"/>
    <w:rsid w:val="00424164"/>
    <w:rsid w:val="00430E49"/>
    <w:rsid w:val="0045250C"/>
    <w:rsid w:val="00452D54"/>
    <w:rsid w:val="00464066"/>
    <w:rsid w:val="00482D87"/>
    <w:rsid w:val="00492D6C"/>
    <w:rsid w:val="004A1ACA"/>
    <w:rsid w:val="004B1577"/>
    <w:rsid w:val="004C310B"/>
    <w:rsid w:val="004D15CE"/>
    <w:rsid w:val="004D3184"/>
    <w:rsid w:val="004E16E8"/>
    <w:rsid w:val="004E2579"/>
    <w:rsid w:val="0050085E"/>
    <w:rsid w:val="00517F0C"/>
    <w:rsid w:val="00523036"/>
    <w:rsid w:val="00525F15"/>
    <w:rsid w:val="00532FA1"/>
    <w:rsid w:val="00536D7B"/>
    <w:rsid w:val="005418A7"/>
    <w:rsid w:val="005427C0"/>
    <w:rsid w:val="00551E7C"/>
    <w:rsid w:val="00553436"/>
    <w:rsid w:val="00556F00"/>
    <w:rsid w:val="005725B1"/>
    <w:rsid w:val="00573485"/>
    <w:rsid w:val="0057638E"/>
    <w:rsid w:val="0058476F"/>
    <w:rsid w:val="0059340D"/>
    <w:rsid w:val="00595874"/>
    <w:rsid w:val="005A07B6"/>
    <w:rsid w:val="005A1BED"/>
    <w:rsid w:val="005A7629"/>
    <w:rsid w:val="005B00E6"/>
    <w:rsid w:val="005B411A"/>
    <w:rsid w:val="005C09EC"/>
    <w:rsid w:val="005D6229"/>
    <w:rsid w:val="005E6D8A"/>
    <w:rsid w:val="0060211D"/>
    <w:rsid w:val="00611286"/>
    <w:rsid w:val="006155BC"/>
    <w:rsid w:val="006236EC"/>
    <w:rsid w:val="0062402E"/>
    <w:rsid w:val="0062423C"/>
    <w:rsid w:val="00625127"/>
    <w:rsid w:val="00626856"/>
    <w:rsid w:val="00630C34"/>
    <w:rsid w:val="0063708F"/>
    <w:rsid w:val="006448FB"/>
    <w:rsid w:val="006470DA"/>
    <w:rsid w:val="00650260"/>
    <w:rsid w:val="00654E68"/>
    <w:rsid w:val="00657488"/>
    <w:rsid w:val="006A01BB"/>
    <w:rsid w:val="006F4E83"/>
    <w:rsid w:val="006F736C"/>
    <w:rsid w:val="00715C9A"/>
    <w:rsid w:val="007277DA"/>
    <w:rsid w:val="00737B45"/>
    <w:rsid w:val="00743A9C"/>
    <w:rsid w:val="007507C5"/>
    <w:rsid w:val="0075244F"/>
    <w:rsid w:val="00753D61"/>
    <w:rsid w:val="00757AA2"/>
    <w:rsid w:val="00763AF1"/>
    <w:rsid w:val="007666BB"/>
    <w:rsid w:val="007726A7"/>
    <w:rsid w:val="0077783A"/>
    <w:rsid w:val="00791377"/>
    <w:rsid w:val="00796CCE"/>
    <w:rsid w:val="007A2B64"/>
    <w:rsid w:val="007A42AF"/>
    <w:rsid w:val="007B2044"/>
    <w:rsid w:val="007C3C47"/>
    <w:rsid w:val="007D6F09"/>
    <w:rsid w:val="007E3440"/>
    <w:rsid w:val="007E385D"/>
    <w:rsid w:val="007E3DE7"/>
    <w:rsid w:val="00803A08"/>
    <w:rsid w:val="0080645D"/>
    <w:rsid w:val="00813D19"/>
    <w:rsid w:val="00820A24"/>
    <w:rsid w:val="008215B3"/>
    <w:rsid w:val="00823148"/>
    <w:rsid w:val="0083304C"/>
    <w:rsid w:val="00851611"/>
    <w:rsid w:val="00861734"/>
    <w:rsid w:val="008671DD"/>
    <w:rsid w:val="008675B6"/>
    <w:rsid w:val="00874AF3"/>
    <w:rsid w:val="008752EA"/>
    <w:rsid w:val="00875B38"/>
    <w:rsid w:val="00876375"/>
    <w:rsid w:val="008B47B1"/>
    <w:rsid w:val="008B704D"/>
    <w:rsid w:val="008B7B19"/>
    <w:rsid w:val="008C06CE"/>
    <w:rsid w:val="008C3253"/>
    <w:rsid w:val="008D258D"/>
    <w:rsid w:val="008E0C38"/>
    <w:rsid w:val="008F7425"/>
    <w:rsid w:val="009009F2"/>
    <w:rsid w:val="009018A3"/>
    <w:rsid w:val="0091102A"/>
    <w:rsid w:val="00912577"/>
    <w:rsid w:val="009133B1"/>
    <w:rsid w:val="00916E35"/>
    <w:rsid w:val="00922D82"/>
    <w:rsid w:val="0092434D"/>
    <w:rsid w:val="00924610"/>
    <w:rsid w:val="00924A83"/>
    <w:rsid w:val="009318C5"/>
    <w:rsid w:val="00933C53"/>
    <w:rsid w:val="0094100F"/>
    <w:rsid w:val="00945BBF"/>
    <w:rsid w:val="009476B7"/>
    <w:rsid w:val="00947E9A"/>
    <w:rsid w:val="009507BB"/>
    <w:rsid w:val="009538F7"/>
    <w:rsid w:val="009733B4"/>
    <w:rsid w:val="00985B07"/>
    <w:rsid w:val="009A546F"/>
    <w:rsid w:val="009B677C"/>
    <w:rsid w:val="009C46FC"/>
    <w:rsid w:val="009D0219"/>
    <w:rsid w:val="009D4531"/>
    <w:rsid w:val="009D65FA"/>
    <w:rsid w:val="009E1007"/>
    <w:rsid w:val="009E5E5D"/>
    <w:rsid w:val="009E72CA"/>
    <w:rsid w:val="009E7A16"/>
    <w:rsid w:val="00A0224B"/>
    <w:rsid w:val="00A04973"/>
    <w:rsid w:val="00A11DF2"/>
    <w:rsid w:val="00A13F0C"/>
    <w:rsid w:val="00A14288"/>
    <w:rsid w:val="00A30523"/>
    <w:rsid w:val="00A33E0E"/>
    <w:rsid w:val="00A4040E"/>
    <w:rsid w:val="00A55830"/>
    <w:rsid w:val="00A64C0D"/>
    <w:rsid w:val="00A65877"/>
    <w:rsid w:val="00A72D50"/>
    <w:rsid w:val="00A92090"/>
    <w:rsid w:val="00AA5111"/>
    <w:rsid w:val="00AC0441"/>
    <w:rsid w:val="00AC56C8"/>
    <w:rsid w:val="00AE4323"/>
    <w:rsid w:val="00AE47D2"/>
    <w:rsid w:val="00AE4BC9"/>
    <w:rsid w:val="00AE70BE"/>
    <w:rsid w:val="00AF126A"/>
    <w:rsid w:val="00AF42A4"/>
    <w:rsid w:val="00AF5B68"/>
    <w:rsid w:val="00AF7C81"/>
    <w:rsid w:val="00B036E8"/>
    <w:rsid w:val="00B04919"/>
    <w:rsid w:val="00B16986"/>
    <w:rsid w:val="00B243EA"/>
    <w:rsid w:val="00B27B6C"/>
    <w:rsid w:val="00B333FE"/>
    <w:rsid w:val="00B50B82"/>
    <w:rsid w:val="00B55BB0"/>
    <w:rsid w:val="00B62797"/>
    <w:rsid w:val="00B72128"/>
    <w:rsid w:val="00B866F6"/>
    <w:rsid w:val="00BB0A5E"/>
    <w:rsid w:val="00BC04B5"/>
    <w:rsid w:val="00BC32C2"/>
    <w:rsid w:val="00BC630D"/>
    <w:rsid w:val="00BD30E8"/>
    <w:rsid w:val="00BD7F9C"/>
    <w:rsid w:val="00C16BD7"/>
    <w:rsid w:val="00C32301"/>
    <w:rsid w:val="00C323AE"/>
    <w:rsid w:val="00C47CD4"/>
    <w:rsid w:val="00C50278"/>
    <w:rsid w:val="00C505F0"/>
    <w:rsid w:val="00C65617"/>
    <w:rsid w:val="00C70039"/>
    <w:rsid w:val="00C8123B"/>
    <w:rsid w:val="00C8741A"/>
    <w:rsid w:val="00CA0270"/>
    <w:rsid w:val="00CA2356"/>
    <w:rsid w:val="00CA7F85"/>
    <w:rsid w:val="00CB0292"/>
    <w:rsid w:val="00CC6728"/>
    <w:rsid w:val="00CD1587"/>
    <w:rsid w:val="00CD652E"/>
    <w:rsid w:val="00CE4B62"/>
    <w:rsid w:val="00CF5A43"/>
    <w:rsid w:val="00CF68BD"/>
    <w:rsid w:val="00D07272"/>
    <w:rsid w:val="00D20D72"/>
    <w:rsid w:val="00D26C30"/>
    <w:rsid w:val="00D471BA"/>
    <w:rsid w:val="00D51B12"/>
    <w:rsid w:val="00D54FB5"/>
    <w:rsid w:val="00D65EAE"/>
    <w:rsid w:val="00D80090"/>
    <w:rsid w:val="00DA0BAB"/>
    <w:rsid w:val="00DA1131"/>
    <w:rsid w:val="00DA2566"/>
    <w:rsid w:val="00DB0C59"/>
    <w:rsid w:val="00DB12AB"/>
    <w:rsid w:val="00DB6DA7"/>
    <w:rsid w:val="00DC221E"/>
    <w:rsid w:val="00DC4241"/>
    <w:rsid w:val="00DD7711"/>
    <w:rsid w:val="00DE2FB5"/>
    <w:rsid w:val="00DF2599"/>
    <w:rsid w:val="00E07219"/>
    <w:rsid w:val="00E16293"/>
    <w:rsid w:val="00E23FDE"/>
    <w:rsid w:val="00E35417"/>
    <w:rsid w:val="00E3599D"/>
    <w:rsid w:val="00E35D95"/>
    <w:rsid w:val="00E42A4E"/>
    <w:rsid w:val="00E616ED"/>
    <w:rsid w:val="00E645CA"/>
    <w:rsid w:val="00E70E27"/>
    <w:rsid w:val="00E85B3A"/>
    <w:rsid w:val="00E93F16"/>
    <w:rsid w:val="00EA25FC"/>
    <w:rsid w:val="00EB4687"/>
    <w:rsid w:val="00EC0173"/>
    <w:rsid w:val="00ED14D1"/>
    <w:rsid w:val="00ED6B14"/>
    <w:rsid w:val="00EE0DFB"/>
    <w:rsid w:val="00F07B6F"/>
    <w:rsid w:val="00F12437"/>
    <w:rsid w:val="00F22F05"/>
    <w:rsid w:val="00F36921"/>
    <w:rsid w:val="00F52427"/>
    <w:rsid w:val="00F55C22"/>
    <w:rsid w:val="00F560EE"/>
    <w:rsid w:val="00F60176"/>
    <w:rsid w:val="00F6237C"/>
    <w:rsid w:val="00F627C9"/>
    <w:rsid w:val="00F62EA4"/>
    <w:rsid w:val="00F6526A"/>
    <w:rsid w:val="00F679AF"/>
    <w:rsid w:val="00F8152B"/>
    <w:rsid w:val="00F960BD"/>
    <w:rsid w:val="00F96C90"/>
    <w:rsid w:val="00F96D06"/>
    <w:rsid w:val="00FA158F"/>
    <w:rsid w:val="00FB328C"/>
    <w:rsid w:val="00FB355B"/>
    <w:rsid w:val="00FB36C2"/>
    <w:rsid w:val="00FC7C67"/>
    <w:rsid w:val="00FC7F76"/>
    <w:rsid w:val="00FD09EA"/>
    <w:rsid w:val="00FE4D9B"/>
    <w:rsid w:val="00FE5979"/>
    <w:rsid w:val="00FF17BF"/>
    <w:rsid w:val="00FF3360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66"/>
    <w:pPr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64AF"/>
    <w:pPr>
      <w:jc w:val="left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E35"/>
    <w:rPr>
      <w:rFonts w:ascii="Times New Roman" w:hAnsi="Times New Roman" w:cs="Times New Roman"/>
      <w:sz w:val="2"/>
    </w:rPr>
  </w:style>
  <w:style w:type="paragraph" w:customStyle="1" w:styleId="Akapitzlist1">
    <w:name w:val="Akapit z listą1"/>
    <w:basedOn w:val="Normal"/>
    <w:uiPriority w:val="99"/>
    <w:rsid w:val="002D0266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22709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091"/>
    <w:rPr>
      <w:rFonts w:ascii="Arial" w:hAnsi="Arial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2709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091"/>
    <w:rPr>
      <w:rFonts w:ascii="Arial" w:hAnsi="Arial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19737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08211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08211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C32301"/>
    <w:rPr>
      <w:rFonts w:cs="Times New Roman"/>
      <w:b/>
    </w:rPr>
  </w:style>
  <w:style w:type="character" w:customStyle="1" w:styleId="ZnakZnak2">
    <w:name w:val="Znak Znak2"/>
    <w:uiPriority w:val="99"/>
    <w:locked/>
    <w:rsid w:val="0075244F"/>
    <w:rPr>
      <w:sz w:val="24"/>
      <w:lang w:val="pl-PL" w:eastAsia="pl-PL"/>
    </w:rPr>
  </w:style>
  <w:style w:type="character" w:customStyle="1" w:styleId="ZnakZnak9">
    <w:name w:val="Znak Znak9"/>
    <w:uiPriority w:val="99"/>
    <w:locked/>
    <w:rsid w:val="00536D7B"/>
    <w:rPr>
      <w:sz w:val="24"/>
      <w:lang w:val="pl-PL" w:eastAsia="pl-PL"/>
    </w:rPr>
  </w:style>
  <w:style w:type="paragraph" w:customStyle="1" w:styleId="Akapitzlist">
    <w:name w:val="Akapit z listą"/>
    <w:aliases w:val="normalny tekst,Akapit z listą3,Obiekt,BulletC,Akapit z listą31,NOWY,Akapit z listą32,Akapit z listą2,Numerowanie,Akapit z listą BS,sw tekst,Kolorowa lista — akcent 11,CW_Lista,Akapit z listą4,L1"/>
    <w:basedOn w:val="Normal"/>
    <w:link w:val="AkapitzlistZnak1"/>
    <w:uiPriority w:val="99"/>
    <w:rsid w:val="003231E2"/>
    <w:pPr>
      <w:ind w:left="708"/>
    </w:pPr>
    <w:rPr>
      <w:rFonts w:cs="Times New Roman"/>
      <w:szCs w:val="20"/>
    </w:rPr>
  </w:style>
  <w:style w:type="character" w:customStyle="1" w:styleId="AkapitzlistZnak1">
    <w:name w:val="Akapit z listą Znak1"/>
    <w:aliases w:val="normalny tekst Znak1,Akapit z listą3 Znak1,Obiekt Znak1,BulletC Znak1,Akapit z listą31 Znak1,NOWY Znak1,Akapit z listą32 Znak1,Akapit z listą2 Znak1,Numerowanie Znak1,Akapit z listą BS Znak1,sw tekst Znak1,CW_Lista Znak,L1 Znak"/>
    <w:link w:val="Akapitzlist"/>
    <w:uiPriority w:val="99"/>
    <w:locked/>
    <w:rsid w:val="003231E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486</Words>
  <Characters>2922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  SCALONYCH ul</dc:title>
  <dc:subject/>
  <dc:creator>Juliusz Danecki</dc:creator>
  <cp:keywords/>
  <dc:description/>
  <cp:lastModifiedBy>amarciniak</cp:lastModifiedBy>
  <cp:revision>7</cp:revision>
  <cp:lastPrinted>2019-04-16T10:23:00Z</cp:lastPrinted>
  <dcterms:created xsi:type="dcterms:W3CDTF">2019-05-17T09:05:00Z</dcterms:created>
  <dcterms:modified xsi:type="dcterms:W3CDTF">2019-05-24T12:26:00Z</dcterms:modified>
</cp:coreProperties>
</file>