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45" w:rsidRPr="00B121B8" w:rsidRDefault="00812345">
      <w:pPr>
        <w:rPr>
          <w:rFonts w:ascii="Cambria" w:hAnsi="Cambria"/>
          <w:b/>
          <w:color w:val="000000"/>
          <w:sz w:val="36"/>
          <w:szCs w:val="36"/>
        </w:rPr>
      </w:pPr>
      <w:r w:rsidRPr="00B121B8">
        <w:rPr>
          <w:rFonts w:ascii="Cambria" w:hAnsi="Cambria"/>
          <w:b/>
          <w:color w:val="000000"/>
          <w:sz w:val="36"/>
          <w:szCs w:val="36"/>
        </w:rPr>
        <w:t>Łódzkie miejsca upamiętniające żołnierzy wyklętych</w:t>
      </w:r>
    </w:p>
    <w:p w:rsidR="00812345" w:rsidRPr="001B47D1" w:rsidRDefault="00812345">
      <w:pPr>
        <w:rPr>
          <w:rFonts w:ascii="Cambria" w:hAnsi="Cambria"/>
          <w:b/>
          <w:color w:val="000000"/>
          <w:sz w:val="28"/>
          <w:szCs w:val="28"/>
        </w:rPr>
      </w:pPr>
      <w:r>
        <w:rPr>
          <w:rFonts w:ascii="Cambria" w:hAnsi="Cambria"/>
          <w:b/>
          <w:color w:val="000000"/>
          <w:sz w:val="28"/>
          <w:szCs w:val="28"/>
        </w:rPr>
        <w:t xml:space="preserve">Ulica </w:t>
      </w:r>
      <w:r w:rsidRPr="001B47D1">
        <w:rPr>
          <w:rFonts w:ascii="Cambria" w:hAnsi="Cambria"/>
          <w:b/>
          <w:color w:val="000000"/>
          <w:sz w:val="28"/>
          <w:szCs w:val="28"/>
        </w:rPr>
        <w:t xml:space="preserve">Por. Bronisława Skóra-Skoczyńskiego ps. Robotnik </w:t>
      </w:r>
    </w:p>
    <w:p w:rsidR="00812345" w:rsidRDefault="00812345" w:rsidP="00222E5C">
      <w:pPr>
        <w:jc w:val="both"/>
        <w:rPr>
          <w:rFonts w:ascii="Cambria" w:hAnsi="Cambria"/>
          <w:color w:val="000000"/>
          <w:sz w:val="28"/>
          <w:szCs w:val="28"/>
        </w:rPr>
      </w:pPr>
      <w:r w:rsidRPr="001B47D1">
        <w:rPr>
          <w:rFonts w:ascii="Cambria" w:hAnsi="Cambria"/>
          <w:color w:val="000000"/>
          <w:sz w:val="28"/>
          <w:szCs w:val="28"/>
        </w:rPr>
        <w:t xml:space="preserve">Bronisław Skura - Skoczyński ( czasami zapisywany, jako Skóra- Skoczyński) był jednym z najdzielniejszych partyzantów AK w Obwodzie Radomsko.  Zarówno w Łodzi jak i w Radomsku są ulice nazwane jego imieniem. Kawaler Virtuti Militari, kilkukrotnie ranny, partyzant-legenda, zmarł w 1962.  Spoczywa w Łodzi na Dołach. Pisał pamiętnik. </w:t>
      </w:r>
      <w:r>
        <w:rPr>
          <w:rFonts w:ascii="Cambria" w:hAnsi="Cambria"/>
          <w:color w:val="000000"/>
          <w:sz w:val="28"/>
          <w:szCs w:val="28"/>
        </w:rPr>
        <w:t>Podkomendny  Warszyca w Konspiracyjnym Wojsku Polskim.</w:t>
      </w:r>
    </w:p>
    <w:p w:rsidR="00812345" w:rsidRPr="001B47D1" w:rsidRDefault="00812345" w:rsidP="005C5ED4">
      <w:pPr>
        <w:rPr>
          <w:rFonts w:ascii="Cambria" w:hAnsi="Cambria"/>
          <w:b/>
          <w:color w:val="000000"/>
          <w:sz w:val="28"/>
          <w:szCs w:val="28"/>
        </w:rPr>
      </w:pPr>
      <w:r>
        <w:rPr>
          <w:rFonts w:ascii="Cambria" w:hAnsi="Cambria"/>
          <w:b/>
          <w:color w:val="000000"/>
          <w:sz w:val="28"/>
          <w:szCs w:val="28"/>
        </w:rPr>
        <w:t xml:space="preserve">Ulica </w:t>
      </w:r>
      <w:r w:rsidRPr="001B47D1">
        <w:rPr>
          <w:rFonts w:ascii="Cambria" w:hAnsi="Cambria"/>
          <w:b/>
          <w:color w:val="000000"/>
          <w:sz w:val="28"/>
          <w:szCs w:val="28"/>
        </w:rPr>
        <w:t>Gen. Zygmunta Waltera-Jank</w:t>
      </w:r>
      <w:r>
        <w:rPr>
          <w:rFonts w:ascii="Cambria" w:hAnsi="Cambria"/>
          <w:b/>
          <w:color w:val="000000"/>
          <w:sz w:val="28"/>
          <w:szCs w:val="28"/>
        </w:rPr>
        <w:t xml:space="preserve">e </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Urodzony we wsi Chojny (obecnie rejon miasta w dzielnicy Łódź-Górna). W 1927 r. zdał maturę w Pabianicach i w tym samym roku wstąpił do Wojska Polskiego. Absolwent Szkoły Podchorążych Piechoty w Ostrowi Mazowieckiej – Komorowie i Szkoły Podchorążych Artylerii w Toruniu.</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27 września 1939 r. pod Medyką dostał się do niewoli niemieckiej. Po ucieczce z niewoli w październiku 1939 r. w Służbie Zwycięstwu Polski, następnie, po zmianach nazw tej organizacji – w Związku Walki Zbrojnej i Armii Krajowej. W latach 1940–1943 szef sztabu Okręgu Łódź ZWZ (od 1942 AK), w latach 1943–1945 szef sztabu, a później komendant Okręgu Śląskiego Armii Krajowej pełniąc tę funkcję pod pseudonimem „Walter” do ujawnienia się we wrześniu 1945 r.</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 xml:space="preserve">Po wojnie nauczyciel w liceum w Pabianicach. Od stycznia 1949 r. do 1955 r. więziony; początkowo skazany na karę śmierci, następnie zamienioną na dożywocie. Po zwolnieniu z więzienia w 1956 r. zrehabilitowany. </w:t>
      </w:r>
    </w:p>
    <w:p w:rsidR="00812345" w:rsidRPr="001B47D1" w:rsidRDefault="00812345" w:rsidP="005C5ED4">
      <w:pPr>
        <w:rPr>
          <w:rFonts w:ascii="Cambria" w:hAnsi="Cambria"/>
          <w:b/>
          <w:color w:val="000000"/>
          <w:sz w:val="28"/>
          <w:szCs w:val="28"/>
        </w:rPr>
      </w:pPr>
      <w:r w:rsidRPr="001B47D1">
        <w:rPr>
          <w:rFonts w:ascii="Cambria" w:hAnsi="Cambria"/>
          <w:b/>
          <w:color w:val="000000"/>
          <w:sz w:val="28"/>
          <w:szCs w:val="28"/>
        </w:rPr>
        <w:br/>
      </w:r>
      <w:r>
        <w:rPr>
          <w:rFonts w:ascii="Cambria" w:hAnsi="Cambria"/>
          <w:b/>
          <w:color w:val="000000"/>
          <w:sz w:val="28"/>
          <w:szCs w:val="28"/>
        </w:rPr>
        <w:t xml:space="preserve">Ulica </w:t>
      </w:r>
      <w:r w:rsidRPr="001B47D1">
        <w:rPr>
          <w:rFonts w:ascii="Cambria" w:hAnsi="Cambria"/>
          <w:b/>
          <w:color w:val="000000"/>
          <w:sz w:val="28"/>
          <w:szCs w:val="28"/>
        </w:rPr>
        <w:t>Mjr. Zygmunta Szendzielorza ps. Łupaszka</w:t>
      </w:r>
    </w:p>
    <w:p w:rsidR="00812345" w:rsidRPr="001B47D1" w:rsidRDefault="00812345" w:rsidP="000A6F0A">
      <w:pPr>
        <w:rPr>
          <w:rFonts w:ascii="Cambria" w:hAnsi="Cambria"/>
          <w:color w:val="000000"/>
          <w:sz w:val="28"/>
          <w:szCs w:val="28"/>
        </w:rPr>
      </w:pPr>
      <w:r w:rsidRPr="001B47D1">
        <w:rPr>
          <w:rFonts w:ascii="Cambria" w:hAnsi="Cambria"/>
          <w:color w:val="000000"/>
          <w:sz w:val="28"/>
          <w:szCs w:val="28"/>
        </w:rPr>
        <w:t>W konspiracji od jesieni 1939 roku.</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 xml:space="preserve"> Dowódca 5 Wileńskiej Brygady AK. W początkach kwietnia 1945 roku nastąpiła mobilizacja Brygady w okolicy wsi Oleksin w powiecie Bielsk Podlaski. Odtąd prowadzono walki z regularnymi oddziałami Armii Czerwonej i LWP, KBW, NKWD oraz grupami UB i MO. </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W połowie maja 1945 roku Brygada liczyła ok. 200 ludzi. W pierwszych dniach września Szendzielarz otrzymał rozkaz rozformowania swojego oddziału, liczącego wówczas ok. 300 partyzantów, natomiast on sam podjął decyzję prowadzenia dalszej walki z komunistami.</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W połowie września 1945 roku dotarł do Gdańska. Mjr Szendzielarz otrzymał zadania propagandowe, które nie do końca mu odpowiadały. W celu zdobywania na nie środków finansowych uzyskał zgodę na utrzymywanie kilkuosobowych grup zbrojnych (tzw. patroli dywersyjnych), natomiast istnienie większych oddziałów partyzanckich zostało zakazane. Patrole dywersyjne rozpoczęły swoją działalność od połowie stycznia 1946 roku.</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 xml:space="preserve">Na początku 1947 roku przed wyborami do Sejmu szwadrony „Łupaszki” zostały zepchnięte do defensywy, atakując tylko od czasu do czasu. Pod koniec marca nastąpiła koncentracja oddziałów Brygady, podczas której mjr Szendzielarz zwolnił część swoich podkomendnych. Sam był ciągle gorącym zwolennikiem dalszego prowadzenia walki przeciw komunistom. Stan oddziału zmalał do ok. 40 ludzi. Ostatecznie po rozmowach </w:t>
      </w:r>
      <w:r>
        <w:rPr>
          <w:rFonts w:ascii="Cambria" w:hAnsi="Cambria"/>
          <w:color w:val="000000"/>
          <w:sz w:val="28"/>
          <w:szCs w:val="28"/>
        </w:rPr>
        <w:br/>
      </w:r>
      <w:r w:rsidRPr="001B47D1">
        <w:rPr>
          <w:rFonts w:ascii="Cambria" w:hAnsi="Cambria"/>
          <w:color w:val="000000"/>
          <w:sz w:val="28"/>
          <w:szCs w:val="28"/>
        </w:rPr>
        <w:t>z niektórymi byłymi podkomendnymi, m.in. z Lechem Beynarem (Pawłem Jasienicą), „Łupaszko” zaprzestał czynnej walki zbrojnej i postanowił powrócić do cywilnego życia.</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 xml:space="preserve">W czerwcu 1948 roku UB rozpracowało i rozbiło Okręg Wileński AK. </w:t>
      </w:r>
      <w:r>
        <w:rPr>
          <w:rFonts w:ascii="Cambria" w:hAnsi="Cambria"/>
          <w:color w:val="000000"/>
          <w:sz w:val="28"/>
          <w:szCs w:val="28"/>
        </w:rPr>
        <w:br/>
      </w:r>
      <w:r w:rsidRPr="001B47D1">
        <w:rPr>
          <w:rFonts w:ascii="Cambria" w:hAnsi="Cambria"/>
          <w:color w:val="000000"/>
          <w:sz w:val="28"/>
          <w:szCs w:val="28"/>
        </w:rPr>
        <w:t>W rezultacie 30 czerwca 1948 roku w Osielcu pod Jordanowem Szendzielarz został aresztowany. W procesie w 1950 oku otrzymał  karę śmierci i został zamordowany 8 lutego 1951 roku.</w:t>
      </w:r>
    </w:p>
    <w:p w:rsidR="00812345" w:rsidRPr="001B47D1" w:rsidRDefault="00812345" w:rsidP="005C5ED4">
      <w:pPr>
        <w:rPr>
          <w:rFonts w:ascii="Cambria" w:hAnsi="Cambria"/>
          <w:b/>
          <w:color w:val="000000"/>
          <w:sz w:val="28"/>
          <w:szCs w:val="28"/>
        </w:rPr>
      </w:pPr>
      <w:r>
        <w:rPr>
          <w:rFonts w:ascii="Cambria" w:hAnsi="Cambria"/>
          <w:b/>
          <w:color w:val="000000"/>
          <w:sz w:val="28"/>
          <w:szCs w:val="28"/>
        </w:rPr>
        <w:t xml:space="preserve">Ulica </w:t>
      </w:r>
      <w:r w:rsidRPr="001B47D1">
        <w:rPr>
          <w:rFonts w:ascii="Cambria" w:hAnsi="Cambria"/>
          <w:b/>
          <w:color w:val="000000"/>
          <w:sz w:val="28"/>
          <w:szCs w:val="28"/>
        </w:rPr>
        <w:t>Rtm. Witolda Pileckiego</w:t>
      </w:r>
    </w:p>
    <w:p w:rsidR="00812345" w:rsidRPr="001B47D1" w:rsidRDefault="00812345" w:rsidP="005C5ED4">
      <w:pPr>
        <w:rPr>
          <w:rFonts w:ascii="Cambria" w:hAnsi="Cambria"/>
          <w:color w:val="000000"/>
          <w:sz w:val="28"/>
          <w:szCs w:val="28"/>
        </w:rPr>
      </w:pPr>
      <w:r w:rsidRPr="001B47D1">
        <w:rPr>
          <w:rFonts w:ascii="Cambria" w:hAnsi="Cambria"/>
          <w:color w:val="000000"/>
          <w:sz w:val="28"/>
          <w:szCs w:val="28"/>
        </w:rPr>
        <w:t>W konspiracji od października 1939 roku.</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 xml:space="preserve">19 września 1940 dał się ująć w łapance na Żoliborzu, aby dostarczyć pewnych informacji o niemieckim aparacie terroru. Osadzony w KL Auschwitz. Gdzie zorganizował konspiracje a po ucieczce z obozy przygotował raport o zbrodniach tam dokonywanych. </w:t>
      </w:r>
    </w:p>
    <w:p w:rsidR="00812345" w:rsidRPr="001B47D1" w:rsidRDefault="00812345" w:rsidP="00222E5C">
      <w:pPr>
        <w:jc w:val="both"/>
        <w:rPr>
          <w:rFonts w:ascii="Cambria" w:hAnsi="Cambria"/>
          <w:color w:val="000000"/>
          <w:sz w:val="28"/>
          <w:szCs w:val="28"/>
        </w:rPr>
      </w:pPr>
      <w:r w:rsidRPr="001B47D1">
        <w:rPr>
          <w:rFonts w:ascii="Cambria" w:hAnsi="Cambria"/>
          <w:color w:val="000000"/>
          <w:sz w:val="28"/>
          <w:szCs w:val="28"/>
        </w:rPr>
        <w:t>Po powstaniu warszawskim przebywał w obozie jeniecki w Niemczech. Po wyzwoleniu wrócił do kraju z zadaniem tworzenia sitaki wywiadowczej.</w:t>
      </w:r>
    </w:p>
    <w:p w:rsidR="00812345" w:rsidRPr="00222E5C" w:rsidRDefault="00812345">
      <w:pPr>
        <w:rPr>
          <w:rFonts w:ascii="Cambria" w:hAnsi="Cambria"/>
          <w:b/>
          <w:color w:val="000000"/>
          <w:sz w:val="28"/>
          <w:szCs w:val="28"/>
        </w:rPr>
      </w:pPr>
      <w:r w:rsidRPr="001B47D1">
        <w:rPr>
          <w:rFonts w:ascii="Cambria" w:hAnsi="Cambria"/>
          <w:color w:val="000000"/>
          <w:sz w:val="28"/>
          <w:szCs w:val="28"/>
        </w:rPr>
        <w:t>Został aresztowany 8 maja 1947 i  15 marca 1948 rotmistrz został skazany na karę śmierci</w:t>
      </w:r>
    </w:p>
    <w:p w:rsidR="00812345" w:rsidRPr="001B47D1" w:rsidRDefault="00812345" w:rsidP="00A36692">
      <w:pPr>
        <w:shd w:val="clear" w:color="auto" w:fill="FFFFFF"/>
        <w:spacing w:after="0" w:line="240" w:lineRule="auto"/>
        <w:rPr>
          <w:rFonts w:ascii="Cambria" w:hAnsi="Cambria" w:cs="Arial"/>
          <w:b/>
          <w:color w:val="000000"/>
          <w:sz w:val="28"/>
          <w:szCs w:val="28"/>
          <w:lang w:eastAsia="pl-PL"/>
        </w:rPr>
      </w:pPr>
      <w:r w:rsidRPr="00A36692">
        <w:rPr>
          <w:rFonts w:ascii="Cambria" w:hAnsi="Cambria" w:cs="Arial"/>
          <w:b/>
          <w:color w:val="000000"/>
          <w:sz w:val="28"/>
          <w:szCs w:val="28"/>
          <w:lang w:eastAsia="pl-PL"/>
        </w:rPr>
        <w:t>Rondo Żołnierzy Wyklętych</w:t>
      </w: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Żołnierze wyklęci, żołnierze niezłomni - antykomunistyczny, niepodległościowy ruch partyzancki, stawiający opór sowietyzacji Polski i podporządkowaniu jej ZSRR, toczący walkę ze służbami bezpieczeństwa ZSRR i podporządkowanymi im służbami w Polsce.</w:t>
      </w:r>
    </w:p>
    <w:p w:rsidR="00812345" w:rsidRPr="001B47D1" w:rsidRDefault="00812345" w:rsidP="00F91530">
      <w:pPr>
        <w:shd w:val="clear" w:color="auto" w:fill="FFFFFF"/>
        <w:spacing w:after="0" w:line="240" w:lineRule="auto"/>
        <w:rPr>
          <w:rFonts w:ascii="Cambria" w:hAnsi="Cambria" w:cs="Arial"/>
          <w:color w:val="000000"/>
          <w:sz w:val="28"/>
          <w:szCs w:val="28"/>
          <w:lang w:eastAsia="pl-PL"/>
        </w:rPr>
      </w:pPr>
    </w:p>
    <w:p w:rsidR="00812345" w:rsidRPr="001B47D1" w:rsidRDefault="00812345" w:rsidP="00F91530">
      <w:pPr>
        <w:shd w:val="clear" w:color="auto" w:fill="FFFFFF"/>
        <w:spacing w:after="0" w:line="240" w:lineRule="auto"/>
        <w:rPr>
          <w:rFonts w:ascii="Cambria" w:hAnsi="Cambria" w:cs="Arial"/>
          <w:color w:val="000000"/>
          <w:sz w:val="28"/>
          <w:szCs w:val="28"/>
          <w:lang w:eastAsia="pl-PL"/>
        </w:rPr>
      </w:pPr>
      <w:r w:rsidRPr="001B47D1">
        <w:rPr>
          <w:rFonts w:ascii="Cambria" w:hAnsi="Cambria" w:cs="Arial"/>
          <w:color w:val="000000"/>
          <w:sz w:val="28"/>
          <w:szCs w:val="28"/>
          <w:lang w:eastAsia="pl-PL"/>
        </w:rPr>
        <w:t xml:space="preserve">Liczbę członków wszystkich organizacji i grup konspiracyjnych szacuje się na 120–180 tysięcy osób. </w:t>
      </w:r>
    </w:p>
    <w:p w:rsidR="00812345" w:rsidRPr="00A36692" w:rsidRDefault="00812345" w:rsidP="00F91530">
      <w:pPr>
        <w:shd w:val="clear" w:color="auto" w:fill="FFFFFF"/>
        <w:spacing w:after="0" w:line="240" w:lineRule="auto"/>
        <w:rPr>
          <w:rFonts w:ascii="Cambria" w:hAnsi="Cambria" w:cs="Arial"/>
          <w:color w:val="000000"/>
          <w:sz w:val="28"/>
          <w:szCs w:val="28"/>
          <w:lang w:eastAsia="pl-PL"/>
        </w:rPr>
      </w:pPr>
    </w:p>
    <w:p w:rsidR="00812345" w:rsidRPr="001B47D1" w:rsidRDefault="00812345" w:rsidP="00A36692">
      <w:pPr>
        <w:shd w:val="clear" w:color="auto" w:fill="FFFFFF"/>
        <w:spacing w:after="0" w:line="240" w:lineRule="auto"/>
        <w:rPr>
          <w:rFonts w:ascii="Cambria" w:hAnsi="Cambria" w:cs="Arial"/>
          <w:b/>
          <w:color w:val="000000"/>
          <w:sz w:val="28"/>
          <w:szCs w:val="28"/>
          <w:lang w:eastAsia="pl-PL"/>
        </w:rPr>
      </w:pPr>
      <w:r w:rsidRPr="00A36692">
        <w:rPr>
          <w:rFonts w:ascii="Cambria" w:hAnsi="Cambria" w:cs="Arial"/>
          <w:b/>
          <w:color w:val="000000"/>
          <w:sz w:val="28"/>
          <w:szCs w:val="28"/>
          <w:lang w:eastAsia="pl-PL"/>
        </w:rPr>
        <w:t>Rondo Zbigniewa Zakrzewskiego</w:t>
      </w: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 xml:space="preserve">Był szefem wywiadu zrzeszenia Wolność i Niezawisłość w Łodzi. Został skazany na karę śmierci. O jego ułaskawienie do Bolesława Bieruta zwracała się nawet Żydówka, którą uratował w czasie wojny od śmierci. Został rozstrzelany w więzieniu na ul. Anstadta. Jego szczątków nie odnaleziono do dziś. Został odznaczony też medalem Sprawiedliwy wśród Narodów Świata. </w:t>
      </w: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A36692">
      <w:pPr>
        <w:shd w:val="clear" w:color="auto" w:fill="FFFFFF"/>
        <w:spacing w:after="0" w:line="240" w:lineRule="auto"/>
        <w:rPr>
          <w:rFonts w:ascii="Cambria" w:hAnsi="Cambria" w:cs="Arial"/>
          <w:b/>
          <w:color w:val="000000"/>
          <w:sz w:val="28"/>
          <w:szCs w:val="28"/>
          <w:lang w:eastAsia="pl-PL"/>
        </w:rPr>
      </w:pPr>
      <w:r w:rsidRPr="00A36692">
        <w:rPr>
          <w:rFonts w:ascii="Cambria" w:hAnsi="Cambria" w:cs="Arial"/>
          <w:b/>
          <w:color w:val="000000"/>
          <w:sz w:val="28"/>
          <w:szCs w:val="28"/>
          <w:lang w:eastAsia="pl-PL"/>
        </w:rPr>
        <w:t>Ulica Organizacji "WiN"</w:t>
      </w: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 xml:space="preserve">Zrzeszenie Wolność i </w:t>
      </w:r>
      <w:r>
        <w:rPr>
          <w:rFonts w:ascii="Cambria" w:hAnsi="Cambria" w:cs="Arial"/>
          <w:color w:val="000000"/>
          <w:sz w:val="28"/>
          <w:szCs w:val="28"/>
          <w:lang w:eastAsia="pl-PL"/>
        </w:rPr>
        <w:t>Niezawisłość</w:t>
      </w:r>
      <w:r w:rsidRPr="001B47D1">
        <w:rPr>
          <w:rFonts w:ascii="Cambria" w:hAnsi="Cambria" w:cs="Arial"/>
          <w:color w:val="000000"/>
          <w:sz w:val="28"/>
          <w:szCs w:val="28"/>
          <w:lang w:eastAsia="pl-PL"/>
        </w:rPr>
        <w:t xml:space="preserve"> , pełna nazwa: Ruch Oporu bez Wojny i Dywersji „Wolność i Niezawisłość” – cywilno-wojskowa organizacja antykomunistyczna założona 2 września 1945 w Warszawie. Jej trzon stanowiły pozostałości rozwiązanej w 1945 Delegatury Sił Zbrojnych na Kraj. WiN przejęła jej strukturę organizacyjną, kadry, majątek, a także częściowo oddziały leśne</w:t>
      </w: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A36692">
      <w:pPr>
        <w:shd w:val="clear" w:color="auto" w:fill="FFFFFF"/>
        <w:spacing w:after="0" w:line="240" w:lineRule="auto"/>
        <w:rPr>
          <w:rFonts w:ascii="Cambria" w:hAnsi="Cambria" w:cs="Arial"/>
          <w:b/>
          <w:color w:val="000000"/>
          <w:sz w:val="28"/>
          <w:szCs w:val="28"/>
          <w:lang w:eastAsia="pl-PL"/>
        </w:rPr>
      </w:pPr>
      <w:r w:rsidRPr="00A36692">
        <w:rPr>
          <w:rFonts w:ascii="Cambria" w:hAnsi="Cambria" w:cs="Arial"/>
          <w:b/>
          <w:color w:val="000000"/>
          <w:sz w:val="28"/>
          <w:szCs w:val="28"/>
          <w:lang w:eastAsia="pl-PL"/>
        </w:rPr>
        <w:t>Ulica Kapitana Stanisława Sojczyńskiego "Warszyca"</w:t>
      </w: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 xml:space="preserve">Podczas pochodu Armii Czerwonej na Berlin, kapitan Stanisław Sojczyński nie złożył broni. Poszukiwany przez komunistyczny aparat bezpieczeństwa, poczuł się on odpowiedzialny za losy swoich byłych podwładnych. Wiosną 1945 zaczął ponownie zbierać swoich dawnych żołnierzy, nawiązał także kontakty z innymi oddziałami zbrojnymi, stawiającymi opór pepeerowcom. 3 kwietnia 1945 wydał rozkaz, w którym nakazał byłym podkomendnym wznowienie działalności konspiracyjnej. Na bazie dowodzonego przez siebie podczas wojny 1 batalionu 27 Pułku Piechoty AK w maju 1945 w Radomsku utworzył konspiracyjną organizację, która od 8 stycznia 1946 przyjęła nazwę „Samodzielna Grupa Konspiracyjnego Wojska Polskiego. Organizacja ta, licząca ok. 4 tysięcy członków, działała w województwach: łódzkim, częściowo kieleckim, śląskim oraz poznańskim. </w:t>
      </w:r>
    </w:p>
    <w:p w:rsidR="00812345" w:rsidRDefault="00812345" w:rsidP="00222E5C">
      <w:pPr>
        <w:shd w:val="clear" w:color="auto" w:fill="FFFFFF"/>
        <w:spacing w:after="0" w:line="240" w:lineRule="auto"/>
        <w:jc w:val="both"/>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Do aresztowania Stanisława Sojczyńskiego doszło 27 czerwca 1946 w Częstochowie. Wraz z dowódcą ludzie Moczara pojmali też jego sekretarkę Halinę Pikulską „Ewunię”.</w:t>
      </w:r>
      <w:r>
        <w:rPr>
          <w:rFonts w:ascii="Cambria" w:hAnsi="Cambria" w:cs="Arial"/>
          <w:color w:val="000000"/>
          <w:sz w:val="28"/>
          <w:szCs w:val="28"/>
          <w:lang w:eastAsia="pl-PL"/>
        </w:rPr>
        <w:t xml:space="preserve"> </w:t>
      </w:r>
      <w:r w:rsidRPr="001B47D1">
        <w:rPr>
          <w:rFonts w:ascii="Cambria" w:hAnsi="Cambria" w:cs="Arial"/>
          <w:color w:val="000000"/>
          <w:sz w:val="28"/>
          <w:szCs w:val="28"/>
          <w:lang w:eastAsia="pl-PL"/>
        </w:rPr>
        <w:t>Stanisław Sojczyński wraz z podkomendnymi sądzony był w procesie dowództwa KWP w dniach 9 grudnia – 17 grudnia 1946 przez Wojskowy Sąd Rejonowy w Łodzi. Zapadł wyrok śmierci na dowódcę i jego ośmiu najbliższych żołnierzy KWP.</w:t>
      </w:r>
    </w:p>
    <w:p w:rsidR="00812345" w:rsidRPr="001B47D1" w:rsidRDefault="00812345" w:rsidP="00546C32">
      <w:pPr>
        <w:shd w:val="clear" w:color="auto" w:fill="FFFFFF"/>
        <w:spacing w:after="0" w:line="240" w:lineRule="auto"/>
        <w:rPr>
          <w:rFonts w:ascii="Cambria" w:hAnsi="Cambria" w:cs="Arial"/>
          <w:color w:val="000000"/>
          <w:sz w:val="28"/>
          <w:szCs w:val="28"/>
          <w:lang w:eastAsia="pl-PL"/>
        </w:rPr>
      </w:pPr>
    </w:p>
    <w:p w:rsidR="00812345" w:rsidRPr="001B47D1" w:rsidRDefault="00812345" w:rsidP="00546C32">
      <w:pPr>
        <w:shd w:val="clear" w:color="auto" w:fill="FFFFFF"/>
        <w:spacing w:after="0" w:line="240" w:lineRule="auto"/>
        <w:rPr>
          <w:rFonts w:ascii="Cambria" w:hAnsi="Cambria" w:cs="Arial"/>
          <w:color w:val="000000"/>
          <w:sz w:val="28"/>
          <w:szCs w:val="28"/>
          <w:lang w:eastAsia="pl-PL"/>
        </w:rPr>
      </w:pPr>
      <w:r w:rsidRPr="001B47D1">
        <w:rPr>
          <w:rFonts w:ascii="Cambria" w:hAnsi="Cambria" w:cs="Arial"/>
          <w:color w:val="000000"/>
          <w:sz w:val="28"/>
          <w:szCs w:val="28"/>
          <w:lang w:eastAsia="pl-PL"/>
        </w:rPr>
        <w:t>Kpt. S. Sojczyńskiego i jego 5 podwładnych stracono 19 lutego 1947 w Łodzi, na 3 dni przed ogłoszeniem amnestii. Nie wiadomo, gdzie został pochowany.</w:t>
      </w:r>
    </w:p>
    <w:p w:rsidR="00812345" w:rsidRPr="00A36692"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A36692">
      <w:pPr>
        <w:shd w:val="clear" w:color="auto" w:fill="FFFFFF"/>
        <w:spacing w:after="0" w:line="240" w:lineRule="auto"/>
        <w:rPr>
          <w:rFonts w:ascii="Cambria" w:hAnsi="Cambria" w:cs="Arial"/>
          <w:b/>
          <w:color w:val="000000"/>
          <w:sz w:val="28"/>
          <w:szCs w:val="28"/>
          <w:lang w:eastAsia="pl-PL"/>
        </w:rPr>
      </w:pPr>
      <w:r w:rsidRPr="00A36692">
        <w:rPr>
          <w:rFonts w:ascii="Cambria" w:hAnsi="Cambria" w:cs="Arial"/>
          <w:b/>
          <w:color w:val="000000"/>
          <w:sz w:val="28"/>
          <w:szCs w:val="28"/>
          <w:lang w:eastAsia="pl-PL"/>
        </w:rPr>
        <w:t>Pomnik Ofiar Komunizmu</w:t>
      </w:r>
    </w:p>
    <w:p w:rsidR="00812345" w:rsidRPr="00A36692" w:rsidRDefault="00812345" w:rsidP="00A36692">
      <w:pPr>
        <w:shd w:val="clear" w:color="auto" w:fill="FFFFFF"/>
        <w:spacing w:after="0" w:line="240" w:lineRule="auto"/>
        <w:rPr>
          <w:rFonts w:ascii="Cambria" w:hAnsi="Cambria" w:cs="Arial"/>
          <w:color w:val="000000"/>
          <w:sz w:val="28"/>
          <w:szCs w:val="28"/>
          <w:lang w:eastAsia="pl-PL"/>
        </w:rPr>
      </w:pPr>
    </w:p>
    <w:p w:rsidR="00812345" w:rsidRPr="001B47D1" w:rsidRDefault="00812345" w:rsidP="00A36692">
      <w:pPr>
        <w:shd w:val="clear" w:color="auto" w:fill="FFFFFF"/>
        <w:spacing w:after="0" w:line="240" w:lineRule="auto"/>
        <w:rPr>
          <w:rFonts w:ascii="Cambria" w:hAnsi="Cambria" w:cs="Arial"/>
          <w:color w:val="000000"/>
          <w:sz w:val="28"/>
          <w:szCs w:val="28"/>
          <w:lang w:eastAsia="pl-PL"/>
        </w:rPr>
      </w:pPr>
      <w:r w:rsidRPr="00A36692">
        <w:rPr>
          <w:rFonts w:ascii="Cambria" w:hAnsi="Cambria" w:cs="Arial"/>
          <w:b/>
          <w:color w:val="000000"/>
          <w:sz w:val="28"/>
          <w:szCs w:val="28"/>
          <w:lang w:eastAsia="pl-PL"/>
        </w:rPr>
        <w:t>Tablica przy ul. Próchnika 39</w:t>
      </w:r>
      <w:r w:rsidRPr="00A36692">
        <w:rPr>
          <w:rFonts w:ascii="Cambria" w:hAnsi="Cambria" w:cs="Arial"/>
          <w:color w:val="000000"/>
          <w:sz w:val="28"/>
          <w:szCs w:val="28"/>
          <w:lang w:eastAsia="pl-PL"/>
        </w:rPr>
        <w:t xml:space="preserve"> poświęcona gen.</w:t>
      </w:r>
      <w:r w:rsidRPr="001B47D1">
        <w:rPr>
          <w:rFonts w:ascii="Cambria" w:hAnsi="Cambria" w:cs="Arial"/>
          <w:color w:val="000000"/>
          <w:sz w:val="28"/>
          <w:szCs w:val="28"/>
          <w:lang w:eastAsia="pl-PL"/>
        </w:rPr>
        <w:t xml:space="preserve"> Augustowi </w:t>
      </w:r>
      <w:r w:rsidRPr="00A36692">
        <w:rPr>
          <w:rFonts w:ascii="Cambria" w:hAnsi="Cambria" w:cs="Arial"/>
          <w:color w:val="000000"/>
          <w:sz w:val="28"/>
          <w:szCs w:val="28"/>
          <w:lang w:eastAsia="pl-PL"/>
        </w:rPr>
        <w:t xml:space="preserve">Fieldorfowi </w:t>
      </w:r>
      <w:r w:rsidRPr="001B47D1">
        <w:rPr>
          <w:rFonts w:ascii="Cambria" w:hAnsi="Cambria" w:cs="Arial"/>
          <w:color w:val="000000"/>
          <w:sz w:val="28"/>
          <w:szCs w:val="28"/>
          <w:lang w:eastAsia="pl-PL"/>
        </w:rPr>
        <w:t xml:space="preserve">- </w:t>
      </w:r>
      <w:r w:rsidRPr="00A36692">
        <w:rPr>
          <w:rFonts w:ascii="Cambria" w:hAnsi="Cambria" w:cs="Arial"/>
          <w:color w:val="000000"/>
          <w:sz w:val="28"/>
          <w:szCs w:val="28"/>
          <w:lang w:eastAsia="pl-PL"/>
        </w:rPr>
        <w:t>Nil</w:t>
      </w:r>
      <w:r w:rsidRPr="001B47D1">
        <w:rPr>
          <w:rFonts w:ascii="Cambria" w:hAnsi="Cambria" w:cs="Arial"/>
          <w:color w:val="000000"/>
          <w:sz w:val="28"/>
          <w:szCs w:val="28"/>
          <w:lang w:eastAsia="pl-PL"/>
        </w:rPr>
        <w:t>owi</w:t>
      </w: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W sierpniu 1942 został mianowany dowódcą Kedywu KG AK. Służbę na tym stanowisku pełnił do lutego 1944. Wydał rozkaz likwidacji generała SS w Warszawie Franza Kutschery.</w:t>
      </w: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W kwietniu 1944 powierzono Fieldorfowi zadanie stworzenia i kierowania głęboko zakonspirowaną organizacją „Niepodległość” o kryptonimie NIE, kadrowego odłamu Armii Krajowej przygotowanego do działań w warunkach okupacji sowieckiej. Bezpośrednie działania organizacja „NIE” miała podjąć po rozwiązaniu Armii Krajowej 19 stycznia 1945.</w:t>
      </w:r>
    </w:p>
    <w:p w:rsidR="00812345" w:rsidRPr="001B47D1" w:rsidRDefault="00812345" w:rsidP="00546C32">
      <w:pPr>
        <w:shd w:val="clear" w:color="auto" w:fill="FFFFFF"/>
        <w:spacing w:after="0" w:line="240" w:lineRule="auto"/>
        <w:rPr>
          <w:rFonts w:ascii="Cambria" w:hAnsi="Cambria" w:cs="Arial"/>
          <w:color w:val="000000"/>
          <w:sz w:val="28"/>
          <w:szCs w:val="28"/>
          <w:lang w:eastAsia="pl-PL"/>
        </w:rPr>
      </w:pPr>
    </w:p>
    <w:p w:rsidR="00812345" w:rsidRPr="001B47D1" w:rsidRDefault="00812345" w:rsidP="00546C32">
      <w:pPr>
        <w:shd w:val="clear" w:color="auto" w:fill="FFFFFF"/>
        <w:spacing w:after="0" w:line="240" w:lineRule="auto"/>
        <w:rPr>
          <w:rFonts w:ascii="Cambria" w:hAnsi="Cambria" w:cs="Arial"/>
          <w:color w:val="000000"/>
          <w:sz w:val="28"/>
          <w:szCs w:val="28"/>
          <w:lang w:eastAsia="pl-PL"/>
        </w:rPr>
      </w:pPr>
      <w:r w:rsidRPr="001B47D1">
        <w:rPr>
          <w:rFonts w:ascii="Cambria" w:hAnsi="Cambria" w:cs="Arial"/>
          <w:color w:val="000000"/>
          <w:sz w:val="28"/>
          <w:szCs w:val="28"/>
          <w:lang w:eastAsia="pl-PL"/>
        </w:rPr>
        <w:t xml:space="preserve">Działalności konspiracyjnej jednak nie podjął. </w:t>
      </w:r>
    </w:p>
    <w:p w:rsidR="00812345" w:rsidRPr="001B47D1" w:rsidRDefault="00812345" w:rsidP="00546C32">
      <w:pPr>
        <w:shd w:val="clear" w:color="auto" w:fill="FFFFFF"/>
        <w:spacing w:after="0" w:line="240" w:lineRule="auto"/>
        <w:rPr>
          <w:rFonts w:ascii="Cambria" w:hAnsi="Cambria" w:cs="Arial"/>
          <w:color w:val="000000"/>
          <w:sz w:val="28"/>
          <w:szCs w:val="28"/>
          <w:lang w:eastAsia="pl-PL"/>
        </w:rPr>
      </w:pPr>
    </w:p>
    <w:p w:rsidR="00812345" w:rsidRPr="001B47D1" w:rsidRDefault="00812345" w:rsidP="00222E5C">
      <w:pPr>
        <w:shd w:val="clear" w:color="auto" w:fill="FFFFFF"/>
        <w:spacing w:after="0" w:line="240" w:lineRule="auto"/>
        <w:jc w:val="both"/>
        <w:rPr>
          <w:rFonts w:ascii="Cambria" w:hAnsi="Cambria" w:cs="Arial"/>
          <w:color w:val="000000"/>
          <w:sz w:val="28"/>
          <w:szCs w:val="28"/>
          <w:lang w:eastAsia="pl-PL"/>
        </w:rPr>
      </w:pPr>
      <w:r w:rsidRPr="001B47D1">
        <w:rPr>
          <w:rFonts w:ascii="Cambria" w:hAnsi="Cambria" w:cs="Arial"/>
          <w:color w:val="000000"/>
          <w:sz w:val="28"/>
          <w:szCs w:val="28"/>
          <w:lang w:eastAsia="pl-PL"/>
        </w:rPr>
        <w:t xml:space="preserve">10 listopada 1950 stawił się w Rejonowej Komendzie Uzupełnień w Łodzi. Po wyjściu z siedziby RKU został aresztowany przez funkcjonariuszy UB, przewieziony do Warszawy i osadzony w areszcie śledczym MBP przy ul. Koszykowej. Pomimo tortur Fieldorf odmówił współpracy z Urzędem Bezpieczeństwa. Został skazany na kare śmierci i powieszony 24 lutego 1953 roku. </w:t>
      </w:r>
    </w:p>
    <w:p w:rsidR="00812345" w:rsidRPr="00A36692" w:rsidRDefault="00812345" w:rsidP="00A36692">
      <w:pPr>
        <w:shd w:val="clear" w:color="auto" w:fill="FFFFFF"/>
        <w:spacing w:after="0" w:line="240" w:lineRule="auto"/>
        <w:rPr>
          <w:rFonts w:ascii="Cambria" w:hAnsi="Cambria" w:cs="Arial"/>
          <w:color w:val="000000"/>
          <w:sz w:val="28"/>
          <w:szCs w:val="28"/>
          <w:lang w:eastAsia="pl-PL"/>
        </w:rPr>
      </w:pPr>
    </w:p>
    <w:p w:rsidR="00812345" w:rsidRPr="00222E5C" w:rsidRDefault="00812345" w:rsidP="00222E5C">
      <w:pPr>
        <w:shd w:val="clear" w:color="auto" w:fill="FFFFFF"/>
        <w:spacing w:after="0" w:line="240" w:lineRule="auto"/>
        <w:jc w:val="both"/>
        <w:rPr>
          <w:rFonts w:ascii="Cambria" w:hAnsi="Cambria" w:cs="Arial"/>
          <w:color w:val="000000"/>
          <w:sz w:val="28"/>
          <w:szCs w:val="28"/>
          <w:lang w:eastAsia="pl-PL"/>
        </w:rPr>
      </w:pPr>
      <w:r w:rsidRPr="00A36692">
        <w:rPr>
          <w:rFonts w:ascii="Cambria" w:hAnsi="Cambria" w:cs="Arial"/>
          <w:b/>
          <w:color w:val="000000"/>
          <w:sz w:val="28"/>
          <w:szCs w:val="28"/>
          <w:lang w:eastAsia="pl-PL"/>
        </w:rPr>
        <w:t>Cmentarz Doły</w:t>
      </w:r>
      <w:r w:rsidRPr="001B47D1">
        <w:rPr>
          <w:rFonts w:ascii="Cambria" w:hAnsi="Cambria" w:cs="Arial"/>
          <w:color w:val="000000"/>
          <w:sz w:val="28"/>
          <w:szCs w:val="28"/>
          <w:lang w:eastAsia="pl-PL"/>
        </w:rPr>
        <w:t xml:space="preserve"> – </w:t>
      </w:r>
      <w:r>
        <w:rPr>
          <w:rFonts w:ascii="Cambria" w:hAnsi="Cambria" w:cs="Arial"/>
          <w:color w:val="000000"/>
          <w:sz w:val="28"/>
          <w:szCs w:val="28"/>
          <w:lang w:eastAsia="pl-PL"/>
        </w:rPr>
        <w:t xml:space="preserve">upamiętnienie </w:t>
      </w:r>
      <w:r w:rsidRPr="001B47D1">
        <w:rPr>
          <w:rFonts w:ascii="Cambria" w:hAnsi="Cambria" w:cs="Arial"/>
          <w:color w:val="000000"/>
          <w:sz w:val="28"/>
          <w:szCs w:val="28"/>
          <w:lang w:eastAsia="pl-PL"/>
        </w:rPr>
        <w:t xml:space="preserve"> „łódzkiej łączki”</w:t>
      </w:r>
      <w:r>
        <w:rPr>
          <w:rFonts w:ascii="Cambria" w:hAnsi="Cambria" w:cs="Arial"/>
          <w:color w:val="000000"/>
          <w:sz w:val="28"/>
          <w:szCs w:val="28"/>
          <w:lang w:eastAsia="pl-PL"/>
        </w:rPr>
        <w:t xml:space="preserve">, </w:t>
      </w:r>
      <w:r w:rsidRPr="001B47D1">
        <w:rPr>
          <w:rFonts w:ascii="Cambria" w:hAnsi="Cambria" w:cs="Arial"/>
          <w:color w:val="000000"/>
          <w:sz w:val="28"/>
          <w:szCs w:val="28"/>
          <w:lang w:eastAsia="pl-PL"/>
        </w:rPr>
        <w:t xml:space="preserve"> czyli anonimowo pochowanych bohaterów podziemia antykomunistycznego zamordowanych po 1945 roku. </w:t>
      </w:r>
    </w:p>
    <w:sectPr w:rsidR="00812345" w:rsidRPr="00222E5C" w:rsidSect="008C4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692"/>
    <w:rsid w:val="000A6F0A"/>
    <w:rsid w:val="001B47D1"/>
    <w:rsid w:val="00222E5C"/>
    <w:rsid w:val="004035D8"/>
    <w:rsid w:val="00546C32"/>
    <w:rsid w:val="005C5ED4"/>
    <w:rsid w:val="00784C3A"/>
    <w:rsid w:val="00812345"/>
    <w:rsid w:val="008C47CE"/>
    <w:rsid w:val="009E160B"/>
    <w:rsid w:val="00A36692"/>
    <w:rsid w:val="00A83F51"/>
    <w:rsid w:val="00B121B8"/>
    <w:rsid w:val="00E21A69"/>
    <w:rsid w:val="00F06BAE"/>
    <w:rsid w:val="00F915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7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7003199">
      <w:marLeft w:val="0"/>
      <w:marRight w:val="0"/>
      <w:marTop w:val="0"/>
      <w:marBottom w:val="0"/>
      <w:divBdr>
        <w:top w:val="none" w:sz="0" w:space="0" w:color="auto"/>
        <w:left w:val="none" w:sz="0" w:space="0" w:color="auto"/>
        <w:bottom w:val="none" w:sz="0" w:space="0" w:color="auto"/>
        <w:right w:val="none" w:sz="0" w:space="0" w:color="auto"/>
      </w:divBdr>
      <w:divsChild>
        <w:div w:id="607003197">
          <w:marLeft w:val="0"/>
          <w:marRight w:val="0"/>
          <w:marTop w:val="0"/>
          <w:marBottom w:val="0"/>
          <w:divBdr>
            <w:top w:val="none" w:sz="0" w:space="0" w:color="auto"/>
            <w:left w:val="none" w:sz="0" w:space="0" w:color="auto"/>
            <w:bottom w:val="none" w:sz="0" w:space="0" w:color="auto"/>
            <w:right w:val="none" w:sz="0" w:space="0" w:color="auto"/>
          </w:divBdr>
        </w:div>
        <w:div w:id="607003198">
          <w:marLeft w:val="0"/>
          <w:marRight w:val="0"/>
          <w:marTop w:val="0"/>
          <w:marBottom w:val="0"/>
          <w:divBdr>
            <w:top w:val="none" w:sz="0" w:space="0" w:color="auto"/>
            <w:left w:val="none" w:sz="0" w:space="0" w:color="auto"/>
            <w:bottom w:val="none" w:sz="0" w:space="0" w:color="auto"/>
            <w:right w:val="none" w:sz="0" w:space="0" w:color="auto"/>
          </w:divBdr>
        </w:div>
        <w:div w:id="607003200">
          <w:marLeft w:val="0"/>
          <w:marRight w:val="0"/>
          <w:marTop w:val="0"/>
          <w:marBottom w:val="0"/>
          <w:divBdr>
            <w:top w:val="none" w:sz="0" w:space="0" w:color="auto"/>
            <w:left w:val="none" w:sz="0" w:space="0" w:color="auto"/>
            <w:bottom w:val="none" w:sz="0" w:space="0" w:color="auto"/>
            <w:right w:val="none" w:sz="0" w:space="0" w:color="auto"/>
          </w:divBdr>
        </w:div>
        <w:div w:id="607003201">
          <w:marLeft w:val="0"/>
          <w:marRight w:val="0"/>
          <w:marTop w:val="0"/>
          <w:marBottom w:val="0"/>
          <w:divBdr>
            <w:top w:val="none" w:sz="0" w:space="0" w:color="auto"/>
            <w:left w:val="none" w:sz="0" w:space="0" w:color="auto"/>
            <w:bottom w:val="none" w:sz="0" w:space="0" w:color="auto"/>
            <w:right w:val="none" w:sz="0" w:space="0" w:color="auto"/>
          </w:divBdr>
        </w:div>
        <w:div w:id="607003202">
          <w:marLeft w:val="0"/>
          <w:marRight w:val="0"/>
          <w:marTop w:val="0"/>
          <w:marBottom w:val="0"/>
          <w:divBdr>
            <w:top w:val="none" w:sz="0" w:space="0" w:color="auto"/>
            <w:left w:val="none" w:sz="0" w:space="0" w:color="auto"/>
            <w:bottom w:val="none" w:sz="0" w:space="0" w:color="auto"/>
            <w:right w:val="none" w:sz="0" w:space="0" w:color="auto"/>
          </w:divBdr>
        </w:div>
        <w:div w:id="607003203">
          <w:marLeft w:val="0"/>
          <w:marRight w:val="0"/>
          <w:marTop w:val="0"/>
          <w:marBottom w:val="0"/>
          <w:divBdr>
            <w:top w:val="none" w:sz="0" w:space="0" w:color="auto"/>
            <w:left w:val="none" w:sz="0" w:space="0" w:color="auto"/>
            <w:bottom w:val="none" w:sz="0" w:space="0" w:color="auto"/>
            <w:right w:val="none" w:sz="0" w:space="0" w:color="auto"/>
          </w:divBdr>
        </w:div>
        <w:div w:id="607003204">
          <w:marLeft w:val="0"/>
          <w:marRight w:val="0"/>
          <w:marTop w:val="0"/>
          <w:marBottom w:val="0"/>
          <w:divBdr>
            <w:top w:val="none" w:sz="0" w:space="0" w:color="auto"/>
            <w:left w:val="none" w:sz="0" w:space="0" w:color="auto"/>
            <w:bottom w:val="none" w:sz="0" w:space="0" w:color="auto"/>
            <w:right w:val="none" w:sz="0" w:space="0" w:color="auto"/>
          </w:divBdr>
        </w:div>
        <w:div w:id="60700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1084</Words>
  <Characters>6505</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Łódzkie miejsca upamiętniające żołnierzy wyklętych</dc:title>
  <dc:subject/>
  <dc:creator>Andrzej</dc:creator>
  <cp:keywords/>
  <dc:description/>
  <cp:lastModifiedBy>ajanecki</cp:lastModifiedBy>
  <cp:revision>2</cp:revision>
  <dcterms:created xsi:type="dcterms:W3CDTF">2018-03-01T12:16:00Z</dcterms:created>
  <dcterms:modified xsi:type="dcterms:W3CDTF">2018-03-01T12:16:00Z</dcterms:modified>
</cp:coreProperties>
</file>