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A0" w:rsidRDefault="002310A0" w:rsidP="00C2622D">
      <w:pPr>
        <w:jc w:val="both"/>
      </w:pPr>
      <w:r>
        <w:t>Protokół z posiedzenia KDO ds. polityki lokalowej – 29.07.2016 r.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Ze strony UMŁ obecne były p. Barbara Zawadzka i p. Małgorzata Graczyk-Bednarska oraz gościnnie p. Dorota Piskorska z Biura ds. Rewitalizacji. Ze strony organizacji obecni byli: Jacek Jędrzejczak (Łódzka Federacja Organizacji Pozarządowych),  Marcin Wawrzyńczak (Stowarzyszenie Kancelaria Sprawiedliwości Społecznej), Maria Nowakowska (Stowarzyszenie Centrum Promocji i Rozwoju Inicjatyw Obywatelskich OPUS) oraz gościnnie p. Inga Kuźma z Uniwersytetu Łódzkiego.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Maria Nowakowska kontaktuje się z p. Izabelą Wilkowską-Składowską ws. Pana, który odpracował 14 000 zł zaległości i małżeństwa, które odpracowało 20 000 zł, celem pozyskania ich zdjęć na potrzeby ulotki o odpracowywaniu zadłużenia.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Należy też zacząć programować zmiany w dokumencie dot. odpracowywania zadłużenia. Na następnym spotkaniu zapytamy p. Izabelę Wilkowską-Składowską kiedy planuje zmiany w jego treści. Padło pytanie, czy w związku ze zmianą minimalnej stawki godzinowej zmieni się również stawka za godzinę odpracowywania zadłużenia.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>W sprawie odpracowywania zadłużenia w organizacjach pozarządowych przewodniczący KDO, Piotr Kowalski, umawia spotkanie zainteresowanych stron z wiceprezydentem Wojciechem Rosickim, z kopią do Łukasza Prykowskiego i Pani Prezydent.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Równolegle członkowie KDO (odpowiedzialni: Jacek Jędrzejczak i Maria Nowakowska) pracują nad wzorcowymi dokumentami nt. odpracowania zadłużenia w organizacjach (formularz zgłoszeniowy organizacji z ofertą pracy i ilością oferowanych godzin pracy w miesiącu, porozumienie UMŁ-NGO). Dokumenty zostaną udostępnione na dysku google’a do 10.08 i udostępnione członkom KDO do edycji.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>Ustalono, że Maria Nowakowska skontaktuje się z Biurem ds. Promocji Miasta w celu uzyskania wsparcia graficznego przy utworzeniu ulotki, ponieważ przy Biurze powstał oddział wsparcia graficznego służący takim właśnie sprawom. W zakresie wydruków ustalono, że ulotki mają być kolorowe, Maria Nowakowska pozyskała środki na ich wydruk.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Ustalono, że zmiany wymagają standardy minimum lokali socjalnych oraz zapis dotyczący ich lokowania poza centrum miasta. W związku z tym na następnym zebraniu KDO jego członkowie pochylą się nad dokumentami, w których znajdują się zapisy na ten temat i wspólnie zastanowią się jak je zmienić i co jeszcze wymaga poprawy. Dokumenty prześle Marii Nowakowskiej Dorota Piskorska, a następnie sekretarzyni roześle je do wszystkich członków KDO.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>Na następnym spotkaniu zajmiemy się również dostosowaniu wzoru umowy najmu UMŁ-NGO do nowej polityki lokalowej dla NGO. Sprawę koordynuje Jacek Jędrzejczak, który prześle obowiązujący wzór umowy.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>Łukasz Prykowski, Pełnomocnik Prezydent Miasta ds. Współpracy z Organizacjami Pozarządowymi, prześle do zaopiniowania KDO standardy z nowej polityki najmu lokali dla organizacji.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Rozmawialiśmy o różnych formach współpracy z biznesem pod kątem nagradzania osób odpracowujących zamówienie. Była mowa m.in. o bonach żywnościowych i koszach prezentowych np. na zakończenie lub w połowie procesu spłaty.  Pozostaje kwestia stworzenia oferty CSR-owej, by zachęcić biznes do podjęcia takiej aktywności.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Rozmawialiśmy o lokowaniu mieszkań socjalnych w strefie rewitalizowanej. Dowiedzieliśmy się, że będą to formalnie „mieszkania komunalne o statusie mieszkania socjalnego”. W każdej kamienicy zrewitalizowanej w kwartałach 1 i 4 mają powstać 2-3 takie mieszkania. </w:t>
      </w:r>
    </w:p>
    <w:p w:rsidR="002310A0" w:rsidRDefault="002310A0" w:rsidP="00C2622D">
      <w:pPr>
        <w:pStyle w:val="ListParagraph"/>
        <w:numPr>
          <w:ilvl w:val="0"/>
          <w:numId w:val="1"/>
        </w:numPr>
        <w:jc w:val="both"/>
      </w:pPr>
      <w:r>
        <w:t xml:space="preserve">Następne spotkanie odbędzie się w Biurze ds. rewitalizacji w dniu 2.09.16 o godzinie 13.00. </w:t>
      </w:r>
    </w:p>
    <w:p w:rsidR="002310A0" w:rsidRDefault="002310A0" w:rsidP="00C2622D">
      <w:pPr>
        <w:jc w:val="both"/>
      </w:pPr>
      <w:r>
        <w:t xml:space="preserve">Proponowana treść ulotki oddłużeniowej (format A6, kolor, dwustronna, duża czcionka). Przekaz ma być możliwie prosty, zachęcający, nieco „Faktowy”, by przyciągnąć uwagę. </w:t>
      </w:r>
    </w:p>
    <w:p w:rsidR="002310A0" w:rsidRDefault="002310A0" w:rsidP="00C2622D">
      <w:pPr>
        <w:jc w:val="both"/>
      </w:pPr>
      <w:r>
        <w:t>I strona:</w:t>
      </w:r>
    </w:p>
    <w:p w:rsidR="002310A0" w:rsidRDefault="002310A0" w:rsidP="00C2622D">
      <w:pPr>
        <w:jc w:val="both"/>
      </w:pPr>
      <w:r>
        <w:t>ZADŁUŻENIE LOKALU NIE MUSI OZNACZAĆ EKSMISJI</w:t>
      </w:r>
    </w:p>
    <w:p w:rsidR="002310A0" w:rsidRDefault="002310A0" w:rsidP="00C2622D">
      <w:pPr>
        <w:jc w:val="both"/>
      </w:pPr>
      <w:r>
        <w:t>UWOLNIJ SIĘ – ODPRACUJ SWÓJ DŁUG</w:t>
      </w:r>
    </w:p>
    <w:p w:rsidR="002310A0" w:rsidRDefault="002310A0" w:rsidP="00C2622D">
      <w:pPr>
        <w:jc w:val="both"/>
      </w:pPr>
      <w:r>
        <w:t>OFERTA DOTYCZY MIEJSKICH LOKALI</w:t>
      </w:r>
    </w:p>
    <w:p w:rsidR="002310A0" w:rsidRDefault="002310A0" w:rsidP="00C2622D">
      <w:pPr>
        <w:jc w:val="both"/>
      </w:pPr>
      <w:r>
        <w:t>II strona:</w:t>
      </w:r>
    </w:p>
    <w:p w:rsidR="002310A0" w:rsidRDefault="002310A0" w:rsidP="00C2622D">
      <w:pPr>
        <w:jc w:val="both"/>
      </w:pPr>
      <w:r>
        <w:t>Odpracuj zadłużenie – miasto daje różne możliwości!</w:t>
      </w:r>
    </w:p>
    <w:p w:rsidR="002310A0" w:rsidRDefault="002310A0" w:rsidP="00C2622D">
      <w:pPr>
        <w:jc w:val="both"/>
      </w:pPr>
      <w:r>
        <w:t>- praca na świetlicy szkolnej</w:t>
      </w:r>
    </w:p>
    <w:p w:rsidR="002310A0" w:rsidRDefault="002310A0" w:rsidP="00C2622D">
      <w:pPr>
        <w:jc w:val="both"/>
      </w:pPr>
      <w:r>
        <w:t>- malowanie budynków</w:t>
      </w:r>
    </w:p>
    <w:p w:rsidR="002310A0" w:rsidRDefault="002310A0" w:rsidP="00C2622D">
      <w:pPr>
        <w:jc w:val="both"/>
      </w:pPr>
      <w:r>
        <w:t>- sprzątanie</w:t>
      </w:r>
    </w:p>
    <w:p w:rsidR="002310A0" w:rsidRDefault="002310A0" w:rsidP="00C2622D">
      <w:pPr>
        <w:jc w:val="both"/>
      </w:pPr>
      <w:r>
        <w:t>- pielęgnacja zieleni</w:t>
      </w:r>
    </w:p>
    <w:p w:rsidR="002310A0" w:rsidRDefault="002310A0" w:rsidP="00C2622D">
      <w:pPr>
        <w:jc w:val="both"/>
      </w:pPr>
      <w:r>
        <w:t>- ochrona obiektów</w:t>
      </w:r>
    </w:p>
    <w:p w:rsidR="002310A0" w:rsidRDefault="002310A0" w:rsidP="00C2622D">
      <w:pPr>
        <w:jc w:val="both"/>
      </w:pPr>
      <w:r>
        <w:t>- i inne.</w:t>
      </w:r>
    </w:p>
    <w:p w:rsidR="002310A0" w:rsidRDefault="002310A0" w:rsidP="00C2622D">
      <w:pPr>
        <w:jc w:val="both"/>
      </w:pPr>
      <w:r>
        <w:t>[zdjęcie] Pan Zbyszek odpracował 14 000 zł zadłużenia.</w:t>
      </w:r>
    </w:p>
    <w:p w:rsidR="002310A0" w:rsidRDefault="002310A0" w:rsidP="00C2622D">
      <w:pPr>
        <w:jc w:val="both"/>
      </w:pPr>
      <w:r>
        <w:t>[zdjęcie] Oni odpracowali 20 000 zł!</w:t>
      </w:r>
    </w:p>
    <w:p w:rsidR="002310A0" w:rsidRDefault="002310A0" w:rsidP="00C2622D">
      <w:pPr>
        <w:jc w:val="both"/>
      </w:pPr>
      <w:r>
        <w:t>Ty też dasz radę!</w:t>
      </w:r>
    </w:p>
    <w:p w:rsidR="002310A0" w:rsidRDefault="002310A0" w:rsidP="00C2622D">
      <w:pPr>
        <w:jc w:val="both"/>
      </w:pPr>
      <w:r>
        <w:t>Skontaktuj się z Wydziałem Windykacji na ul. Piotrkowskiej 17</w:t>
      </w:r>
    </w:p>
    <w:p w:rsidR="002310A0" w:rsidRDefault="002310A0" w:rsidP="00836C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894">
        <w:rPr>
          <w:rFonts w:ascii="Arial" w:hAnsi="Arial" w:cs="Arial"/>
          <w:sz w:val="20"/>
          <w:szCs w:val="20"/>
        </w:rPr>
        <w:t>tel. (42) 633 19 57 wew. 131</w:t>
      </w:r>
      <w:r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Pr="00F26894">
          <w:rPr>
            <w:rFonts w:ascii="Arial" w:hAnsi="Arial" w:cs="Arial"/>
            <w:color w:val="00A2E5"/>
            <w:sz w:val="20"/>
            <w:szCs w:val="20"/>
            <w:u w:val="single"/>
          </w:rPr>
          <w:t>windykacja@zlm.lodz.pl</w:t>
        </w:r>
      </w:hyperlink>
    </w:p>
    <w:p w:rsidR="002310A0" w:rsidRPr="00F26894" w:rsidRDefault="002310A0" w:rsidP="00836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10A0" w:rsidRDefault="002310A0" w:rsidP="00C2622D">
      <w:pPr>
        <w:jc w:val="both"/>
      </w:pPr>
      <w:r>
        <w:t>Poznaj warunki odpracowania zadłużenia i uwolnij się od długu!</w:t>
      </w:r>
      <w:r>
        <w:tab/>
      </w:r>
    </w:p>
    <w:p w:rsidR="002310A0" w:rsidRPr="00F26894" w:rsidRDefault="002310A0" w:rsidP="00F26894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r w:rsidRPr="00F26894">
        <w:rPr>
          <w:rFonts w:ascii="Arial" w:hAnsi="Arial" w:cs="Arial"/>
          <w:color w:val="222222"/>
          <w:sz w:val="19"/>
          <w:szCs w:val="19"/>
        </w:rPr>
        <w:br/>
      </w:r>
    </w:p>
    <w:p w:rsidR="002310A0" w:rsidRDefault="002310A0" w:rsidP="00C2622D">
      <w:pPr>
        <w:jc w:val="both"/>
      </w:pPr>
    </w:p>
    <w:sectPr w:rsidR="002310A0" w:rsidSect="00E1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A9D"/>
    <w:multiLevelType w:val="hybridMultilevel"/>
    <w:tmpl w:val="A304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63B"/>
    <w:rsid w:val="0005040A"/>
    <w:rsid w:val="001C55AC"/>
    <w:rsid w:val="002310A0"/>
    <w:rsid w:val="002C3360"/>
    <w:rsid w:val="004006CE"/>
    <w:rsid w:val="004A1D3F"/>
    <w:rsid w:val="004B6868"/>
    <w:rsid w:val="00627211"/>
    <w:rsid w:val="007A0EC3"/>
    <w:rsid w:val="007E063B"/>
    <w:rsid w:val="00836C5C"/>
    <w:rsid w:val="008B1109"/>
    <w:rsid w:val="008D7BB0"/>
    <w:rsid w:val="008F7432"/>
    <w:rsid w:val="00A847B9"/>
    <w:rsid w:val="00A927C8"/>
    <w:rsid w:val="00BA461D"/>
    <w:rsid w:val="00BD4B84"/>
    <w:rsid w:val="00C2622D"/>
    <w:rsid w:val="00C60721"/>
    <w:rsid w:val="00D67F93"/>
    <w:rsid w:val="00E12720"/>
    <w:rsid w:val="00F26894"/>
    <w:rsid w:val="00F51BD0"/>
    <w:rsid w:val="00FC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622D"/>
    <w:pPr>
      <w:ind w:left="720"/>
      <w:contextualSpacing/>
    </w:pPr>
  </w:style>
  <w:style w:type="character" w:customStyle="1" w:styleId="gi">
    <w:name w:val="gi"/>
    <w:basedOn w:val="DefaultParagraphFont"/>
    <w:uiPriority w:val="99"/>
    <w:rsid w:val="00F2689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268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dykacja@zl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616</Words>
  <Characters>3701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mnowakowska</dc:creator>
  <cp:keywords/>
  <dc:description/>
  <cp:lastModifiedBy>uwaszczyk</cp:lastModifiedBy>
  <cp:revision>20</cp:revision>
  <dcterms:created xsi:type="dcterms:W3CDTF">2016-08-04T19:50:00Z</dcterms:created>
  <dcterms:modified xsi:type="dcterms:W3CDTF">2016-08-10T06:59:00Z</dcterms:modified>
</cp:coreProperties>
</file>