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9" w:rsidRDefault="00F768BD">
      <w:pPr>
        <w:spacing w:after="105" w:line="259" w:lineRule="auto"/>
        <w:ind w:left="53" w:firstLine="0"/>
        <w:jc w:val="center"/>
      </w:pPr>
      <w:r>
        <w:rPr>
          <w:b/>
          <w:sz w:val="28"/>
        </w:rPr>
        <w:t xml:space="preserve">SPRAWOZDANIE  </w:t>
      </w:r>
    </w:p>
    <w:p w:rsidR="006F0739" w:rsidRDefault="00F768BD">
      <w:pPr>
        <w:spacing w:after="21" w:line="259" w:lineRule="auto"/>
        <w:ind w:left="61" w:right="2"/>
        <w:jc w:val="center"/>
      </w:pPr>
      <w:r>
        <w:rPr>
          <w:sz w:val="24"/>
        </w:rPr>
        <w:t xml:space="preserve">Z ROCZNEJ DZIAŁALNOŚCI </w:t>
      </w:r>
    </w:p>
    <w:p w:rsidR="006F0739" w:rsidRDefault="00F768BD" w:rsidP="00E862F9">
      <w:pPr>
        <w:spacing w:after="20" w:line="259" w:lineRule="auto"/>
        <w:ind w:left="240" w:firstLine="0"/>
      </w:pPr>
      <w:r>
        <w:rPr>
          <w:sz w:val="24"/>
        </w:rPr>
        <w:t xml:space="preserve">KOMISJI DIALOGU OBYWATELSKIEGO </w:t>
      </w:r>
      <w:r w:rsidR="00E862F9">
        <w:rPr>
          <w:sz w:val="24"/>
        </w:rPr>
        <w:t>ds. POLITYKI LOKALOWEJ</w:t>
      </w:r>
      <w:r>
        <w:rPr>
          <w:sz w:val="24"/>
        </w:rPr>
        <w:t xml:space="preserve"> </w:t>
      </w:r>
    </w:p>
    <w:p w:rsidR="006F0739" w:rsidRDefault="00F768BD">
      <w:pPr>
        <w:spacing w:after="200" w:line="259" w:lineRule="auto"/>
        <w:ind w:left="50" w:firstLine="0"/>
        <w:jc w:val="center"/>
      </w:pPr>
      <w:r>
        <w:rPr>
          <w:b/>
          <w:sz w:val="24"/>
        </w:rPr>
        <w:t>Z</w:t>
      </w:r>
      <w:r>
        <w:rPr>
          <w:b/>
          <w:sz w:val="24"/>
        </w:rPr>
        <w:t xml:space="preserve">A ROK 2016 </w:t>
      </w:r>
    </w:p>
    <w:p w:rsidR="006F0739" w:rsidRDefault="00F768BD">
      <w:pPr>
        <w:spacing w:after="31" w:line="259" w:lineRule="auto"/>
        <w:ind w:left="0" w:firstLine="0"/>
      </w:pPr>
      <w:r>
        <w:rPr>
          <w:b/>
        </w:rPr>
        <w:t xml:space="preserve"> </w:t>
      </w:r>
    </w:p>
    <w:p w:rsidR="006F0739" w:rsidRDefault="00F768BD">
      <w:pPr>
        <w:pStyle w:val="Nagwek1"/>
        <w:ind w:left="-5"/>
      </w:pPr>
      <w:r>
        <w:t>ORGANIZACJE POZARZĄDOWE WCHODZĄCE W SKŁAD KOMISJI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6F0739" w:rsidRDefault="00F768BD">
      <w:pPr>
        <w:spacing w:after="120" w:line="338" w:lineRule="auto"/>
        <w:ind w:left="-5"/>
      </w:pPr>
      <w:r>
        <w:rPr>
          <w:rFonts w:ascii="Arial" w:eastAsia="Arial" w:hAnsi="Arial" w:cs="Arial"/>
          <w:sz w:val="20"/>
        </w:rPr>
        <w:t xml:space="preserve">W roku 2016 do KDO </w:t>
      </w:r>
      <w:r w:rsidR="00E862F9">
        <w:rPr>
          <w:rFonts w:ascii="Arial" w:eastAsia="Arial" w:hAnsi="Arial" w:cs="Arial"/>
          <w:sz w:val="20"/>
        </w:rPr>
        <w:t>należały:</w:t>
      </w:r>
      <w:r>
        <w:rPr>
          <w:rFonts w:ascii="Arial" w:eastAsia="Arial" w:hAnsi="Arial" w:cs="Arial"/>
          <w:sz w:val="20"/>
        </w:rPr>
        <w:t xml:space="preserve"> </w:t>
      </w:r>
    </w:p>
    <w:p w:rsidR="00E862F9" w:rsidRPr="00E862F9" w:rsidRDefault="00E862F9" w:rsidP="00E862F9">
      <w:pPr>
        <w:pStyle w:val="Nagwek1"/>
        <w:ind w:left="-5"/>
        <w:rPr>
          <w:b w:val="0"/>
        </w:rPr>
      </w:pPr>
      <w:r w:rsidRPr="00E862F9">
        <w:rPr>
          <w:b w:val="0"/>
        </w:rPr>
        <w:t>1. Fundacja Edukacji i Rozwoju Społeczeństwa Obywatelskiego FERSO</w:t>
      </w:r>
    </w:p>
    <w:p w:rsidR="00E862F9" w:rsidRPr="00E862F9" w:rsidRDefault="00E862F9" w:rsidP="00E862F9">
      <w:pPr>
        <w:pStyle w:val="Nagwek1"/>
        <w:ind w:left="-5"/>
        <w:rPr>
          <w:b w:val="0"/>
        </w:rPr>
      </w:pPr>
      <w:r w:rsidRPr="00E862F9">
        <w:rPr>
          <w:b w:val="0"/>
        </w:rPr>
        <w:t xml:space="preserve">2. Fundacja </w:t>
      </w:r>
      <w:proofErr w:type="spellStart"/>
      <w:r w:rsidRPr="00E862F9">
        <w:rPr>
          <w:b w:val="0"/>
        </w:rPr>
        <w:t>Subsidium</w:t>
      </w:r>
      <w:proofErr w:type="spellEnd"/>
    </w:p>
    <w:p w:rsidR="00E862F9" w:rsidRPr="00E862F9" w:rsidRDefault="00E862F9" w:rsidP="00E862F9">
      <w:pPr>
        <w:pStyle w:val="Nagwek1"/>
        <w:ind w:left="-5"/>
        <w:rPr>
          <w:b w:val="0"/>
        </w:rPr>
      </w:pPr>
      <w:r w:rsidRPr="00E862F9">
        <w:rPr>
          <w:b w:val="0"/>
        </w:rPr>
        <w:t>3. Kancelaria Sprawiedliwości Społecznej</w:t>
      </w:r>
    </w:p>
    <w:p w:rsidR="00E862F9" w:rsidRPr="00E862F9" w:rsidRDefault="00E862F9" w:rsidP="00E862F9">
      <w:pPr>
        <w:pStyle w:val="Nagwek1"/>
        <w:ind w:left="-5"/>
        <w:rPr>
          <w:b w:val="0"/>
        </w:rPr>
      </w:pPr>
      <w:r w:rsidRPr="00E862F9">
        <w:rPr>
          <w:b w:val="0"/>
        </w:rPr>
        <w:t>4. Łódzka Federacja Organizacji Pozarządowych</w:t>
      </w:r>
    </w:p>
    <w:p w:rsidR="00E862F9" w:rsidRPr="00E862F9" w:rsidRDefault="00E862F9" w:rsidP="00E862F9">
      <w:pPr>
        <w:pStyle w:val="Nagwek1"/>
        <w:ind w:left="-5"/>
        <w:rPr>
          <w:b w:val="0"/>
        </w:rPr>
      </w:pPr>
      <w:r w:rsidRPr="00E862F9">
        <w:rPr>
          <w:b w:val="0"/>
        </w:rPr>
        <w:t>5. Stowarzyszenie Centrum Promocji i Rozwoju Inicjatyw Obywatelskich OPUS</w:t>
      </w:r>
    </w:p>
    <w:p w:rsidR="00E862F9" w:rsidRPr="00E862F9" w:rsidRDefault="00E862F9" w:rsidP="00E862F9">
      <w:pPr>
        <w:pStyle w:val="Nagwek1"/>
        <w:ind w:left="-5"/>
        <w:rPr>
          <w:b w:val="0"/>
          <w:lang w:val="en-GB"/>
        </w:rPr>
      </w:pPr>
      <w:r w:rsidRPr="00E862F9">
        <w:rPr>
          <w:b w:val="0"/>
          <w:lang w:val="en-GB"/>
        </w:rPr>
        <w:t xml:space="preserve">6. </w:t>
      </w:r>
      <w:proofErr w:type="spellStart"/>
      <w:r w:rsidRPr="00E862F9">
        <w:rPr>
          <w:b w:val="0"/>
          <w:lang w:val="en-GB"/>
        </w:rPr>
        <w:t>Fundacja</w:t>
      </w:r>
      <w:proofErr w:type="spellEnd"/>
      <w:r w:rsidRPr="00E862F9">
        <w:rPr>
          <w:b w:val="0"/>
          <w:lang w:val="en-GB"/>
        </w:rPr>
        <w:t xml:space="preserve"> "Habitat For Humanity Poland"</w:t>
      </w:r>
    </w:p>
    <w:p w:rsidR="00E862F9" w:rsidRPr="00E862F9" w:rsidRDefault="00E862F9" w:rsidP="00E862F9">
      <w:pPr>
        <w:pStyle w:val="Nagwek1"/>
        <w:ind w:left="-5"/>
        <w:rPr>
          <w:b w:val="0"/>
        </w:rPr>
      </w:pPr>
      <w:r w:rsidRPr="00E862F9">
        <w:rPr>
          <w:b w:val="0"/>
        </w:rPr>
        <w:t>7.Towarzystwo Pomocy im Św. Brata Alberta koło Łódzkie</w:t>
      </w:r>
    </w:p>
    <w:p w:rsidR="00E862F9" w:rsidRDefault="00E862F9">
      <w:pPr>
        <w:pStyle w:val="Nagwek1"/>
        <w:ind w:left="-5"/>
      </w:pPr>
    </w:p>
    <w:p w:rsidR="006F0739" w:rsidRDefault="00F768BD">
      <w:pPr>
        <w:pStyle w:val="Nagwek1"/>
        <w:ind w:left="-5"/>
      </w:pPr>
      <w:r>
        <w:t xml:space="preserve">PREZYDIUM KOMISJI </w:t>
      </w:r>
    </w:p>
    <w:p w:rsidR="006F0739" w:rsidRDefault="00F768BD">
      <w:pPr>
        <w:spacing w:after="129"/>
        <w:ind w:right="18"/>
      </w:pPr>
      <w:r>
        <w:t xml:space="preserve">Prezydium Komisji  </w:t>
      </w:r>
      <w:r>
        <w:t xml:space="preserve">tworzyli: </w:t>
      </w:r>
    </w:p>
    <w:p w:rsidR="006F0739" w:rsidRDefault="00F768BD" w:rsidP="00E862F9">
      <w:pPr>
        <w:spacing w:after="37"/>
        <w:ind w:left="355" w:right="18"/>
      </w:pPr>
      <w:r>
        <w:rPr>
          <w:noProof/>
        </w:rPr>
        <mc:AlternateContent>
          <mc:Choice Requires="wpg">
            <w:drawing>
              <wp:inline distT="0" distB="0" distL="0" distR="0">
                <wp:extent cx="152400" cy="172212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2212"/>
                          <a:chOff x="0" y="0"/>
                          <a:chExt cx="152400" cy="172212"/>
                        </a:xfrm>
                      </wpg:grpSpPr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76200" y="133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739" w:rsidRDefault="00F76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6" o:spid="_x0000_s1026" style="width:12pt;height:13.55pt;mso-position-horizontal-relative:char;mso-position-vertical-relative:line" coordsize="152400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style="position:absolute;width:152400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XenDAAAA3AAAAA8AAABkcnMvZG93bnJldi54bWxEj0FrwzAMhe+D/QejQW+rs9KOLqtbxsbG&#10;bmFtoVdha0lILAfbbbJ/Px0KvUm8p/c+bXaT79WFYmoDG3iaF6CIbXAt1waOh8/HNaiUkR32gcnA&#10;HyXYbe/vNli6MPIPXfa5VhLCqUQDTc5DqXWyDXlM8zAQi/Yboscsa6y1izhKuO/1oiietceWpaHB&#10;gd4bst3+7A3Yqvuqlqc46tPH0VakX6hbZWNmD9PbK6hMU76Zr9ffTvBXgi/PyAR6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Nd6cMAAADcAAAADwAAAAAAAAAAAAAAAACf&#10;AgAAZHJzL2Rvd25yZXYueG1sUEsFBgAAAAAEAAQA9wAAAI8DAAAAAA==&#10;">
                  <v:imagedata r:id="rId6" o:title=""/>
                </v:shape>
                <v:rect id="Rectangle 151" o:spid="_x0000_s1028" style="position:absolute;left:76200;top:13319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6F0739" w:rsidRDefault="00F76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E862F9">
        <w:t>Piotr Kowalski –</w:t>
      </w:r>
      <w:r>
        <w:t xml:space="preserve"> </w:t>
      </w:r>
      <w:r>
        <w:t>Przewodniczący</w:t>
      </w:r>
      <w:r>
        <w:t xml:space="preserve"> KDO, </w:t>
      </w:r>
    </w:p>
    <w:p w:rsidR="006F0739" w:rsidRDefault="00F768BD" w:rsidP="00E862F9">
      <w:pPr>
        <w:spacing w:after="29"/>
        <w:ind w:left="705" w:right="18" w:hanging="360"/>
      </w:pPr>
      <w:r>
        <w:rPr>
          <w:noProof/>
        </w:rPr>
        <mc:AlternateContent>
          <mc:Choice Requires="wpg">
            <w:drawing>
              <wp:inline distT="0" distB="0" distL="0" distR="0">
                <wp:extent cx="152400" cy="172212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2212"/>
                          <a:chOff x="0" y="0"/>
                          <a:chExt cx="152400" cy="172212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2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76200" y="133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739" w:rsidRDefault="00F768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7" o:spid="_x0000_s1029" style="width:12pt;height:13.55pt;mso-position-horizontal-relative:char;mso-position-vertical-relative:line" coordsize="152400,172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">
                <v:shape id="Picture 160" o:spid="_x0000_s1030" type="#_x0000_t75" style="position:absolute;width:152400;height:172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Pl1TDAAAA3AAAAA8AAABkcnMvZG93bnJldi54bWxEj0FrwzAMhe+D/QejQW+rs9KWLqtbxsbG&#10;bmFtoVdha0lILAfbbbJ/Px0Ku0m8p/c+bfeT79WVYmoDG3iaF6CIbXAt1wZOx4/HDaiUkR32gcnA&#10;LyXY7+7vtli6MPI3XQ+5VhLCqUQDTc5DqXWyDXlM8zAQi/YToscsa6y1izhKuO/1oijW2mPL0tDg&#10;QG8N2e5w8QZs1X1Wy3Mc9fn9ZCvSz9StsjGzh+n1BVSmKf+bb9dfTvDXgi/PyAR6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+XVMMAAADcAAAADwAAAAAAAAAAAAAAAACf&#10;AgAAZHJzL2Rvd25yZXYueG1sUEsFBgAAAAAEAAQA9wAAAI8DAAAAAA==&#10;">
                  <v:imagedata r:id="rId6" o:title=""/>
                </v:shape>
                <v:rect id="Rectangle 161" o:spid="_x0000_s1031" style="position:absolute;left:76200;top:13319;width:51809;height:207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6F0739" w:rsidRDefault="00F768B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  <w:r w:rsidR="00E862F9">
        <w:t xml:space="preserve">Maria Nowakowska – </w:t>
      </w:r>
      <w:proofErr w:type="spellStart"/>
      <w:r w:rsidR="00E862F9">
        <w:t>Sekretarzyni</w:t>
      </w:r>
      <w:proofErr w:type="spellEnd"/>
      <w:r w:rsidR="00E862F9">
        <w:t xml:space="preserve"> KDO</w:t>
      </w:r>
      <w:r>
        <w:t xml:space="preserve"> </w:t>
      </w:r>
    </w:p>
    <w:p w:rsidR="006F0739" w:rsidRDefault="00F768BD">
      <w:pPr>
        <w:spacing w:after="165" w:line="259" w:lineRule="auto"/>
        <w:ind w:left="0" w:firstLine="0"/>
      </w:pPr>
      <w:r>
        <w:t xml:space="preserve"> </w:t>
      </w:r>
    </w:p>
    <w:p w:rsidR="006F0739" w:rsidRDefault="00F768BD">
      <w:pPr>
        <w:pStyle w:val="Nagwek1"/>
        <w:ind w:left="-5"/>
      </w:pPr>
      <w:r>
        <w:t xml:space="preserve">PRACOWNICY UMŁ WCHODZĄCY W SKŁAD KOMISJI </w:t>
      </w:r>
    </w:p>
    <w:p w:rsidR="006F0739" w:rsidRDefault="00F768BD">
      <w:pPr>
        <w:ind w:right="177"/>
      </w:pPr>
      <w:r>
        <w:t>W roku 2016 oddelegowani do pracy w Ko</w:t>
      </w:r>
      <w:r>
        <w:t xml:space="preserve">misji byli następujący przedstawiciele </w:t>
      </w:r>
      <w:r>
        <w:rPr>
          <w:rFonts w:ascii="Arial" w:eastAsia="Arial" w:hAnsi="Arial" w:cs="Arial"/>
          <w:sz w:val="20"/>
        </w:rPr>
        <w:t>UMŁ:</w:t>
      </w:r>
      <w:r>
        <w:rPr>
          <w:b/>
        </w:rPr>
        <w:t xml:space="preserve"> </w:t>
      </w:r>
    </w:p>
    <w:p w:rsidR="006F0739" w:rsidRDefault="00E862F9" w:rsidP="00E862F9">
      <w:pPr>
        <w:numPr>
          <w:ilvl w:val="0"/>
          <w:numId w:val="2"/>
        </w:numPr>
        <w:spacing w:after="71"/>
        <w:ind w:right="18" w:hanging="360"/>
      </w:pPr>
      <w:r w:rsidRPr="00E862F9">
        <w:t>Barbara Zawadzka</w:t>
      </w:r>
      <w:r w:rsidR="00F768BD">
        <w:t xml:space="preserve"> </w:t>
      </w:r>
    </w:p>
    <w:p w:rsidR="00E862F9" w:rsidRDefault="00E862F9" w:rsidP="00E862F9">
      <w:pPr>
        <w:numPr>
          <w:ilvl w:val="0"/>
          <w:numId w:val="2"/>
        </w:numPr>
        <w:spacing w:after="71"/>
        <w:ind w:right="18" w:hanging="360"/>
      </w:pPr>
      <w:r>
        <w:t xml:space="preserve">Urszula </w:t>
      </w:r>
      <w:proofErr w:type="spellStart"/>
      <w:r>
        <w:t>Waszczyk</w:t>
      </w:r>
      <w:proofErr w:type="spellEnd"/>
    </w:p>
    <w:p w:rsidR="006F0739" w:rsidRDefault="00E862F9" w:rsidP="00E862F9">
      <w:pPr>
        <w:numPr>
          <w:ilvl w:val="0"/>
          <w:numId w:val="2"/>
        </w:numPr>
        <w:spacing w:after="71"/>
        <w:ind w:right="18" w:hanging="360"/>
      </w:pPr>
      <w:r w:rsidRPr="00E862F9">
        <w:t>Małgorzata Graczyk-Bednarska</w:t>
      </w:r>
      <w:r>
        <w:t xml:space="preserve"> (od 7 czerwca 2017)</w:t>
      </w:r>
      <w:r w:rsidR="00F768BD" w:rsidRPr="00E862F9">
        <w:rPr>
          <w:rFonts w:ascii="Arial" w:eastAsia="Arial" w:hAnsi="Arial" w:cs="Arial"/>
          <w:sz w:val="20"/>
        </w:rPr>
        <w:t xml:space="preserve"> </w:t>
      </w:r>
    </w:p>
    <w:p w:rsidR="00E862F9" w:rsidRDefault="00E862F9">
      <w:pPr>
        <w:pStyle w:val="Nagwek1"/>
        <w:ind w:left="-5"/>
      </w:pPr>
    </w:p>
    <w:p w:rsidR="006F0739" w:rsidRDefault="00F768BD">
      <w:pPr>
        <w:pStyle w:val="Nagwek1"/>
        <w:ind w:left="-5"/>
      </w:pPr>
      <w:r>
        <w:t xml:space="preserve">POSIEDZENIA </w:t>
      </w:r>
    </w:p>
    <w:p w:rsidR="006F0739" w:rsidRDefault="00F768BD">
      <w:pPr>
        <w:ind w:right="200"/>
      </w:pPr>
      <w:r>
        <w:t xml:space="preserve">W </w:t>
      </w:r>
      <w:r>
        <w:t xml:space="preserve">2016 odbyło się </w:t>
      </w:r>
      <w:r w:rsidR="00E862F9">
        <w:rPr>
          <w:b/>
        </w:rPr>
        <w:t>7</w:t>
      </w:r>
      <w:r>
        <w:rPr>
          <w:b/>
        </w:rPr>
        <w:t xml:space="preserve"> posiedzeń</w:t>
      </w:r>
      <w:r>
        <w:t xml:space="preserve"> Komisji: </w:t>
      </w:r>
      <w:r w:rsidR="00E862F9">
        <w:t>8</w:t>
      </w:r>
      <w:r>
        <w:t xml:space="preserve"> </w:t>
      </w:r>
      <w:r>
        <w:t>kwietnia,</w:t>
      </w:r>
      <w:r w:rsidR="00E862F9">
        <w:t xml:space="preserve"> 22 kwietnia,</w:t>
      </w:r>
      <w:r>
        <w:t xml:space="preserve"> </w:t>
      </w:r>
      <w:r w:rsidR="00E862F9">
        <w:t>20</w:t>
      </w:r>
      <w:r>
        <w:t xml:space="preserve"> maja, 2</w:t>
      </w:r>
      <w:r w:rsidR="00E862F9">
        <w:t>4</w:t>
      </w:r>
      <w:r>
        <w:t xml:space="preserve"> czerwca, </w:t>
      </w:r>
      <w:r w:rsidR="00E862F9">
        <w:t>29 lipca, 2 września, 2</w:t>
      </w:r>
      <w:r>
        <w:t xml:space="preserve"> grudnia. </w:t>
      </w:r>
    </w:p>
    <w:p w:rsidR="00E862F9" w:rsidRDefault="00F768BD" w:rsidP="00E862F9">
      <w:pPr>
        <w:ind w:right="18"/>
      </w:pPr>
      <w:r>
        <w:t>Oprócz członków KDO i oddelegowanych do pracy w Komisji pracowników UMŁ, w posiedzeniach uczestniczyli przedstawiciele różnych Wydziałów UMŁ oraz miejskich jednostek organizacyjnych w tym przede wszystkim pracownicy Biura ds. Rewitalizacji.</w:t>
      </w:r>
      <w:bookmarkStart w:id="0" w:name="_GoBack"/>
      <w:bookmarkEnd w:id="0"/>
    </w:p>
    <w:p w:rsidR="006F0739" w:rsidRDefault="006F0739">
      <w:pPr>
        <w:spacing w:after="85" w:line="338" w:lineRule="auto"/>
        <w:ind w:left="-5"/>
      </w:pPr>
    </w:p>
    <w:p w:rsidR="006F0739" w:rsidRDefault="00F768BD">
      <w:pPr>
        <w:spacing w:after="182" w:line="259" w:lineRule="auto"/>
        <w:ind w:left="0" w:firstLine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6F0739" w:rsidRDefault="00F768BD">
      <w:pPr>
        <w:pStyle w:val="Nagwek1"/>
        <w:ind w:left="-5"/>
      </w:pPr>
      <w:r>
        <w:t xml:space="preserve">PRZEDMIOT DZIAŁANIA </w:t>
      </w:r>
    </w:p>
    <w:p w:rsidR="00F768BD" w:rsidRDefault="00F768BD">
      <w:pPr>
        <w:ind w:right="18"/>
      </w:pPr>
      <w:r>
        <w:t>Komisja została powołana do życia w 2016 roku.</w:t>
      </w:r>
    </w:p>
    <w:p w:rsidR="006F0739" w:rsidRDefault="00F768BD">
      <w:pPr>
        <w:ind w:right="18"/>
      </w:pPr>
      <w:r>
        <w:t xml:space="preserve">W trakcie roku 2016 Komisja zajmowała się następującymi sprawami: </w:t>
      </w:r>
    </w:p>
    <w:p w:rsidR="006F0739" w:rsidRDefault="00F768BD">
      <w:pPr>
        <w:numPr>
          <w:ilvl w:val="0"/>
          <w:numId w:val="3"/>
        </w:numPr>
        <w:spacing w:after="152"/>
        <w:ind w:right="18" w:hanging="360"/>
      </w:pPr>
      <w:r>
        <w:t xml:space="preserve"> Utworzenie Banku Drugiej Ręki,</w:t>
      </w:r>
    </w:p>
    <w:p w:rsidR="00F768BD" w:rsidRDefault="00F768BD">
      <w:pPr>
        <w:numPr>
          <w:ilvl w:val="0"/>
          <w:numId w:val="3"/>
        </w:numPr>
        <w:spacing w:after="152"/>
        <w:ind w:right="18" w:hanging="360"/>
      </w:pPr>
      <w:r>
        <w:t>Odpracowywanie długów przez osoby posiadające zobowiązania wobec Miasta</w:t>
      </w:r>
    </w:p>
    <w:p w:rsidR="00F768BD" w:rsidRDefault="00F768BD">
      <w:pPr>
        <w:numPr>
          <w:ilvl w:val="0"/>
          <w:numId w:val="3"/>
        </w:numPr>
        <w:spacing w:after="152"/>
        <w:ind w:right="18" w:hanging="360"/>
      </w:pPr>
      <w:r>
        <w:t>Użyczenie lokali przez UMŁ na działalność statutową i gospodarczą NGO,</w:t>
      </w:r>
    </w:p>
    <w:p w:rsidR="00F768BD" w:rsidRDefault="00F768BD">
      <w:pPr>
        <w:numPr>
          <w:ilvl w:val="0"/>
          <w:numId w:val="3"/>
        </w:numPr>
        <w:spacing w:after="152"/>
        <w:ind w:right="18" w:hanging="360"/>
      </w:pPr>
      <w:r>
        <w:t>Konkurs na użyczenie lokali,</w:t>
      </w:r>
    </w:p>
    <w:p w:rsidR="00F768BD" w:rsidRDefault="00F768BD">
      <w:pPr>
        <w:numPr>
          <w:ilvl w:val="0"/>
          <w:numId w:val="3"/>
        </w:numPr>
        <w:spacing w:after="152"/>
        <w:ind w:right="18" w:hanging="360"/>
      </w:pPr>
      <w:r>
        <w:t>Wzór umowy najmu dla NGO,</w:t>
      </w:r>
    </w:p>
    <w:p w:rsidR="00F768BD" w:rsidRDefault="00F768BD" w:rsidP="00F768BD">
      <w:pPr>
        <w:numPr>
          <w:ilvl w:val="0"/>
          <w:numId w:val="3"/>
        </w:numPr>
        <w:spacing w:after="152"/>
        <w:ind w:right="18" w:hanging="360"/>
      </w:pPr>
      <w:r>
        <w:t>Wzór sprawozdania z działalności w lokalu użyczonym.</w:t>
      </w:r>
    </w:p>
    <w:p w:rsidR="006F0739" w:rsidRDefault="00F768BD">
      <w:pPr>
        <w:spacing w:after="215" w:line="259" w:lineRule="auto"/>
        <w:ind w:left="0" w:firstLine="0"/>
      </w:pPr>
      <w:r>
        <w:t xml:space="preserve"> </w:t>
      </w:r>
    </w:p>
    <w:p w:rsidR="006F0739" w:rsidRDefault="00F768BD">
      <w:pPr>
        <w:spacing w:after="11"/>
        <w:ind w:right="18"/>
      </w:pPr>
      <w:r>
        <w:t xml:space="preserve">Sprawozdanie przygotował:  </w:t>
      </w:r>
    </w:p>
    <w:p w:rsidR="006F0739" w:rsidRDefault="00F768BD">
      <w:pPr>
        <w:ind w:right="18"/>
      </w:pPr>
      <w:r>
        <w:t>P</w:t>
      </w:r>
      <w:r w:rsidR="00E862F9">
        <w:t>iotr Kowalski</w:t>
      </w:r>
      <w:r>
        <w:t xml:space="preserve"> </w:t>
      </w:r>
    </w:p>
    <w:sectPr w:rsidR="006F0739">
      <w:pgSz w:w="11906" w:h="16838"/>
      <w:pgMar w:top="1456" w:right="1469" w:bottom="14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953"/>
    <w:multiLevelType w:val="hybridMultilevel"/>
    <w:tmpl w:val="BB24DEA2"/>
    <w:lvl w:ilvl="0" w:tplc="A7D2AEE4">
      <w:start w:val="1"/>
      <w:numFmt w:val="decimal"/>
      <w:lvlText w:val="%1)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65A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CAA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87E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CBC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6A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68A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080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C33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301E7"/>
    <w:multiLevelType w:val="hybridMultilevel"/>
    <w:tmpl w:val="4A5AEC28"/>
    <w:lvl w:ilvl="0" w:tplc="4E72C8D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A1B8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AE0D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299F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0203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6E8C8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C852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134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2EF6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0609D3"/>
    <w:multiLevelType w:val="hybridMultilevel"/>
    <w:tmpl w:val="1FF0B300"/>
    <w:lvl w:ilvl="0" w:tplc="AD528DC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EEB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CC6A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678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1E92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A9E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A73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E89E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02B0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9"/>
    <w:rsid w:val="006F0739"/>
    <w:rsid w:val="00E862F9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79117-34BA-4D54-874E-6B4D1E59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7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pawel.gwozdz</dc:creator>
  <cp:keywords/>
  <cp:lastModifiedBy>Piotr Kowalski</cp:lastModifiedBy>
  <cp:revision>2</cp:revision>
  <dcterms:created xsi:type="dcterms:W3CDTF">2017-03-16T16:29:00Z</dcterms:created>
  <dcterms:modified xsi:type="dcterms:W3CDTF">2017-03-16T16:29:00Z</dcterms:modified>
</cp:coreProperties>
</file>