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0237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E4F5F" w:rsidRDefault="00C51410" w:rsidP="008E4F5F">
            <w:pPr>
              <w:ind w:left="7370" w:hanging="1133"/>
              <w:jc w:val="left"/>
            </w:pPr>
            <w:r w:rsidRPr="008E4F5F">
              <w:t xml:space="preserve">Druk BRM </w:t>
            </w:r>
            <w:r w:rsidR="008E4F5F">
              <w:t xml:space="preserve"> </w:t>
            </w:r>
            <w:r w:rsidRPr="008E4F5F">
              <w:t>Nr 154/2020</w:t>
            </w:r>
          </w:p>
          <w:p w:rsidR="00A77B3E" w:rsidRPr="008E4F5F" w:rsidRDefault="00C51410" w:rsidP="008E4F5F">
            <w:pPr>
              <w:ind w:left="7370" w:hanging="1133"/>
              <w:jc w:val="left"/>
            </w:pPr>
            <w:r w:rsidRPr="008E4F5F">
              <w:t xml:space="preserve">Projekt z dnia </w:t>
            </w:r>
          </w:p>
          <w:p w:rsidR="00A77B3E" w:rsidRPr="008E4F5F" w:rsidRDefault="00C51410" w:rsidP="008E4F5F">
            <w:pPr>
              <w:ind w:left="7370" w:hanging="1133"/>
              <w:jc w:val="left"/>
            </w:pPr>
            <w:r w:rsidRPr="008E4F5F">
              <w:t>22 grudnia 2020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5141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51410">
      <w:pPr>
        <w:spacing w:before="240" w:after="240"/>
        <w:rPr>
          <w:b/>
        </w:rPr>
      </w:pPr>
      <w:r>
        <w:rPr>
          <w:b/>
        </w:rPr>
        <w:t>z dnia                      2020 r.</w:t>
      </w:r>
    </w:p>
    <w:p w:rsidR="001334A2" w:rsidRDefault="001334A2">
      <w:pPr>
        <w:spacing w:before="240" w:after="240"/>
        <w:rPr>
          <w:b/>
          <w:caps/>
        </w:rPr>
      </w:pPr>
    </w:p>
    <w:p w:rsidR="00A77B3E" w:rsidRDefault="00C51410">
      <w:pPr>
        <w:keepNext/>
        <w:spacing w:after="480"/>
      </w:pPr>
      <w:r>
        <w:rPr>
          <w:b/>
        </w:rPr>
        <w:t>stanowisko Rady Miejskiej w Łodzi w sprawie  zawiadomienia Prezesa Najwyższej Izby Kontroli o możliwych nieprawidłowościach przy rozdziale środków w ramach Rządowego Funduszu Inwestycji Lokalnych.</w:t>
      </w:r>
    </w:p>
    <w:p w:rsidR="00A77B3E" w:rsidRDefault="00C51410">
      <w:pPr>
        <w:keepLines/>
        <w:spacing w:before="120" w:after="120"/>
        <w:ind w:firstLine="227"/>
        <w:jc w:val="both"/>
      </w:pPr>
      <w:r>
        <w:t>Na podstawie § 17 Regulaminu Pracy Rady Miejskiej w Łodzi, stanowiącego załącznik Nr 7 do Statutu Miasta Łodzi (Dz. Urz. Woj. Łódzkiego z 2019 r. poz. 7272), Rada Miejska w Łodzi</w:t>
      </w:r>
    </w:p>
    <w:p w:rsidR="008E4F5F" w:rsidRDefault="008E4F5F">
      <w:pPr>
        <w:keepLines/>
        <w:spacing w:before="120" w:after="120"/>
        <w:ind w:firstLine="227"/>
        <w:jc w:val="both"/>
      </w:pPr>
    </w:p>
    <w:p w:rsidR="00A77B3E" w:rsidRDefault="00C5141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8E4F5F" w:rsidRDefault="008E4F5F">
      <w:pPr>
        <w:spacing w:before="120" w:after="120"/>
        <w:rPr>
          <w:b/>
        </w:rPr>
      </w:pPr>
    </w:p>
    <w:p w:rsidR="00A77B3E" w:rsidRDefault="00C51410">
      <w:pPr>
        <w:keepLines/>
        <w:spacing w:before="120" w:after="120"/>
        <w:ind w:firstLine="340"/>
        <w:jc w:val="both"/>
      </w:pPr>
      <w:r>
        <w:t>§ 1. Zawiadamia Prezesa Najwyższej Izby Kontroli o możliwych nieprawidłowościach przy rozdziale środków w ramach Rządowego Funduszu Inwestycji Lokalnych.</w:t>
      </w:r>
      <w:r w:rsidR="001334A2">
        <w:t xml:space="preserve"> </w:t>
      </w:r>
    </w:p>
    <w:p w:rsidR="001334A2" w:rsidRDefault="001334A2">
      <w:pPr>
        <w:keepLines/>
        <w:spacing w:before="120" w:after="120"/>
        <w:ind w:firstLine="340"/>
        <w:jc w:val="both"/>
      </w:pPr>
    </w:p>
    <w:p w:rsidR="00A77B3E" w:rsidRDefault="00C51410">
      <w:pPr>
        <w:keepLines/>
        <w:spacing w:before="120" w:after="120"/>
        <w:ind w:firstLine="340"/>
        <w:jc w:val="both"/>
      </w:pPr>
      <w:r>
        <w:t>§ 2. Zwraca się do Prezesa Najwyższej Izby Kontroli o przeprowadzenie w ramach ustawowych kompetencji  postępowania kontrolnego mającego na celu określenie sposobu i kryteriów wydatkowania środków publicznych pochodzących z tzw. drugiej transzy Rządowego Funduszu Inwestycji Lokalnych.</w:t>
      </w:r>
    </w:p>
    <w:p w:rsidR="001334A2" w:rsidRDefault="001334A2">
      <w:pPr>
        <w:keepLines/>
        <w:spacing w:before="120" w:after="120"/>
        <w:ind w:firstLine="340"/>
        <w:jc w:val="both"/>
      </w:pPr>
    </w:p>
    <w:p w:rsidR="00A77B3E" w:rsidRDefault="00C51410">
      <w:pPr>
        <w:keepLines/>
        <w:spacing w:before="120" w:after="120"/>
        <w:ind w:firstLine="340"/>
        <w:jc w:val="both"/>
      </w:pPr>
      <w:r>
        <w:t xml:space="preserve">§ 3. Prosi o zbadanie, czy rozdział środków finansowych nie miał charakteru uznaniowego z uwzględnieniem wyłącznie kryterium przynależności partyjnej prezydenta/burmistrza/wójta danej gminy. Zrozumiałym jest, iż w demokratycznym państwie prawa rozdział milionowych funduszy z budżetu centralnego musi następować na </w:t>
      </w:r>
      <w:r w:rsidR="00B73D31">
        <w:t xml:space="preserve">transparentnych </w:t>
      </w:r>
      <w:r>
        <w:t>zasadach</w:t>
      </w:r>
      <w:r w:rsidR="00B73D31">
        <w:t>,</w:t>
      </w:r>
      <w:r>
        <w:t xml:space="preserve"> z uwzględnieniem przejrzystych kryteriów merytorycznych. Jakakolwiek inna sytuacja rodzi kontrowersje i oburzenie społeczne.</w:t>
      </w:r>
    </w:p>
    <w:p w:rsidR="001334A2" w:rsidRDefault="001334A2">
      <w:pPr>
        <w:keepLines/>
        <w:spacing w:before="120" w:after="120"/>
        <w:ind w:firstLine="340"/>
        <w:jc w:val="both"/>
      </w:pPr>
    </w:p>
    <w:p w:rsidR="008E4F5F" w:rsidRDefault="00C51410">
      <w:pPr>
        <w:keepLines/>
        <w:spacing w:before="120" w:after="120"/>
        <w:ind w:firstLine="340"/>
        <w:jc w:val="both"/>
      </w:pPr>
      <w:r>
        <w:t>§ 4. Domaga się sprawdzenia, czy środki publiczne, których dysponentem jest rząd RP, nie zostały wydatkowane na korzyść jednej partii politycznej.</w:t>
      </w:r>
    </w:p>
    <w:p w:rsidR="008E4F5F" w:rsidRDefault="008E4F5F">
      <w:pPr>
        <w:keepLines/>
        <w:spacing w:before="120" w:after="120"/>
        <w:ind w:firstLine="340"/>
        <w:jc w:val="both"/>
      </w:pPr>
    </w:p>
    <w:p w:rsidR="008E4F5F" w:rsidRDefault="008E4F5F">
      <w:pPr>
        <w:keepLines/>
        <w:spacing w:before="120" w:after="120"/>
        <w:ind w:firstLine="340"/>
        <w:jc w:val="both"/>
      </w:pPr>
    </w:p>
    <w:p w:rsidR="008E4F5F" w:rsidRDefault="008E4F5F">
      <w:pPr>
        <w:keepLines/>
        <w:spacing w:before="120" w:after="120"/>
        <w:ind w:firstLine="340"/>
        <w:jc w:val="both"/>
      </w:pPr>
    </w:p>
    <w:p w:rsidR="008E4F5F" w:rsidRDefault="008E4F5F">
      <w:pPr>
        <w:keepLines/>
        <w:spacing w:before="120" w:after="120"/>
        <w:ind w:firstLine="340"/>
        <w:jc w:val="both"/>
      </w:pPr>
    </w:p>
    <w:p w:rsidR="00A77B3E" w:rsidRDefault="00C51410">
      <w:pPr>
        <w:keepLines/>
        <w:spacing w:before="120" w:after="120"/>
        <w:ind w:firstLine="340"/>
        <w:jc w:val="both"/>
      </w:pPr>
      <w:r>
        <w:lastRenderedPageBreak/>
        <w:br/>
        <w:t xml:space="preserve">§ 5. Zobowiązuje się Przewodniczącego Rady Miejskiej w Łodzi do przekazania niniejszego stanowiska Prezesowi </w:t>
      </w:r>
      <w:r w:rsidR="008E4F5F">
        <w:t>Najwyższej</w:t>
      </w:r>
      <w:r>
        <w:t xml:space="preserve"> Izby Kontroli.</w:t>
      </w:r>
    </w:p>
    <w:p w:rsidR="00A77B3E" w:rsidRDefault="00C51410">
      <w:pPr>
        <w:keepNext/>
        <w:keepLines/>
        <w:spacing w:before="120" w:after="120"/>
        <w:ind w:firstLine="340"/>
        <w:jc w:val="both"/>
      </w:pPr>
      <w:r>
        <w:t>§ 6. 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E0237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2376" w:rsidRDefault="00E0237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2376" w:rsidRDefault="00C5141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51410">
      <w:pPr>
        <w:spacing w:before="120" w:after="120"/>
        <w:ind w:left="283" w:firstLine="227"/>
        <w:jc w:val="both"/>
      </w:pPr>
      <w:r>
        <w:t>Projektodawcą uchwały są:</w:t>
      </w:r>
    </w:p>
    <w:p w:rsidR="00A77B3E" w:rsidRDefault="00C51410">
      <w:pPr>
        <w:keepLines/>
        <w:spacing w:before="120" w:after="120"/>
        <w:ind w:left="227" w:hanging="113"/>
        <w:jc w:val="both"/>
      </w:pPr>
      <w:r>
        <w:t>- Przewodniczący Rady Miejskiej</w:t>
      </w:r>
    </w:p>
    <w:p w:rsidR="00A77B3E" w:rsidRDefault="00C51410">
      <w:pPr>
        <w:spacing w:before="120" w:after="120"/>
        <w:ind w:left="283" w:firstLine="227"/>
        <w:jc w:val="both"/>
      </w:pPr>
      <w:r>
        <w:t>Marcin Gołaszewski,</w:t>
      </w:r>
    </w:p>
    <w:p w:rsidR="00A77B3E" w:rsidRDefault="00C51410">
      <w:pPr>
        <w:keepLines/>
        <w:spacing w:before="120" w:after="120"/>
        <w:ind w:left="227" w:hanging="113"/>
        <w:jc w:val="both"/>
      </w:pPr>
      <w:r>
        <w:t>- Wiceprzewodniczący Rady Miejskiej</w:t>
      </w:r>
    </w:p>
    <w:p w:rsidR="00A77B3E" w:rsidRDefault="00C51410">
      <w:pPr>
        <w:spacing w:before="120" w:after="120"/>
        <w:ind w:left="283" w:firstLine="227"/>
        <w:jc w:val="both"/>
      </w:pPr>
      <w:r>
        <w:t>Bartosz Domaszewicz</w:t>
      </w:r>
    </w:p>
    <w:p w:rsidR="00A77B3E" w:rsidRDefault="00C51410">
      <w:pPr>
        <w:spacing w:before="120" w:after="120"/>
        <w:ind w:left="283" w:firstLine="227"/>
        <w:jc w:val="both"/>
      </w:pPr>
      <w:r>
        <w:t> </w:t>
      </w:r>
    </w:p>
    <w:p w:rsidR="00A77B3E" w:rsidRDefault="00C51410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 </w:t>
      </w:r>
    </w:p>
    <w:p w:rsidR="00E02376" w:rsidRDefault="00E02376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02376" w:rsidRDefault="00C51410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Rządowy Fundusz Inwestycji Lokalnych miał w swoim zamierzeniu stanowić wsparcie finansowe dla samorządów borykających się z coraz większymi obciążeniami finansowymi oraz być swoistą formą pomocy z budżetu centralnego. Pierwsza przydzielona transza wsparcia rozdysponowana został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pomiędzy samorządami według ściśle określonego algorytmu, którego uzasadnienie, a</w:t>
      </w:r>
      <w:r w:rsidR="001334A2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z</w:t>
      </w:r>
      <w:r w:rsidR="001334A2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pewnością obiektywność trudno podważać.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 ogromnym zdziwieniem i niepokojem </w:t>
      </w:r>
      <w:r>
        <w:rPr>
          <w:color w:val="000000"/>
          <w:szCs w:val="20"/>
          <w:shd w:val="clear" w:color="auto" w:fill="FFFFFF"/>
        </w:rPr>
        <w:t xml:space="preserve">Rada Miejska w Łodzi </w:t>
      </w:r>
      <w:r>
        <w:rPr>
          <w:color w:val="000000"/>
          <w:szCs w:val="20"/>
          <w:shd w:val="clear" w:color="auto" w:fill="FFFFFF"/>
          <w:lang w:eastAsia="en-US" w:bidi="ar-SA"/>
        </w:rPr>
        <w:t>przyję</w:t>
      </w:r>
      <w:r>
        <w:rPr>
          <w:color w:val="000000"/>
          <w:szCs w:val="20"/>
          <w:shd w:val="clear" w:color="auto" w:fill="FFFFFF"/>
        </w:rPr>
        <w:t>ła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decyzję o rozdziale środków w ramach drugiej transzy. Brak konkretnie zdefiniowanych kryteriów, podsumowania procesu wyboru poszczególnych projektów, punktacji i uzasadnienia przyjęcia bądź odrzucenia wniosku do jego finansowania, budzą daleko idące wątpliwości co do obiektywności</w:t>
      </w:r>
      <w:r w:rsidR="002E7140">
        <w:rPr>
          <w:color w:val="000000"/>
          <w:szCs w:val="20"/>
          <w:shd w:val="clear" w:color="auto" w:fill="FFFFFF"/>
          <w:lang w:eastAsia="en-US" w:bidi="ar-SA"/>
        </w:rPr>
        <w:t xml:space="preserve"> i </w:t>
      </w:r>
      <w:r>
        <w:rPr>
          <w:color w:val="000000"/>
          <w:szCs w:val="20"/>
          <w:shd w:val="clear" w:color="auto" w:fill="FFFFFF"/>
          <w:lang w:eastAsia="en-US" w:bidi="ar-SA"/>
        </w:rPr>
        <w:t>transparentności rozdziału środków publicznych.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Istnieje ponadto podejrzenie graniczące z pewnością, iż przyznanie środków nastąpiło według klucza politycznego, a nie merytorycznego – tym samym nastąpiło naruszenie prawa w zakresie gospodarowania środkami publicznymi.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Konwent Rady Miejskiej w Łodzi w dniu 10</w:t>
      </w:r>
      <w:r>
        <w:rPr>
          <w:color w:val="000000"/>
          <w:szCs w:val="20"/>
          <w:shd w:val="clear" w:color="auto" w:fill="FFFFFF"/>
        </w:rPr>
        <w:t xml:space="preserve"> grudnia </w:t>
      </w:r>
      <w:r>
        <w:rPr>
          <w:color w:val="000000"/>
          <w:szCs w:val="20"/>
          <w:shd w:val="clear" w:color="auto" w:fill="FFFFFF"/>
          <w:lang w:eastAsia="en-US" w:bidi="ar-SA"/>
        </w:rPr>
        <w:t>2020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r. zwrócił się do Wojewody Łódzkiego, Tobiasza Bocheńskiego, z żądaniem przedstawienia opinii publicznej szczegółowych kryteriów, które były uwzględniane przy ocenie projektów. W przypadku oceny punktowej oczekiwa</w:t>
      </w:r>
      <w:r>
        <w:rPr>
          <w:color w:val="000000"/>
          <w:szCs w:val="20"/>
          <w:shd w:val="clear" w:color="auto" w:fill="FFFFFF"/>
        </w:rPr>
        <w:t>no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podania wyników wszystkich projektów z całego województwa łódzkiego. Do dnia </w:t>
      </w:r>
      <w:r>
        <w:rPr>
          <w:color w:val="000000"/>
          <w:szCs w:val="20"/>
          <w:shd w:val="clear" w:color="auto" w:fill="FFFFFF"/>
        </w:rPr>
        <w:t xml:space="preserve">procedowania </w:t>
      </w:r>
      <w:r>
        <w:rPr>
          <w:color w:val="000000"/>
          <w:szCs w:val="20"/>
          <w:shd w:val="clear" w:color="auto" w:fill="FFFFFF"/>
          <w:lang w:eastAsia="en-US" w:bidi="ar-SA"/>
        </w:rPr>
        <w:t>uchwały Rada Miejska nie uzyskała żadnej odpowiedzi.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Rada Miejska w Łodzi pragnie n</w:t>
      </w:r>
      <w:r>
        <w:rPr>
          <w:color w:val="000000"/>
          <w:szCs w:val="20"/>
          <w:shd w:val="clear" w:color="auto" w:fill="FFFFFF"/>
          <w:lang w:eastAsia="en-US" w:bidi="ar-SA"/>
        </w:rPr>
        <w:t>admienić, iż żaden z 27 złożonych projektów na łączną sumę 722 232 469,46 PLN, przy wnioskowanej kwocie wsparcia w ramach RFIL w wysokości 430 937 915, 23 PLN</w:t>
      </w:r>
      <w:r w:rsidR="007E60E6">
        <w:rPr>
          <w:color w:val="000000"/>
          <w:szCs w:val="20"/>
          <w:shd w:val="clear" w:color="auto" w:fill="FFFFFF"/>
          <w:lang w:eastAsia="en-US" w:bidi="ar-SA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 został rozpatrzony pozytywnie. Tym samym Łódź uzyskała kwotę wsparcia w wysokości 0 (zero) PLN.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wnioskowanych projektów samorząd Łodzi starał się o wsparcie m.in. takich projektów jak: rozbudowa i przebudowa ul. Telefonicznej na odc. Weselna-Czorsztyńska, ul. Kniaziewicza na odc. Zgierska-Kalinowa, ul. Traktorowej na odc. Rojna-Aleksandrowska, 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Zarzewskiej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na odc. Kilińskiego-Praska oraz Praska-Rzgowska, ul. Biegunowej na odc. Garnizonowa-Krakowska, ul.</w:t>
      </w:r>
      <w:r w:rsidR="001334A2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Krakowskiej na odc. Minerska-Siewna czy ul. Pomorskiej i 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Mileszki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Ponadto wśród wniosków znalazły się także te dotyczące modernizacji linii tramwajowych, remontu torowisk, budowy estakad, termomodernizacji sześciu budynków Domów Pomocy Społecznej, budynku Centrum Rehabilitacyjno-Opiekuńczego oraz szeregu żłobków w Łodzi.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Ze smutkiem, ale i nieukrywanym gniewem </w:t>
      </w:r>
      <w:r>
        <w:rPr>
          <w:color w:val="000000"/>
          <w:szCs w:val="20"/>
          <w:shd w:val="clear" w:color="auto" w:fill="FFFFFF"/>
        </w:rPr>
        <w:t xml:space="preserve">Rada Miejska w Łodzi </w:t>
      </w:r>
      <w:r>
        <w:rPr>
          <w:color w:val="000000"/>
          <w:szCs w:val="20"/>
          <w:shd w:val="clear" w:color="auto" w:fill="FFFFFF"/>
          <w:lang w:eastAsia="en-US" w:bidi="ar-SA"/>
        </w:rPr>
        <w:t>przyję</w:t>
      </w:r>
      <w:r>
        <w:rPr>
          <w:color w:val="000000"/>
          <w:szCs w:val="20"/>
          <w:shd w:val="clear" w:color="auto" w:fill="FFFFFF"/>
        </w:rPr>
        <w:t xml:space="preserve">ła </w:t>
      </w:r>
      <w:r>
        <w:rPr>
          <w:color w:val="000000"/>
          <w:szCs w:val="20"/>
          <w:shd w:val="clear" w:color="auto" w:fill="FFFFFF"/>
          <w:lang w:eastAsia="en-US" w:bidi="ar-SA"/>
        </w:rPr>
        <w:t>do wiadomości, ale nie zaakceptowa</w:t>
      </w:r>
      <w:r>
        <w:rPr>
          <w:color w:val="000000"/>
          <w:szCs w:val="20"/>
          <w:shd w:val="clear" w:color="auto" w:fill="FFFFFF"/>
        </w:rPr>
        <w:t>ła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arbitralnej decyzji rozdziału środków. </w:t>
      </w:r>
      <w:r>
        <w:rPr>
          <w:color w:val="000000"/>
          <w:szCs w:val="20"/>
          <w:shd w:val="clear" w:color="auto" w:fill="FFFFFF"/>
        </w:rPr>
        <w:t>Wyraża zaniepokojenie</w:t>
      </w:r>
      <w:r w:rsidR="00DB0406"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czemu projekty, które miały na celu wspierać wszystkich 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ieszkańców </w:t>
      </w:r>
      <w:r w:rsidR="002E7140">
        <w:rPr>
          <w:color w:val="000000"/>
          <w:szCs w:val="20"/>
          <w:shd w:val="clear" w:color="auto" w:fill="FFFFFF"/>
          <w:lang w:eastAsia="en-US" w:bidi="ar-SA"/>
        </w:rPr>
        <w:t>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aszego </w:t>
      </w:r>
      <w:r w:rsidR="002E7140">
        <w:rPr>
          <w:color w:val="000000"/>
          <w:szCs w:val="20"/>
          <w:shd w:val="clear" w:color="auto" w:fill="FFFFFF"/>
          <w:lang w:eastAsia="en-US" w:bidi="ar-SA"/>
        </w:rPr>
        <w:t>m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eastAsia="en-US" w:bidi="ar-SA"/>
        </w:rPr>
        <w:t>iasta – bez względu na ich poglądy i</w:t>
      </w:r>
      <w:r w:rsidR="001334A2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sympatie polityczne – zostały en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bloc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odrzucone. Sytuacja pandemii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koronawirusa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już teraz pokazuje, jak bardzo nadwyrężone zostały budżety gmin, a wsparcie rządowe właśnie w</w:t>
      </w:r>
      <w:r w:rsidR="00EE7940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ramach mechanizmu RFIL pozwoliłoby na sprawniejsze, szybsze realizacje ww. zamierzeń inwestycyjnych.</w:t>
      </w:r>
    </w:p>
    <w:p w:rsidR="00E02376" w:rsidRDefault="00C51410" w:rsidP="008E4F5F">
      <w:pPr>
        <w:spacing w:before="240" w:after="2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Rada Miejska w Łodzi p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rotestuje przeciwko wykluczaniu Mieszkańców Łodzi z procesu wsparcia. Protestuje przeciwko nieuczciwym i krzywdzącym decyzjom niemającym żadnego uzasadnienia merytorycznego. Jednocześnie domaga się wyjaśnień ze strony rządowej, których dotychczas </w:t>
      </w:r>
      <w:r w:rsidR="007E60E6">
        <w:rPr>
          <w:color w:val="000000"/>
          <w:szCs w:val="20"/>
          <w:shd w:val="clear" w:color="auto" w:fill="FFFFFF"/>
          <w:lang w:eastAsia="en-US" w:bidi="ar-SA"/>
        </w:rPr>
        <w:t xml:space="preserve">Samorządowi Łódzkiemu </w:t>
      </w:r>
      <w:r>
        <w:rPr>
          <w:color w:val="000000"/>
          <w:szCs w:val="20"/>
          <w:shd w:val="clear" w:color="auto" w:fill="FFFFFF"/>
          <w:lang w:eastAsia="en-US" w:bidi="ar-SA"/>
        </w:rPr>
        <w:t>nie udzielono.</w:t>
      </w:r>
    </w:p>
    <w:sectPr w:rsidR="00E02376" w:rsidSect="00E0237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A2" w:rsidRDefault="000B07A2" w:rsidP="00E02376">
      <w:r>
        <w:separator/>
      </w:r>
    </w:p>
  </w:endnote>
  <w:endnote w:type="continuationSeparator" w:id="0">
    <w:p w:rsidR="000B07A2" w:rsidRDefault="000B07A2" w:rsidP="00E0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E0237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2376" w:rsidRDefault="00C51410">
          <w:pPr>
            <w:jc w:val="left"/>
            <w:rPr>
              <w:sz w:val="18"/>
            </w:rPr>
          </w:pPr>
          <w:r w:rsidRPr="00B73D31">
            <w:rPr>
              <w:sz w:val="18"/>
              <w:lang w:val="en-US"/>
            </w:rPr>
            <w:t>Id: 987BE579-35B1-463F-9CDC-50F75352F0C4. </w:t>
          </w: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2376" w:rsidRDefault="00C514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17CD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7CDA">
            <w:rPr>
              <w:sz w:val="18"/>
            </w:rPr>
            <w:fldChar w:fldCharType="separate"/>
          </w:r>
          <w:r w:rsidR="007E60E6">
            <w:rPr>
              <w:noProof/>
              <w:sz w:val="18"/>
            </w:rPr>
            <w:t>2</w:t>
          </w:r>
          <w:r w:rsidR="00917CDA">
            <w:rPr>
              <w:sz w:val="18"/>
            </w:rPr>
            <w:fldChar w:fldCharType="end"/>
          </w:r>
        </w:p>
      </w:tc>
    </w:tr>
  </w:tbl>
  <w:p w:rsidR="00E02376" w:rsidRDefault="00E0237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E0237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2376" w:rsidRDefault="00C51410">
          <w:pPr>
            <w:jc w:val="left"/>
            <w:rPr>
              <w:sz w:val="18"/>
            </w:rPr>
          </w:pPr>
          <w:r w:rsidRPr="00B73D31">
            <w:rPr>
              <w:sz w:val="18"/>
              <w:lang w:val="en-US"/>
            </w:rPr>
            <w:t>Id: 987BE579-35B1-463F-9CDC-50F75352F0C4.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2376" w:rsidRDefault="00C514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17CD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7CDA">
            <w:rPr>
              <w:sz w:val="18"/>
            </w:rPr>
            <w:fldChar w:fldCharType="separate"/>
          </w:r>
          <w:r w:rsidR="00EE7940">
            <w:rPr>
              <w:noProof/>
              <w:sz w:val="18"/>
            </w:rPr>
            <w:t>3</w:t>
          </w:r>
          <w:r w:rsidR="00917CDA">
            <w:rPr>
              <w:sz w:val="18"/>
            </w:rPr>
            <w:fldChar w:fldCharType="end"/>
          </w:r>
        </w:p>
      </w:tc>
    </w:tr>
  </w:tbl>
  <w:p w:rsidR="00E02376" w:rsidRDefault="00E0237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A2" w:rsidRDefault="000B07A2" w:rsidP="00E02376">
      <w:r>
        <w:separator/>
      </w:r>
    </w:p>
  </w:footnote>
  <w:footnote w:type="continuationSeparator" w:id="0">
    <w:p w:rsidR="000B07A2" w:rsidRDefault="000B07A2" w:rsidP="00E02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07A2"/>
    <w:rsid w:val="001334A2"/>
    <w:rsid w:val="002E7140"/>
    <w:rsid w:val="007E60E6"/>
    <w:rsid w:val="008E4F5F"/>
    <w:rsid w:val="00917CDA"/>
    <w:rsid w:val="00A77B3E"/>
    <w:rsid w:val="00B73D31"/>
    <w:rsid w:val="00C51410"/>
    <w:rsid w:val="00CA2A55"/>
    <w:rsid w:val="00DB0406"/>
    <w:rsid w:val="00E02376"/>
    <w:rsid w:val="00E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7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4628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grudnia 2020 r.</vt:lpstr>
      <vt:lpstr/>
    </vt:vector>
  </TitlesOfParts>
  <Company>Rada Miejska w Łodzi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grudnia 2020 r.</dc:title>
  <dc:subject>stanowisko Rady Miejskiej w^Łodzi w^sprawie  zawiadomienia Prezesa Najwyższej Izby Kontroli o^możliwych nieprawidłowościach przy rozdziale środków w^ramach Rządowego Funduszu Inwestycji Lokalnych.</dc:subject>
  <dc:creator>mmatejko</dc:creator>
  <cp:lastModifiedBy>Małgorzata Matejko</cp:lastModifiedBy>
  <cp:revision>2</cp:revision>
  <cp:lastPrinted>2020-12-22T15:09:00Z</cp:lastPrinted>
  <dcterms:created xsi:type="dcterms:W3CDTF">2020-12-22T15:41:00Z</dcterms:created>
  <dcterms:modified xsi:type="dcterms:W3CDTF">2020-12-22T15:41:00Z</dcterms:modified>
  <cp:category>Akt prawny</cp:category>
</cp:coreProperties>
</file>