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A0BE7">
        <w:tc>
          <w:tcPr>
            <w:tcW w:w="9072" w:type="dxa"/>
            <w:tcBorders>
              <w:top w:val="nil"/>
              <w:left w:val="nil"/>
              <w:bottom w:val="nil"/>
              <w:right w:val="nil"/>
            </w:tcBorders>
            <w:tcMar>
              <w:top w:w="100" w:type="dxa"/>
            </w:tcMar>
          </w:tcPr>
          <w:p w:rsidR="00A77B3E" w:rsidRDefault="00A77B3E">
            <w:pPr>
              <w:ind w:left="6236"/>
              <w:jc w:val="left"/>
              <w:rPr>
                <w:b/>
                <w:i/>
                <w:u w:val="thick"/>
              </w:rPr>
            </w:pPr>
          </w:p>
          <w:p w:rsidR="00A77B3E" w:rsidRDefault="00A77B3E">
            <w:pPr>
              <w:ind w:left="6236"/>
              <w:jc w:val="left"/>
              <w:rPr>
                <w:b/>
                <w:i/>
                <w:u w:val="thick"/>
              </w:rPr>
            </w:pPr>
          </w:p>
          <w:p w:rsidR="00A77B3E" w:rsidRDefault="00B147D1" w:rsidP="00F24DC7">
            <w:pPr>
              <w:ind w:left="5988"/>
              <w:jc w:val="left"/>
            </w:pPr>
            <w:r>
              <w:t>Druk Nr</w:t>
            </w:r>
            <w:r w:rsidR="00501640">
              <w:t xml:space="preserve"> 28/2021</w:t>
            </w:r>
          </w:p>
          <w:p w:rsidR="00A77B3E" w:rsidRDefault="00B147D1" w:rsidP="00F24DC7">
            <w:pPr>
              <w:ind w:left="5988"/>
              <w:jc w:val="left"/>
            </w:pPr>
            <w:r>
              <w:t>Projekt z dnia</w:t>
            </w:r>
            <w:r w:rsidR="00501640">
              <w:t xml:space="preserve"> 3 lutego 2021</w:t>
            </w:r>
          </w:p>
          <w:p w:rsidR="00A77B3E" w:rsidRDefault="00A77B3E">
            <w:pPr>
              <w:ind w:left="6236"/>
              <w:jc w:val="left"/>
            </w:pPr>
          </w:p>
        </w:tc>
        <w:bookmarkStart w:id="0" w:name="_GoBack"/>
        <w:bookmarkEnd w:id="0"/>
      </w:tr>
    </w:tbl>
    <w:p w:rsidR="00A77B3E" w:rsidRDefault="00A77B3E"/>
    <w:p w:rsidR="00A77B3E" w:rsidRDefault="00B147D1">
      <w:pPr>
        <w:rPr>
          <w:b/>
          <w:caps/>
        </w:rPr>
      </w:pPr>
      <w:r>
        <w:rPr>
          <w:b/>
          <w:caps/>
        </w:rPr>
        <w:t>Uchwała Nr                     </w:t>
      </w:r>
      <w:r>
        <w:rPr>
          <w:b/>
          <w:caps/>
        </w:rPr>
        <w:br/>
        <w:t>Rady Miejskiej w Łodzi</w:t>
      </w:r>
    </w:p>
    <w:p w:rsidR="00A77B3E" w:rsidRDefault="00B147D1">
      <w:pPr>
        <w:spacing w:before="240" w:after="240"/>
        <w:rPr>
          <w:b/>
          <w:caps/>
        </w:rPr>
      </w:pPr>
      <w:r>
        <w:rPr>
          <w:b/>
        </w:rPr>
        <w:t>z dnia                      2021 r.</w:t>
      </w:r>
    </w:p>
    <w:p w:rsidR="00A77B3E" w:rsidRDefault="00B147D1">
      <w:pPr>
        <w:keepNext/>
        <w:spacing w:after="480"/>
      </w:pPr>
      <w:r>
        <w:rPr>
          <w:b/>
        </w:rPr>
        <w:t>w sprawie zwolnienia z opłaty należnej w 2021 roku za korzystanie z zezwoleń na sprzedaż napojów alkoholowych przeznaczonych do spożycia</w:t>
      </w:r>
      <w:r>
        <w:rPr>
          <w:b/>
        </w:rPr>
        <w:t xml:space="preserve"> w miejscu sprzedaży.</w:t>
      </w:r>
    </w:p>
    <w:p w:rsidR="00A77B3E" w:rsidRDefault="00B147D1">
      <w:pPr>
        <w:keepLines/>
        <w:spacing w:before="120" w:after="120"/>
        <w:ind w:firstLine="567"/>
        <w:jc w:val="both"/>
      </w:pPr>
      <w:r>
        <w:t>Na podstawie art. 18 ust. 2 pkt 15, art. 40 ust. 1 i art. 41 ust. 1 ustawy z dnia 8 marca 1990 r. o samorządzie gminnym (Dz. U. z 2020 r. poz. 713 i 1378) oraz art. 31zzca ust. 1 ustawy z dnia 2 marca 2020 r. o szczególnych rozwiązani</w:t>
      </w:r>
      <w:r>
        <w:t>ach związanych z zapobieganiem, przeciwdziałaniem i zwalczeniem COVID-19, innych chorób zakaźnych oraz wywołanych nimi sytuacji kryzysowych (Dz. U. poz. 1842, 2112, 2113, 2123, 2157, 2255, 2275, 2320, 2327, 2338, 2361 i 2401 oraz z 2021 r. poz. 11, 159 i 1</w:t>
      </w:r>
      <w:r>
        <w:t>80), Rada Miejska w Łodzi</w:t>
      </w:r>
    </w:p>
    <w:p w:rsidR="00A77B3E" w:rsidRDefault="00B147D1">
      <w:pPr>
        <w:spacing w:before="120" w:after="120"/>
        <w:rPr>
          <w:b/>
        </w:rPr>
      </w:pPr>
      <w:r>
        <w:rPr>
          <w:b/>
        </w:rPr>
        <w:t>uchwala, co następuje:</w:t>
      </w:r>
    </w:p>
    <w:p w:rsidR="00A77B3E" w:rsidRDefault="00B147D1">
      <w:pPr>
        <w:keepLines/>
        <w:spacing w:before="240" w:after="120"/>
        <w:ind w:firstLine="567"/>
        <w:jc w:val="both"/>
      </w:pPr>
      <w:r>
        <w:t>§ 1. </w:t>
      </w:r>
      <w:r>
        <w:t>Zwalnia się przedsiębiorców prowadzących sprzedaż napojów alkoholowych</w:t>
      </w:r>
      <w:r>
        <w:br/>
        <w:t xml:space="preserve">na terenie miasta Łodzi z opłaty należnej w 2021 roku za korzystanie z zezwoleń na sprzedaż napojów alkoholowych przeznaczonych do </w:t>
      </w:r>
      <w:r>
        <w:t>spożycia w miejscu sprzedaży.</w:t>
      </w:r>
    </w:p>
    <w:p w:rsidR="00A77B3E" w:rsidRDefault="00B147D1">
      <w:pPr>
        <w:keepLines/>
        <w:spacing w:before="240" w:after="120"/>
        <w:ind w:firstLine="567"/>
        <w:jc w:val="both"/>
      </w:pPr>
      <w:r>
        <w:t>§ 2. </w:t>
      </w:r>
      <w:r>
        <w:t>Wykonanie uchwały powierza się Prezydentowi Miasta Łodzi.</w:t>
      </w:r>
    </w:p>
    <w:p w:rsidR="00A77B3E" w:rsidRDefault="00B147D1">
      <w:pPr>
        <w:keepNext/>
        <w:keepLines/>
        <w:spacing w:before="240" w:after="120"/>
        <w:ind w:firstLine="567"/>
        <w:jc w:val="both"/>
      </w:pPr>
      <w:r>
        <w:t>§ 3. </w:t>
      </w:r>
      <w:r>
        <w:t>Uchwała wchodzi w życie po upływie 14 dni od dnia jej ogłoszenia w Dzienniku Urzędowym Województwa Łódzkiego, z mocą od dnia 1 stycznia 2021 r.</w:t>
      </w:r>
    </w:p>
    <w:tbl>
      <w:tblPr>
        <w:tblW w:w="5000" w:type="pct"/>
        <w:tblInd w:w="5" w:type="dxa"/>
        <w:tblCellMar>
          <w:left w:w="0" w:type="dxa"/>
          <w:right w:w="0" w:type="dxa"/>
        </w:tblCellMar>
        <w:tblLook w:val="04A0" w:firstRow="1" w:lastRow="0" w:firstColumn="1" w:lastColumn="0" w:noHBand="0" w:noVBand="1"/>
      </w:tblPr>
      <w:tblGrid>
        <w:gridCol w:w="4536"/>
        <w:gridCol w:w="4536"/>
      </w:tblGrid>
      <w:tr w:rsidR="003A0BE7">
        <w:tc>
          <w:tcPr>
            <w:tcW w:w="2500" w:type="pct"/>
            <w:tcMar>
              <w:top w:w="5" w:type="dxa"/>
              <w:left w:w="5" w:type="dxa"/>
              <w:bottom w:w="5" w:type="dxa"/>
              <w:right w:w="5" w:type="dxa"/>
            </w:tcMar>
            <w:hideMark/>
          </w:tcPr>
          <w:p w:rsidR="003A0BE7" w:rsidRDefault="003A0BE7">
            <w:pPr>
              <w:keepLines/>
              <w:jc w:val="left"/>
              <w:rPr>
                <w:color w:val="000000"/>
              </w:rPr>
            </w:pPr>
          </w:p>
        </w:tc>
        <w:tc>
          <w:tcPr>
            <w:tcW w:w="2500" w:type="pct"/>
            <w:tcMar>
              <w:top w:w="5" w:type="dxa"/>
              <w:left w:w="5" w:type="dxa"/>
              <w:bottom w:w="5" w:type="dxa"/>
              <w:right w:w="5" w:type="dxa"/>
            </w:tcMar>
            <w:hideMark/>
          </w:tcPr>
          <w:p w:rsidR="003A0BE7" w:rsidRDefault="00B147D1">
            <w:pPr>
              <w:keepLines/>
              <w:spacing w:before="520" w:after="520"/>
              <w:ind w:left="567" w:right="567"/>
              <w:rPr>
                <w:color w:val="000000"/>
              </w:rPr>
            </w:pPr>
            <w:r>
              <w:rPr>
                <w:b/>
                <w:color w:val="000000"/>
              </w:rPr>
              <w:t>Przewodniczący</w:t>
            </w:r>
            <w:r>
              <w:rPr>
                <w:b/>
                <w:color w:val="000000"/>
              </w:rPr>
              <w:br/>
              <w:t>Rady Miejskiej w Łodzi</w:t>
            </w:r>
            <w:r>
              <w:rPr>
                <w:color w:val="000000"/>
              </w:rPr>
              <w:br/>
            </w:r>
            <w:r>
              <w:rPr>
                <w:color w:val="000000"/>
              </w:rPr>
              <w:br/>
            </w:r>
            <w:r>
              <w:rPr>
                <w:color w:val="000000"/>
              </w:rPr>
              <w:br/>
            </w:r>
            <w:r>
              <w:rPr>
                <w:b/>
              </w:rPr>
              <w:t>Marcin GOŁASZEWSKI</w:t>
            </w:r>
          </w:p>
        </w:tc>
      </w:tr>
    </w:tbl>
    <w:p w:rsidR="00A77B3E" w:rsidRDefault="00B147D1">
      <w:pPr>
        <w:ind w:left="283" w:firstLine="227"/>
        <w:jc w:val="both"/>
      </w:pPr>
      <w:r>
        <w:t>Projektodawcą jest</w:t>
      </w:r>
    </w:p>
    <w:p w:rsidR="00A77B3E" w:rsidRDefault="00B147D1">
      <w:pPr>
        <w:ind w:left="283" w:firstLine="227"/>
        <w:jc w:val="both"/>
        <w:sectPr w:rsidR="00A77B3E">
          <w:footerReference w:type="default" r:id="rId6"/>
          <w:endnotePr>
            <w:numFmt w:val="decimal"/>
          </w:endnotePr>
          <w:pgSz w:w="11906" w:h="16838"/>
          <w:pgMar w:top="1417" w:right="1417" w:bottom="1417" w:left="1417" w:header="708" w:footer="708" w:gutter="0"/>
          <w:cols w:space="708"/>
          <w:docGrid w:linePitch="360"/>
        </w:sectPr>
      </w:pPr>
      <w:r>
        <w:t>Prezydent Miasta Łodzi</w:t>
      </w:r>
    </w:p>
    <w:p w:rsidR="003A0BE7" w:rsidRDefault="003A0BE7">
      <w:pPr>
        <w:jc w:val="left"/>
        <w:rPr>
          <w:color w:val="000000"/>
          <w:szCs w:val="20"/>
          <w:shd w:val="clear" w:color="auto" w:fill="FFFFFF"/>
          <w:lang w:val="x-none" w:eastAsia="en-US" w:bidi="ar-SA"/>
        </w:rPr>
      </w:pPr>
    </w:p>
    <w:p w:rsidR="003A0BE7" w:rsidRDefault="00B147D1">
      <w:pPr>
        <w:spacing w:line="360" w:lineRule="auto"/>
        <w:rPr>
          <w:b/>
          <w:caps/>
          <w:color w:val="000000"/>
          <w:szCs w:val="20"/>
          <w:shd w:val="clear" w:color="auto" w:fill="FFFFFF"/>
          <w:lang w:val="x-none" w:eastAsia="en-US" w:bidi="ar-SA"/>
        </w:rPr>
      </w:pPr>
      <w:r>
        <w:rPr>
          <w:b/>
          <w:caps/>
          <w:color w:val="000000"/>
          <w:szCs w:val="20"/>
          <w:shd w:val="clear" w:color="auto" w:fill="FFFFFF"/>
          <w:lang w:val="x-none" w:eastAsia="en-US" w:bidi="ar-SA"/>
        </w:rPr>
        <w:t>uzasadnienie</w:t>
      </w:r>
    </w:p>
    <w:p w:rsidR="003A0BE7" w:rsidRDefault="003A0BE7">
      <w:pPr>
        <w:spacing w:line="360" w:lineRule="auto"/>
        <w:rPr>
          <w:b/>
          <w:caps/>
          <w:color w:val="000000"/>
          <w:szCs w:val="20"/>
          <w:shd w:val="clear" w:color="auto" w:fill="FFFFFF"/>
          <w:lang w:val="x-none" w:eastAsia="en-US" w:bidi="ar-SA"/>
        </w:rPr>
      </w:pPr>
    </w:p>
    <w:p w:rsidR="003A0BE7" w:rsidRDefault="00B147D1">
      <w:pPr>
        <w:spacing w:line="360" w:lineRule="auto"/>
        <w:jc w:val="both"/>
        <w:rPr>
          <w:color w:val="000000"/>
          <w:szCs w:val="20"/>
          <w:shd w:val="clear" w:color="auto" w:fill="FFFFFF"/>
        </w:rPr>
      </w:pPr>
      <w:r>
        <w:rPr>
          <w:color w:val="000000"/>
          <w:szCs w:val="20"/>
          <w:shd w:val="clear" w:color="auto" w:fill="FFFFFF"/>
        </w:rPr>
        <w:t>Obostrzenia sanitarne i ograniczenia</w:t>
      </w:r>
      <w:r>
        <w:rPr>
          <w:color w:val="000000"/>
          <w:szCs w:val="20"/>
          <w:shd w:val="clear" w:color="auto" w:fill="FFFFFF"/>
        </w:rPr>
        <w:t xml:space="preserve"> działalności gospodarczej wprowadzone przez rząd związane </w:t>
      </w:r>
      <w:r>
        <w:rPr>
          <w:color w:val="000000"/>
          <w:szCs w:val="20"/>
          <w:shd w:val="clear" w:color="auto" w:fill="FFFFFF"/>
        </w:rPr>
        <w:br/>
        <w:t xml:space="preserve">z walką z pandemią COVID-19 ograniczyły lub wręcz uniemożliwiły na pewien czas prowadzenie działalności gospodarczej zwłaszcza dotyczącej lokali gastronomicznych. Wielu przedsiębiorców </w:t>
      </w:r>
      <w:r>
        <w:rPr>
          <w:color w:val="000000"/>
          <w:szCs w:val="20"/>
          <w:shd w:val="clear" w:color="auto" w:fill="FFFFFF"/>
        </w:rPr>
        <w:br/>
        <w:t>tej branży</w:t>
      </w:r>
      <w:r>
        <w:rPr>
          <w:color w:val="000000"/>
          <w:szCs w:val="20"/>
          <w:shd w:val="clear" w:color="auto" w:fill="FFFFFF"/>
        </w:rPr>
        <w:t xml:space="preserve"> znalazło się w bardzo trudnym położeniu. Ze względu na konieczność zamknięcia lokali gastronomicznych przedsiębiorcy nie mają możliwości korzystania z posiadanych zezwoleń </w:t>
      </w:r>
      <w:r>
        <w:rPr>
          <w:color w:val="000000"/>
          <w:szCs w:val="20"/>
          <w:shd w:val="clear" w:color="auto" w:fill="FFFFFF"/>
        </w:rPr>
        <w:br/>
        <w:t xml:space="preserve">na sprzedaż napojów alkoholowych przeznaczonych do spożycia w miejscu sprzedaży, </w:t>
      </w:r>
      <w:r>
        <w:rPr>
          <w:color w:val="000000"/>
          <w:szCs w:val="20"/>
          <w:shd w:val="clear" w:color="auto" w:fill="FFFFFF"/>
        </w:rPr>
        <w:br/>
      </w:r>
      <w:r>
        <w:rPr>
          <w:color w:val="000000"/>
          <w:szCs w:val="20"/>
          <w:shd w:val="clear" w:color="auto" w:fill="FFFFFF"/>
        </w:rPr>
        <w:t xml:space="preserve">a na podstawie art. 111 ustawy z dnia 26 października 1982 r. o wychowaniu w trzeźwości </w:t>
      </w:r>
      <w:r>
        <w:rPr>
          <w:color w:val="000000"/>
          <w:szCs w:val="20"/>
          <w:shd w:val="clear" w:color="auto" w:fill="FFFFFF"/>
        </w:rPr>
        <w:br/>
        <w:t>i przeciwdziałaniu alkoholizmowi (</w:t>
      </w:r>
      <w:proofErr w:type="spellStart"/>
      <w:r>
        <w:rPr>
          <w:color w:val="000000"/>
          <w:szCs w:val="20"/>
          <w:shd w:val="clear" w:color="auto" w:fill="FFFFFF"/>
        </w:rPr>
        <w:t>t.j</w:t>
      </w:r>
      <w:proofErr w:type="spellEnd"/>
      <w:r>
        <w:rPr>
          <w:color w:val="000000"/>
          <w:szCs w:val="20"/>
          <w:shd w:val="clear" w:color="auto" w:fill="FFFFFF"/>
        </w:rPr>
        <w:t>. Dz. U. z 2019 r. poz. 2277 z późn. zm.) gminy pobierają opłatę za korzystanie z zezwoleń.</w:t>
      </w:r>
    </w:p>
    <w:p w:rsidR="003A0BE7" w:rsidRDefault="00B147D1">
      <w:pPr>
        <w:spacing w:line="360" w:lineRule="auto"/>
        <w:jc w:val="both"/>
        <w:rPr>
          <w:color w:val="000000"/>
          <w:szCs w:val="20"/>
          <w:shd w:val="clear" w:color="auto" w:fill="FFFFFF"/>
        </w:rPr>
      </w:pPr>
      <w:r>
        <w:rPr>
          <w:color w:val="000000"/>
          <w:szCs w:val="20"/>
          <w:shd w:val="clear" w:color="auto" w:fill="FFFFFF"/>
        </w:rPr>
        <w:t>Opłatę, zgodnie z art. 111 ust. 7 usta</w:t>
      </w:r>
      <w:r>
        <w:rPr>
          <w:color w:val="000000"/>
          <w:szCs w:val="20"/>
          <w:shd w:val="clear" w:color="auto" w:fill="FFFFFF"/>
        </w:rPr>
        <w:t>wy, przedsiębiorcy wnoszą na rachunek gminy w każdym roku kalendarzowym objętym zezwoleniem w trzech równych ratach w terminach do 31 stycznia, 31 maja i 30 września danego roku kalendarzowego lub jednorazowo w terminie do 31 stycznia. Naliczanie opłaty re</w:t>
      </w:r>
      <w:r>
        <w:rPr>
          <w:color w:val="000000"/>
          <w:szCs w:val="20"/>
          <w:shd w:val="clear" w:color="auto" w:fill="FFFFFF"/>
        </w:rPr>
        <w:t>alizowane jest na podstawie oświadczenia o wartości sprzedaży napojów alkoholowych osiągniętej w roku poprzednim. Do Prezydenta Miasta Łodzi napływało coraz więcej informacji o krytycznej sytuacji przedsiębiorców branży gastronomicznej, na które należało z</w:t>
      </w:r>
      <w:r>
        <w:rPr>
          <w:color w:val="000000"/>
          <w:szCs w:val="20"/>
          <w:shd w:val="clear" w:color="auto" w:fill="FFFFFF"/>
        </w:rPr>
        <w:t>areagować.</w:t>
      </w:r>
    </w:p>
    <w:p w:rsidR="003A0BE7" w:rsidRDefault="00B147D1">
      <w:pPr>
        <w:spacing w:line="360" w:lineRule="auto"/>
        <w:jc w:val="both"/>
        <w:rPr>
          <w:color w:val="000000"/>
          <w:szCs w:val="20"/>
          <w:shd w:val="clear" w:color="auto" w:fill="FFFFFF"/>
        </w:rPr>
      </w:pPr>
      <w:r>
        <w:rPr>
          <w:color w:val="000000"/>
          <w:szCs w:val="20"/>
          <w:shd w:val="clear" w:color="auto" w:fill="FFFFFF"/>
        </w:rPr>
        <w:t xml:space="preserve">Na mocy nowelizacji art. 31 </w:t>
      </w:r>
      <w:proofErr w:type="spellStart"/>
      <w:r>
        <w:rPr>
          <w:color w:val="000000"/>
          <w:szCs w:val="20"/>
          <w:shd w:val="clear" w:color="auto" w:fill="FFFFFF"/>
        </w:rPr>
        <w:t>zzca</w:t>
      </w:r>
      <w:proofErr w:type="spellEnd"/>
      <w:r>
        <w:rPr>
          <w:color w:val="000000"/>
          <w:szCs w:val="20"/>
          <w:shd w:val="clear" w:color="auto" w:fill="FFFFFF"/>
        </w:rPr>
        <w:t xml:space="preserve"> ustawy z dnia 2 marca 2020 r. o szczególnych rozwiązaniach związanych z zapobieganiem, przeciwdziałaniem i zwalczaniem COVID-19, innych chorób zakaźnych oraz wywołanych nimi sytuacji kryzysowych podjętej 21 stycz</w:t>
      </w:r>
      <w:r>
        <w:rPr>
          <w:color w:val="000000"/>
          <w:szCs w:val="20"/>
          <w:shd w:val="clear" w:color="auto" w:fill="FFFFFF"/>
        </w:rPr>
        <w:t xml:space="preserve">nia 2021 r. (Dz. U. z 2020 r. poz. 2112, 2113, 2123, 2157, 2255, 2275, 2320, 2327, 2338, 2361 i 2401 oraz z 2021 r. poz. 11 i 159), wchodzącej w życie 26 stycznia 2021 r. ustawodawca umożliwił radzie gminy w drodze uchwały m.in. zwolnienie przedsiębiorców </w:t>
      </w:r>
      <w:r>
        <w:rPr>
          <w:color w:val="000000"/>
          <w:szCs w:val="20"/>
          <w:shd w:val="clear" w:color="auto" w:fill="FFFFFF"/>
        </w:rPr>
        <w:t xml:space="preserve">z opłaty, o której mowa w art.111 ust. 1 ustawy z dnia 26 października 1982 r. o wychowaniu w trzeźwości i przeciwdziałaniu alkoholizmowi </w:t>
      </w:r>
      <w:r>
        <w:rPr>
          <w:color w:val="000000"/>
          <w:szCs w:val="20"/>
          <w:shd w:val="clear" w:color="auto" w:fill="FFFFFF"/>
        </w:rPr>
        <w:br/>
        <w:t xml:space="preserve">za korzystanie z zezwoleń na sprzedaż napojów alkoholowych przeznaczonych do spożycia </w:t>
      </w:r>
      <w:r>
        <w:rPr>
          <w:color w:val="000000"/>
          <w:szCs w:val="20"/>
          <w:shd w:val="clear" w:color="auto" w:fill="FFFFFF"/>
        </w:rPr>
        <w:br/>
        <w:t xml:space="preserve">w miejscu sprzedaży, należnej </w:t>
      </w:r>
      <w:r>
        <w:rPr>
          <w:color w:val="000000"/>
          <w:szCs w:val="20"/>
          <w:shd w:val="clear" w:color="auto" w:fill="FFFFFF"/>
        </w:rPr>
        <w:t>w 2021 r.</w:t>
      </w:r>
    </w:p>
    <w:p w:rsidR="003A0BE7" w:rsidRDefault="00B147D1">
      <w:pPr>
        <w:spacing w:line="360" w:lineRule="auto"/>
        <w:jc w:val="both"/>
        <w:rPr>
          <w:color w:val="000000"/>
          <w:szCs w:val="20"/>
          <w:shd w:val="clear" w:color="auto" w:fill="FFFFFF"/>
        </w:rPr>
      </w:pPr>
      <w:r>
        <w:rPr>
          <w:color w:val="000000"/>
          <w:szCs w:val="20"/>
          <w:shd w:val="clear" w:color="auto" w:fill="FFFFFF"/>
        </w:rPr>
        <w:t xml:space="preserve">Prezydent Miasta Łodzi podjął decyzję o udzieleniu w czasie pandemii pomocy przedsiębiorcom </w:t>
      </w:r>
      <w:r>
        <w:rPr>
          <w:color w:val="000000"/>
          <w:szCs w:val="20"/>
          <w:shd w:val="clear" w:color="auto" w:fill="FFFFFF"/>
        </w:rPr>
        <w:br/>
        <w:t xml:space="preserve">na wszelkie możliwie i dostępne sposoby. Podjęcie uchwały będzie próbą znormalizowania zaistniałej sytuacji, a jednocześnie odpowiedzią na liczne prośby </w:t>
      </w:r>
      <w:r>
        <w:rPr>
          <w:color w:val="000000"/>
          <w:szCs w:val="20"/>
          <w:shd w:val="clear" w:color="auto" w:fill="FFFFFF"/>
        </w:rPr>
        <w:t xml:space="preserve">przedstawicieli branży gastronomicznej miasta Łodzi o wsparcie w trudnym czasie ograniczeń i restrykcji wprowadzonych przez rząd na skutek pandemii. </w:t>
      </w:r>
    </w:p>
    <w:p w:rsidR="003A0BE7" w:rsidRDefault="00B147D1">
      <w:pPr>
        <w:spacing w:line="360" w:lineRule="auto"/>
        <w:jc w:val="both"/>
        <w:rPr>
          <w:color w:val="000000"/>
          <w:szCs w:val="20"/>
          <w:shd w:val="clear" w:color="auto" w:fill="FFFFFF"/>
        </w:rPr>
      </w:pPr>
      <w:r>
        <w:rPr>
          <w:color w:val="000000"/>
          <w:szCs w:val="20"/>
          <w:shd w:val="clear" w:color="auto" w:fill="FFFFFF"/>
        </w:rPr>
        <w:t xml:space="preserve">Zgodnie z art. 88 ust. 1 i 2 Konstytucji Rzeczypospolitej Polskiej wejście w życie aktu prawa miejscowego </w:t>
      </w:r>
      <w:r>
        <w:rPr>
          <w:color w:val="000000"/>
          <w:szCs w:val="20"/>
          <w:shd w:val="clear" w:color="auto" w:fill="FFFFFF"/>
        </w:rPr>
        <w:t xml:space="preserve">jest uwarunkowane jego ogłoszeniem na zasadach i w trybie przewidzianym </w:t>
      </w:r>
      <w:r>
        <w:rPr>
          <w:color w:val="000000"/>
          <w:szCs w:val="20"/>
          <w:shd w:val="clear" w:color="auto" w:fill="FFFFFF"/>
        </w:rPr>
        <w:br/>
      </w:r>
      <w:r>
        <w:rPr>
          <w:color w:val="000000"/>
          <w:szCs w:val="20"/>
          <w:shd w:val="clear" w:color="auto" w:fill="FFFFFF"/>
        </w:rPr>
        <w:lastRenderedPageBreak/>
        <w:t>w ustawie z dnia 20 lipca 2000 roku o ogłaszaniu aktów normatywnych i niektórych innych aktów prawnych (</w:t>
      </w:r>
      <w:proofErr w:type="spellStart"/>
      <w:r>
        <w:rPr>
          <w:color w:val="000000"/>
          <w:szCs w:val="20"/>
          <w:shd w:val="clear" w:color="auto" w:fill="FFFFFF"/>
        </w:rPr>
        <w:t>t.j</w:t>
      </w:r>
      <w:proofErr w:type="spellEnd"/>
      <w:r>
        <w:rPr>
          <w:color w:val="000000"/>
          <w:szCs w:val="20"/>
          <w:shd w:val="clear" w:color="auto" w:fill="FFFFFF"/>
        </w:rPr>
        <w:t>. Dz. U. z 2019 r. poz. 1461), która jednocześnie przesądza o kwalifikacji a</w:t>
      </w:r>
      <w:r>
        <w:rPr>
          <w:color w:val="000000"/>
          <w:szCs w:val="20"/>
          <w:shd w:val="clear" w:color="auto" w:fill="FFFFFF"/>
        </w:rPr>
        <w:t>któw prawnych prawa miejscowego, stanowionych przez organy gminy, jako aktów podlegających publikacji w wojewódzkim dzienniku urzędowym i obowiązku ustalenia odpowiedniego terminu wejścia w życie takiego aktu, oznaczonego nie wcześniej niż po upływie 14 dn</w:t>
      </w:r>
      <w:r>
        <w:rPr>
          <w:color w:val="000000"/>
          <w:szCs w:val="20"/>
          <w:shd w:val="clear" w:color="auto" w:fill="FFFFFF"/>
        </w:rPr>
        <w:t>i od dnia ich ogłoszenia (art. 4 ust. 1 ustawy). Jednakże art. 5 wskazanej ustawy przewiduje możliwość nadania aktowi normatywnemu wstecznej mocy obowiązującej, jeżeli zasady demokratycznego państwa prawa nie stoją temu na przeszkodzie. Trybunał Konstytucy</w:t>
      </w:r>
      <w:r>
        <w:rPr>
          <w:color w:val="000000"/>
          <w:szCs w:val="20"/>
          <w:shd w:val="clear" w:color="auto" w:fill="FFFFFF"/>
        </w:rPr>
        <w:t xml:space="preserve">jny w wyroku z dnia 25 września 2000 roku uznał, że działanie prawa wstecz nie oznacza naruszenia art. 2 Konstytucji, o ile tak wprowadzone przepisy polepszają sytuację prawną niektórych adresatów danej normy prawnej </w:t>
      </w:r>
      <w:r>
        <w:rPr>
          <w:color w:val="000000"/>
          <w:szCs w:val="20"/>
          <w:shd w:val="clear" w:color="auto" w:fill="FFFFFF"/>
        </w:rPr>
        <w:br/>
        <w:t>i zarazem nie pogarszają sytuacji praw</w:t>
      </w:r>
      <w:r>
        <w:rPr>
          <w:color w:val="000000"/>
          <w:szCs w:val="20"/>
          <w:shd w:val="clear" w:color="auto" w:fill="FFFFFF"/>
        </w:rPr>
        <w:t>nej pozostałych jej adresatów (wyrok TK z dnia 25.09.2000 r., sygn. akt. K 26/99, OTK 2000 nr 6, poz. 186).</w:t>
      </w:r>
    </w:p>
    <w:p w:rsidR="003A0BE7" w:rsidRDefault="00B147D1">
      <w:pPr>
        <w:spacing w:line="360" w:lineRule="auto"/>
        <w:jc w:val="both"/>
        <w:rPr>
          <w:color w:val="000000"/>
          <w:szCs w:val="20"/>
          <w:shd w:val="clear" w:color="auto" w:fill="FFFFFF"/>
        </w:rPr>
      </w:pPr>
      <w:r>
        <w:rPr>
          <w:color w:val="000000"/>
          <w:szCs w:val="20"/>
          <w:shd w:val="clear" w:color="auto" w:fill="FFFFFF"/>
        </w:rPr>
        <w:t xml:space="preserve">Tylko podjęcie uchwały z mocą obowiązującą od 1 stycznia 2021 roku pozwoli uznać opłaty wniesione </w:t>
      </w:r>
      <w:r>
        <w:rPr>
          <w:color w:val="000000"/>
          <w:szCs w:val="20"/>
          <w:shd w:val="clear" w:color="auto" w:fill="FFFFFF"/>
        </w:rPr>
        <w:t>do 31 stycznia 2021 roku jako nienależne i zwrócić je przedsiębiorcom, jak również zwolnić z całej należnej opłaty za korzystanie z zezwoleń w roku 2021. Zgodnie z orzecznictwem sądów administracyjnych obowiązkiem organów w przypadku korzystania z tego roz</w:t>
      </w:r>
      <w:r>
        <w:rPr>
          <w:color w:val="000000"/>
          <w:szCs w:val="20"/>
          <w:shd w:val="clear" w:color="auto" w:fill="FFFFFF"/>
        </w:rPr>
        <w:t>wiązania jest podanie faktycznego i prawnego uzasadnienia, że pomimo działania wstecz aktu normatywnego będzie on realizował zasady demokratycznego państwa prawa (wyrok WSA w Kielcach z dnia 19 kwietnia 2012 r., sygn. akt I SA/</w:t>
      </w:r>
      <w:proofErr w:type="spellStart"/>
      <w:r>
        <w:rPr>
          <w:color w:val="000000"/>
          <w:szCs w:val="20"/>
          <w:shd w:val="clear" w:color="auto" w:fill="FFFFFF"/>
        </w:rPr>
        <w:t>Ke</w:t>
      </w:r>
      <w:proofErr w:type="spellEnd"/>
      <w:r>
        <w:rPr>
          <w:color w:val="000000"/>
          <w:szCs w:val="20"/>
          <w:shd w:val="clear" w:color="auto" w:fill="FFFFFF"/>
        </w:rPr>
        <w:t xml:space="preserve"> 109/12). Zdaniem Prezydent</w:t>
      </w:r>
      <w:r>
        <w:rPr>
          <w:color w:val="000000"/>
          <w:szCs w:val="20"/>
          <w:shd w:val="clear" w:color="auto" w:fill="FFFFFF"/>
        </w:rPr>
        <w:t xml:space="preserve">a Miasta Łodzi w tym przypadku uzasadnione jest wprowadzenie uchwałą retroaktywnie działających norm prawnych ze względu </w:t>
      </w:r>
      <w:r>
        <w:rPr>
          <w:color w:val="000000"/>
          <w:szCs w:val="20"/>
          <w:shd w:val="clear" w:color="auto" w:fill="FFFFFF"/>
        </w:rPr>
        <w:br/>
        <w:t>na ważny interes publiczny (por. wyrok NSA z 26.02.2015 r., II FSK 155/13, LEX nr 1663032) polegający na równym potraktowaniu wszystki</w:t>
      </w:r>
      <w:r>
        <w:rPr>
          <w:color w:val="000000"/>
          <w:szCs w:val="20"/>
          <w:shd w:val="clear" w:color="auto" w:fill="FFFFFF"/>
        </w:rPr>
        <w:t xml:space="preserve">ch przedsiębiorców, na których ciąży obowiązek wniesienia opłaty za korzystanie z zezwoleń na sprzedaż napojów przeznaczonych do spożycia </w:t>
      </w:r>
      <w:r>
        <w:rPr>
          <w:color w:val="000000"/>
          <w:szCs w:val="20"/>
          <w:shd w:val="clear" w:color="auto" w:fill="FFFFFF"/>
        </w:rPr>
        <w:br/>
        <w:t>w miejscu sprzedaży. Niewątpliwie tylko wprowadzenie zwolnienia z opłaty od 1 stycznia 2021 roku spowodowuje możliwoś</w:t>
      </w:r>
      <w:r>
        <w:rPr>
          <w:color w:val="000000"/>
          <w:szCs w:val="20"/>
          <w:shd w:val="clear" w:color="auto" w:fill="FFFFFF"/>
        </w:rPr>
        <w:t xml:space="preserve">ć uznania za nienależną opłaty wniesionej jednorazowo w całości </w:t>
      </w:r>
      <w:r>
        <w:rPr>
          <w:color w:val="000000"/>
          <w:szCs w:val="20"/>
          <w:shd w:val="clear" w:color="auto" w:fill="FFFFFF"/>
        </w:rPr>
        <w:br/>
        <w:t>do 31 stycznia 2021 roku, a nie tylko jej określonej części. Należy zwrócić uwagę na to, że wejście w życie przedmiotowej uchwały 14 dni od jej ogłoszenia tj. najwcześniej pod koniec lutego 2</w:t>
      </w:r>
      <w:r>
        <w:rPr>
          <w:color w:val="000000"/>
          <w:szCs w:val="20"/>
          <w:shd w:val="clear" w:color="auto" w:fill="FFFFFF"/>
        </w:rPr>
        <w:t>021 roku spowoduje sytuację, w której dla części przedsiębiorców, którzy wnieśli jednorazowo całą opłatę za rok 2021 lub jej pierwszą ratę do dnia 31 stycznia 2021 roku, nie będzie można zwrócić tej opłaty jako należnej przed wejściem w życie uchwały, nato</w:t>
      </w:r>
      <w:r>
        <w:rPr>
          <w:color w:val="000000"/>
          <w:szCs w:val="20"/>
          <w:shd w:val="clear" w:color="auto" w:fill="FFFFFF"/>
        </w:rPr>
        <w:t xml:space="preserve">miast cześć przedsiębiorców, która </w:t>
      </w:r>
      <w:r>
        <w:rPr>
          <w:color w:val="000000"/>
          <w:szCs w:val="20"/>
          <w:shd w:val="clear" w:color="auto" w:fill="FFFFFF"/>
        </w:rPr>
        <w:br/>
        <w:t xml:space="preserve">z różnych powodów nie wniosła żadnej części opłaty do czasu wejścia w życie uchwały będzie zwolniona z niej w całości i dodatkowo nie będzie zobowiązana do wniesienia opłaty dodatkowej </w:t>
      </w:r>
      <w:r>
        <w:rPr>
          <w:color w:val="000000"/>
          <w:szCs w:val="20"/>
          <w:shd w:val="clear" w:color="auto" w:fill="FFFFFF"/>
        </w:rPr>
        <w:br/>
        <w:t>o której mowa w art. 18 ust. 12b u</w:t>
      </w:r>
      <w:r>
        <w:rPr>
          <w:color w:val="000000"/>
          <w:szCs w:val="20"/>
          <w:shd w:val="clear" w:color="auto" w:fill="FFFFFF"/>
        </w:rPr>
        <w:t xml:space="preserve">stawy o wychowaniu w trzeźwości i przeciwdziałaniu alkoholizmowi. Natomiast gdyby w uchwale była mowa o zwrocie opłaty, to doszłoby do kolejnej </w:t>
      </w:r>
      <w:r>
        <w:rPr>
          <w:color w:val="000000"/>
          <w:szCs w:val="20"/>
          <w:shd w:val="clear" w:color="auto" w:fill="FFFFFF"/>
        </w:rPr>
        <w:lastRenderedPageBreak/>
        <w:t xml:space="preserve">nierówności przedsiębiorców wobec prawa w postaci zwrotu jedynie części opłaty </w:t>
      </w:r>
      <w:r>
        <w:rPr>
          <w:color w:val="000000"/>
          <w:szCs w:val="20"/>
          <w:shd w:val="clear" w:color="auto" w:fill="FFFFFF"/>
        </w:rPr>
        <w:br/>
        <w:t>dla przedsiębiorców, którzy wpła</w:t>
      </w:r>
      <w:r>
        <w:rPr>
          <w:color w:val="000000"/>
          <w:szCs w:val="20"/>
          <w:shd w:val="clear" w:color="auto" w:fill="FFFFFF"/>
        </w:rPr>
        <w:t>cili całość należności w racie pierwszej i braku możliwości zwrotu opłaty tym, którzy z uwagi na swoją ciężką sytuację finansową mogli uiścić tylko pierwszą ratę opłaty. Niewątpliwie spowoduje to nierówne traktowanie przedsiębiorców, z uprzywilejowaniem ty</w:t>
      </w:r>
      <w:r>
        <w:rPr>
          <w:color w:val="000000"/>
          <w:szCs w:val="20"/>
          <w:shd w:val="clear" w:color="auto" w:fill="FFFFFF"/>
        </w:rPr>
        <w:t xml:space="preserve">ch, którzy nie spełnili ustawowego obowiązku wpłaty całości lub pierwszej raty opłaty </w:t>
      </w:r>
      <w:r>
        <w:rPr>
          <w:color w:val="000000"/>
          <w:szCs w:val="20"/>
          <w:shd w:val="clear" w:color="auto" w:fill="FFFFFF"/>
        </w:rPr>
        <w:br/>
        <w:t>za korzystanie z zezwoleń na sprzedaż napojów alkoholowych do 31 stycznia 2021 roku. Zasada równego traktowania przedsiębiorców wypływa wprost z art. 32 Konstytucji Rzec</w:t>
      </w:r>
      <w:r>
        <w:rPr>
          <w:color w:val="000000"/>
          <w:szCs w:val="20"/>
          <w:shd w:val="clear" w:color="auto" w:fill="FFFFFF"/>
        </w:rPr>
        <w:t>zypospolitej Polskiej i znajduje potwierdzenie w art. 2 ustawy z dnia 6 marca 2018 roku Prawo przedsiębiorców (</w:t>
      </w:r>
      <w:proofErr w:type="spellStart"/>
      <w:r>
        <w:rPr>
          <w:color w:val="000000"/>
          <w:szCs w:val="20"/>
          <w:shd w:val="clear" w:color="auto" w:fill="FFFFFF"/>
        </w:rPr>
        <w:t>t.j</w:t>
      </w:r>
      <w:proofErr w:type="spellEnd"/>
      <w:r>
        <w:rPr>
          <w:color w:val="000000"/>
          <w:szCs w:val="20"/>
          <w:shd w:val="clear" w:color="auto" w:fill="FFFFFF"/>
        </w:rPr>
        <w:t>. Dz. U. z 2021 r. poz. 162). Odstąpienie od zasady niedziałania prawa wstecz dopuszczalne jest jedynie wyjątkowo i tylko z usprawiedliwionych</w:t>
      </w:r>
      <w:r>
        <w:rPr>
          <w:color w:val="000000"/>
          <w:szCs w:val="20"/>
          <w:shd w:val="clear" w:color="auto" w:fill="FFFFFF"/>
        </w:rPr>
        <w:t xml:space="preserve"> względów, gdy jest to konieczne dla realizacji wartości konstytucyjnej, ocenianej jako ważniejsza od wartości chronionej zakazem retroakcji (por. wyrok TK z 31.01.2001 r., P 4/99, OTK 2001, nr 1, poz. 5.), jednocześnie realizacja tej zasady nie jest możli</w:t>
      </w:r>
      <w:r>
        <w:rPr>
          <w:color w:val="000000"/>
          <w:szCs w:val="20"/>
          <w:shd w:val="clear" w:color="auto" w:fill="FFFFFF"/>
        </w:rPr>
        <w:t>wa bez wstecznego działania prawa (por. wyrok TK z 7.02.2001 r., K 27/00, OTK 2001, nr 2, poz. 29), a wsteczna moc prawa może dotyczyć ewentualnie tylko przyznania praw (por. wyrok NSA z 8.08.2018 r., I OSK 686/18, LEX nr 2539696). Zdaniem Prezydenta Miast</w:t>
      </w:r>
      <w:r>
        <w:rPr>
          <w:color w:val="000000"/>
          <w:szCs w:val="20"/>
          <w:shd w:val="clear" w:color="auto" w:fill="FFFFFF"/>
        </w:rPr>
        <w:t xml:space="preserve">a Łodzi z takim usprawiedliwionym przypadkiem mamy do czynienia odnośnie wskazanej uchwały. </w:t>
      </w:r>
      <w:r>
        <w:rPr>
          <w:color w:val="000000"/>
          <w:szCs w:val="20"/>
          <w:shd w:val="clear" w:color="auto" w:fill="FFFFFF"/>
        </w:rPr>
        <w:br/>
        <w:t>Jej wprowadzenie w życie z mocą wsteczną uzasadnia ochrona wyżej wskazanego interesu publicznego w postaci ochrony jednej z fundamentalnych zasad funkcjonowania de</w:t>
      </w:r>
      <w:r>
        <w:rPr>
          <w:color w:val="000000"/>
          <w:szCs w:val="20"/>
          <w:shd w:val="clear" w:color="auto" w:fill="FFFFFF"/>
        </w:rPr>
        <w:t>mokratycznego państwa, przy jednoczesnej niesprzeczności zapisów uchwały z tymi zasadami.</w:t>
      </w:r>
    </w:p>
    <w:p w:rsidR="003A0BE7" w:rsidRDefault="00B147D1">
      <w:pPr>
        <w:spacing w:line="360" w:lineRule="auto"/>
        <w:jc w:val="both"/>
        <w:rPr>
          <w:color w:val="000000"/>
          <w:szCs w:val="20"/>
          <w:shd w:val="clear" w:color="auto" w:fill="FFFFFF"/>
        </w:rPr>
      </w:pPr>
      <w:r>
        <w:rPr>
          <w:color w:val="000000"/>
          <w:szCs w:val="20"/>
          <w:shd w:val="clear" w:color="auto" w:fill="FFFFFF"/>
        </w:rPr>
        <w:t xml:space="preserve">Zwolnienia z opłaty przewidziane uchwałą będą opiewać na kwotę około 1,5 mln zł. </w:t>
      </w:r>
    </w:p>
    <w:p w:rsidR="003A0BE7" w:rsidRDefault="00B147D1">
      <w:pPr>
        <w:spacing w:line="360" w:lineRule="auto"/>
        <w:jc w:val="both"/>
        <w:rPr>
          <w:color w:val="000000"/>
          <w:szCs w:val="20"/>
          <w:shd w:val="clear" w:color="auto" w:fill="FFFFFF"/>
        </w:rPr>
      </w:pPr>
      <w:r>
        <w:rPr>
          <w:color w:val="000000"/>
          <w:szCs w:val="20"/>
          <w:shd w:val="clear" w:color="auto" w:fill="FFFFFF"/>
        </w:rPr>
        <w:t xml:space="preserve">Wskazane przepisy pozwalające na podjęcie uchwały wprowadzone z inicjatywy rządu </w:t>
      </w:r>
      <w:r>
        <w:rPr>
          <w:color w:val="000000"/>
          <w:szCs w:val="20"/>
          <w:shd w:val="clear" w:color="auto" w:fill="FFFFFF"/>
        </w:rPr>
        <w:t>pozwalające</w:t>
      </w:r>
    </w:p>
    <w:p w:rsidR="003A0BE7" w:rsidRDefault="00B147D1">
      <w:pPr>
        <w:spacing w:line="360" w:lineRule="auto"/>
        <w:jc w:val="both"/>
        <w:rPr>
          <w:color w:val="000000"/>
          <w:szCs w:val="20"/>
          <w:shd w:val="clear" w:color="auto" w:fill="FFFFFF"/>
        </w:rPr>
      </w:pPr>
      <w:r>
        <w:rPr>
          <w:color w:val="000000"/>
          <w:szCs w:val="20"/>
          <w:shd w:val="clear" w:color="auto" w:fill="FFFFFF"/>
        </w:rPr>
        <w:t>na zwolnienie z opłat za korzystanie z zezwoleń na sprzedaż napojów alkoholowych przeznaczonych do spożycia w miejscu sprzedaży, obciążają finansowo gminę.</w:t>
      </w:r>
    </w:p>
    <w:p w:rsidR="003A0BE7" w:rsidRDefault="003A0BE7">
      <w:pPr>
        <w:spacing w:line="360" w:lineRule="auto"/>
        <w:jc w:val="both"/>
        <w:rPr>
          <w:color w:val="000000"/>
          <w:szCs w:val="20"/>
          <w:shd w:val="clear" w:color="auto" w:fill="FFFFFF"/>
          <w:lang w:val="x-none" w:eastAsia="en-US" w:bidi="ar-SA"/>
        </w:rPr>
      </w:pPr>
    </w:p>
    <w:sectPr w:rsidR="003A0BE7">
      <w:footerReference w:type="default" r:id="rId7"/>
      <w:pgSz w:w="11907" w:h="16839" w:code="9"/>
      <w:pgMar w:top="1440" w:right="862"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7D1" w:rsidRDefault="00B147D1">
      <w:r>
        <w:separator/>
      </w:r>
    </w:p>
  </w:endnote>
  <w:endnote w:type="continuationSeparator" w:id="0">
    <w:p w:rsidR="00B147D1" w:rsidRDefault="00B14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3024"/>
    </w:tblGrid>
    <w:tr w:rsidR="003A0BE7">
      <w:tc>
        <w:tcPr>
          <w:tcW w:w="6048" w:type="dxa"/>
          <w:tcBorders>
            <w:top w:val="single" w:sz="4" w:space="0" w:color="auto"/>
            <w:left w:val="nil"/>
            <w:bottom w:val="nil"/>
            <w:right w:val="nil"/>
          </w:tcBorders>
          <w:tcMar>
            <w:top w:w="100" w:type="dxa"/>
            <w:left w:w="5" w:type="dxa"/>
            <w:bottom w:w="5" w:type="dxa"/>
            <w:right w:w="5" w:type="dxa"/>
          </w:tcMar>
          <w:hideMark/>
        </w:tcPr>
        <w:p w:rsidR="003A0BE7" w:rsidRDefault="00B147D1">
          <w:pPr>
            <w:jc w:val="left"/>
            <w:rPr>
              <w:sz w:val="18"/>
            </w:rPr>
          </w:pPr>
          <w:r>
            <w:rPr>
              <w:sz w:val="18"/>
            </w:rPr>
            <w:t>Projekt</w:t>
          </w:r>
        </w:p>
      </w:tc>
      <w:tc>
        <w:tcPr>
          <w:tcW w:w="3024" w:type="dxa"/>
          <w:tcBorders>
            <w:top w:val="single" w:sz="4" w:space="0" w:color="auto"/>
            <w:left w:val="nil"/>
            <w:bottom w:val="nil"/>
            <w:right w:val="nil"/>
          </w:tcBorders>
          <w:tcMar>
            <w:top w:w="100" w:type="dxa"/>
            <w:left w:w="5" w:type="dxa"/>
            <w:bottom w:w="5" w:type="dxa"/>
            <w:right w:w="5" w:type="dxa"/>
          </w:tcMar>
          <w:hideMark/>
        </w:tcPr>
        <w:p w:rsidR="003A0BE7" w:rsidRDefault="00B147D1">
          <w:pPr>
            <w:jc w:val="right"/>
            <w:rPr>
              <w:sz w:val="18"/>
            </w:rPr>
          </w:pPr>
          <w:r>
            <w:rPr>
              <w:sz w:val="18"/>
            </w:rPr>
            <w:t xml:space="preserve">Strona </w:t>
          </w:r>
          <w:r>
            <w:rPr>
              <w:sz w:val="18"/>
            </w:rPr>
            <w:fldChar w:fldCharType="begin"/>
          </w:r>
          <w:r>
            <w:rPr>
              <w:sz w:val="18"/>
            </w:rPr>
            <w:instrText>PAGE</w:instrText>
          </w:r>
          <w:r w:rsidR="00501640">
            <w:rPr>
              <w:sz w:val="18"/>
            </w:rPr>
            <w:fldChar w:fldCharType="separate"/>
          </w:r>
          <w:r w:rsidR="00F24DC7">
            <w:rPr>
              <w:noProof/>
              <w:sz w:val="18"/>
            </w:rPr>
            <w:t>1</w:t>
          </w:r>
          <w:r>
            <w:rPr>
              <w:sz w:val="18"/>
            </w:rPr>
            <w:fldChar w:fldCharType="end"/>
          </w:r>
        </w:p>
      </w:tc>
    </w:tr>
  </w:tbl>
  <w:p w:rsidR="003A0BE7" w:rsidRDefault="003A0BE7">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3"/>
      <w:gridCol w:w="3202"/>
    </w:tblGrid>
    <w:tr w:rsidR="003A0BE7">
      <w:tc>
        <w:tcPr>
          <w:tcW w:w="6403" w:type="dxa"/>
          <w:tcBorders>
            <w:top w:val="single" w:sz="4" w:space="0" w:color="auto"/>
            <w:left w:val="nil"/>
            <w:bottom w:val="nil"/>
            <w:right w:val="nil"/>
          </w:tcBorders>
          <w:tcMar>
            <w:top w:w="100" w:type="dxa"/>
            <w:left w:w="5" w:type="dxa"/>
            <w:bottom w:w="5" w:type="dxa"/>
            <w:right w:w="5" w:type="dxa"/>
          </w:tcMar>
          <w:hideMark/>
        </w:tcPr>
        <w:p w:rsidR="003A0BE7" w:rsidRDefault="00B147D1">
          <w:pPr>
            <w:jc w:val="left"/>
            <w:rPr>
              <w:sz w:val="18"/>
            </w:rPr>
          </w:pPr>
          <w:r>
            <w:rPr>
              <w:sz w:val="18"/>
            </w:rPr>
            <w:t>Projekt</w:t>
          </w:r>
        </w:p>
      </w:tc>
      <w:tc>
        <w:tcPr>
          <w:tcW w:w="3202" w:type="dxa"/>
          <w:tcBorders>
            <w:top w:val="single" w:sz="4" w:space="0" w:color="auto"/>
            <w:left w:val="nil"/>
            <w:bottom w:val="nil"/>
            <w:right w:val="nil"/>
          </w:tcBorders>
          <w:tcMar>
            <w:top w:w="100" w:type="dxa"/>
            <w:left w:w="5" w:type="dxa"/>
            <w:bottom w:w="5" w:type="dxa"/>
            <w:right w:w="5" w:type="dxa"/>
          </w:tcMar>
          <w:hideMark/>
        </w:tcPr>
        <w:p w:rsidR="003A0BE7" w:rsidRDefault="00B147D1">
          <w:pPr>
            <w:jc w:val="right"/>
            <w:rPr>
              <w:sz w:val="18"/>
            </w:rPr>
          </w:pPr>
          <w:r>
            <w:rPr>
              <w:sz w:val="18"/>
            </w:rPr>
            <w:t xml:space="preserve">Strona </w:t>
          </w:r>
          <w:r>
            <w:rPr>
              <w:sz w:val="18"/>
            </w:rPr>
            <w:fldChar w:fldCharType="begin"/>
          </w:r>
          <w:r>
            <w:rPr>
              <w:sz w:val="18"/>
            </w:rPr>
            <w:instrText>PAGE</w:instrText>
          </w:r>
          <w:r w:rsidR="00501640">
            <w:rPr>
              <w:sz w:val="18"/>
            </w:rPr>
            <w:fldChar w:fldCharType="separate"/>
          </w:r>
          <w:r w:rsidR="00F24DC7">
            <w:rPr>
              <w:noProof/>
              <w:sz w:val="18"/>
            </w:rPr>
            <w:t>4</w:t>
          </w:r>
          <w:r>
            <w:rPr>
              <w:sz w:val="18"/>
            </w:rPr>
            <w:fldChar w:fldCharType="end"/>
          </w:r>
        </w:p>
      </w:tc>
    </w:tr>
  </w:tbl>
  <w:p w:rsidR="003A0BE7" w:rsidRDefault="003A0BE7">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7D1" w:rsidRDefault="00B147D1">
      <w:r>
        <w:separator/>
      </w:r>
    </w:p>
  </w:footnote>
  <w:footnote w:type="continuationSeparator" w:id="0">
    <w:p w:rsidR="00B147D1" w:rsidRDefault="00B147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3A0BE7"/>
    <w:rsid w:val="00501640"/>
    <w:rsid w:val="00A77B3E"/>
    <w:rsid w:val="00B147D1"/>
    <w:rsid w:val="00CA2A55"/>
    <w:rsid w:val="00F24D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D85B8E0-97B0-4354-80F7-43D935AF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center"/>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1319</Words>
  <Characters>7918</Characters>
  <Application>Microsoft Office Word</Application>
  <DocSecurity>0</DocSecurity>
  <Lines>65</Lines>
  <Paragraphs>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vt:lpstr>
      <vt:lpstr/>
    </vt:vector>
  </TitlesOfParts>
  <Company>Rada Miejska w Łodzi</Company>
  <LinksUpToDate>false</LinksUpToDate>
  <CharactersWithSpaces>9219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zwolnienia z opłaty należnej w 2021 roku za korzystanie z^zezwoleń na^sprzedaż napojów alkoholowych przeznaczonych do spożycia w^miejscu sprzedaży.</dc:subject>
  <dc:creator>pwardega</dc:creator>
  <cp:lastModifiedBy>Tomasz Wilk</cp:lastModifiedBy>
  <cp:revision>4</cp:revision>
  <dcterms:created xsi:type="dcterms:W3CDTF">2021-02-04T08:43:00Z</dcterms:created>
  <dcterms:modified xsi:type="dcterms:W3CDTF">2021-02-04T08:44:00Z</dcterms:modified>
  <cp:category>Akt prawny</cp:category>
</cp:coreProperties>
</file>