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128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E7D53">
            <w:pPr>
              <w:ind w:left="5669"/>
              <w:jc w:val="left"/>
            </w:pPr>
            <w:r>
              <w:t>Druk Nr</w:t>
            </w:r>
            <w:r w:rsidR="00A8437D">
              <w:t xml:space="preserve"> 172/20</w:t>
            </w:r>
            <w:r w:rsidR="00EA4397">
              <w:t>21</w:t>
            </w:r>
            <w:bookmarkStart w:id="0" w:name="_GoBack"/>
            <w:bookmarkEnd w:id="0"/>
          </w:p>
          <w:p w:rsidR="00A77B3E" w:rsidRDefault="009E7D53">
            <w:pPr>
              <w:ind w:left="5669"/>
              <w:jc w:val="left"/>
            </w:pPr>
            <w:r>
              <w:t>Projekt z dnia</w:t>
            </w:r>
            <w:r w:rsidR="00A8437D">
              <w:t xml:space="preserve"> 25 maja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E7D5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E7D53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9E7D53">
      <w:pPr>
        <w:keepNext/>
        <w:spacing w:after="240"/>
        <w:jc w:val="center"/>
      </w:pPr>
      <w:r>
        <w:rPr>
          <w:b/>
        </w:rPr>
        <w:t>zmieniająca uchwałę w sprawie ustalenia przepisów porządkowych lokalnego transportu zbiorowego w Łodzi.</w:t>
      </w:r>
    </w:p>
    <w:p w:rsidR="00A77B3E" w:rsidRDefault="009E7D5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aps/>
        </w:rPr>
        <w:br/>
        <w:t>       </w:t>
      </w:r>
      <w:r>
        <w:rPr>
          <w:color w:val="000000"/>
          <w:u w:color="000000"/>
        </w:rPr>
        <w:t>Na podstawie art. 7 ust. 1 pkt 4, w związku z art. 18 ust. 2 pkt 15 ustawy z dnia 8 marca 1990 r. o samorządzie gminnym (Dz. U. z  2020 r. poz. 713 i 1378) oraz art. 15 ust. 5 ustawy z dnia 15 listopada 1984 r. Prawo przewozowe (Dz. U. z 2020 r. poz. 8), Rada Miejska w Łodzi</w:t>
      </w:r>
    </w:p>
    <w:p w:rsidR="00A77B3E" w:rsidRDefault="009E7D5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:rsidR="00A77B3E" w:rsidRDefault="009E7D53">
      <w:pPr>
        <w:keepLines/>
        <w:spacing w:before="240" w:after="12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 Przepisach porządkowych lokalnego transportu zbiorowego w Łodzi, stanowiących załącznik do uchwały Nr XXXIII/1081/20 Rady Miejskiej w Łodzi z dnia 2 grudnia 2020 r. w sprawie ustalenia przepisów porządkowych lokalnego transportu zbiorowego w Łodzi (Dz. Urz. Woj. Łódzkiego poz. 7139), w § 4 pkt 4 otrzymuje brzmienie:</w:t>
      </w:r>
    </w:p>
    <w:p w:rsidR="00A77B3E" w:rsidRDefault="009E7D53">
      <w:pPr>
        <w:spacing w:before="120" w:after="120"/>
        <w:ind w:left="1134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linie o charakterze specjalnym – literami alfabetu, które mogą zawierać dodatkowe oznaczenia numeryczne lub numerami innymi niż wskazane w pkt 1.</w:t>
      </w:r>
      <w:r>
        <w:t>”.</w:t>
      </w:r>
    </w:p>
    <w:p w:rsidR="00A77B3E" w:rsidRDefault="009E7D53">
      <w:pPr>
        <w:keepLines/>
        <w:spacing w:before="24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E7D53">
      <w:pPr>
        <w:keepNext/>
        <w:keepLines/>
        <w:spacing w:before="24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:rsidR="00A77B3E" w:rsidRDefault="009E7D53">
      <w:pPr>
        <w:keepNext/>
        <w:ind w:hanging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E7D53">
      <w:pPr>
        <w:keepNext/>
        <w:keepLines/>
        <w:ind w:hanging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9E7D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912"/>
      </w:tblGrid>
      <w:tr w:rsidR="0069128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91283" w:rsidRDefault="00691283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91283" w:rsidRDefault="009E7D53">
            <w:pPr>
              <w:keepNext/>
              <w:keepLines/>
              <w:spacing w:before="24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69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E7D53">
            <w:pPr>
              <w:rPr>
                <w:color w:val="000000"/>
                <w:u w:color="000000"/>
              </w:rPr>
            </w:pPr>
            <w:r>
              <w:t>Projektodawcą jest</w:t>
            </w:r>
          </w:p>
          <w:p w:rsidR="00691283" w:rsidRDefault="009E7D53">
            <w:r>
              <w:t>Prezydent Miasta Łodzi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91283" w:rsidRDefault="00691283">
      <w:pPr>
        <w:rPr>
          <w:szCs w:val="20"/>
        </w:rPr>
      </w:pPr>
    </w:p>
    <w:p w:rsidR="00691283" w:rsidRDefault="009E7D5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91283" w:rsidRDefault="009E7D53">
      <w:pPr>
        <w:rPr>
          <w:color w:val="000000"/>
          <w:szCs w:val="20"/>
          <w:u w:color="000000"/>
        </w:rPr>
      </w:pPr>
      <w:r>
        <w:rPr>
          <w:b/>
          <w:szCs w:val="20"/>
        </w:rPr>
        <w:t>do projektu uchwały Rady Miejskiej w Łodzi zmieniającej uchwałę w sprawie ustalenia przepisów porządkowych lokalnego transportu zbiorowego w Łodzi.</w:t>
      </w:r>
    </w:p>
    <w:p w:rsidR="00691283" w:rsidRDefault="009E7D53">
      <w:pPr>
        <w:ind w:firstLine="57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Zmiana uchwały umożliwi uruchomienie specjalnych linii 0 i 100, kursujących w okresie wakacji w ramach linii turystycznych. Wskazana numeracja wyróżnia się wśród obecnie stosowanych na liniach miejskich oraz podkreśla wyjątkowy, turystyczny charakter linii obsługiwanych zabytkowymi pojazdami. Numeracja jest też spójna z oznaczeniami linii turystycznych w innych miastach.</w:t>
      </w:r>
    </w:p>
    <w:sectPr w:rsidR="00691283">
      <w:footerReference w:type="default" r:id="rId7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38" w:rsidRDefault="00A57638">
      <w:r>
        <w:separator/>
      </w:r>
    </w:p>
  </w:endnote>
  <w:endnote w:type="continuationSeparator" w:id="0">
    <w:p w:rsidR="00A57638" w:rsidRDefault="00A5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691283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283" w:rsidRDefault="00691283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283" w:rsidRDefault="00691283">
          <w:pPr>
            <w:jc w:val="right"/>
            <w:rPr>
              <w:sz w:val="18"/>
            </w:rPr>
          </w:pPr>
        </w:p>
      </w:tc>
    </w:tr>
  </w:tbl>
  <w:p w:rsidR="00691283" w:rsidRDefault="0069128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2"/>
      <w:gridCol w:w="3216"/>
    </w:tblGrid>
    <w:tr w:rsidR="00691283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283" w:rsidRDefault="00691283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1283" w:rsidRDefault="00691283">
          <w:pPr>
            <w:jc w:val="right"/>
            <w:rPr>
              <w:sz w:val="18"/>
            </w:rPr>
          </w:pPr>
        </w:p>
      </w:tc>
    </w:tr>
  </w:tbl>
  <w:p w:rsidR="00691283" w:rsidRDefault="006912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38" w:rsidRDefault="00A57638">
      <w:r>
        <w:separator/>
      </w:r>
    </w:p>
  </w:footnote>
  <w:footnote w:type="continuationSeparator" w:id="0">
    <w:p w:rsidR="00A57638" w:rsidRDefault="00A5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410B3"/>
    <w:rsid w:val="00691283"/>
    <w:rsid w:val="00807AD7"/>
    <w:rsid w:val="009E7D53"/>
    <w:rsid w:val="00A57638"/>
    <w:rsid w:val="00A77B3E"/>
    <w:rsid w:val="00A8437D"/>
    <w:rsid w:val="00CA2A55"/>
    <w:rsid w:val="00E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B2535-879F-4707-9AF2-F3F8B84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przepisów porządkowych lokalnego transportu zbiorowego w^Łodzi.</dc:subject>
  <dc:creator>i_majewska</dc:creator>
  <cp:lastModifiedBy>Tomasz Wilk</cp:lastModifiedBy>
  <cp:revision>5</cp:revision>
  <dcterms:created xsi:type="dcterms:W3CDTF">2021-05-25T14:41:00Z</dcterms:created>
  <dcterms:modified xsi:type="dcterms:W3CDTF">2021-05-26T07:27:00Z</dcterms:modified>
  <cp:category>Akt prawny</cp:category>
</cp:coreProperties>
</file>