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B0C7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FC2E5D">
            <w:pPr>
              <w:ind w:left="5669"/>
              <w:jc w:val="left"/>
            </w:pPr>
            <w:r>
              <w:t>Druk Nr 186/2021</w:t>
            </w:r>
          </w:p>
          <w:p w:rsidR="00A77B3E" w:rsidRDefault="00FC2E5D">
            <w:pPr>
              <w:ind w:left="5669"/>
              <w:jc w:val="left"/>
            </w:pPr>
            <w:r>
              <w:t>Projekt z dnia 11 czerwca 2021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FC2E5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FC2E5D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FC2E5D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 xml:space="preserve">w Łodzi przy ulicach: </w:t>
      </w:r>
      <w:r>
        <w:rPr>
          <w:b/>
        </w:rPr>
        <w:t>Telefonicznej 15/17, Telefonicznej bez numeru i Lumumby 25.</w:t>
      </w:r>
    </w:p>
    <w:p w:rsidR="00A77B3E" w:rsidRDefault="00FC2E5D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 r. poz. 713 i 1378) oraz art. 13 ust. 1 i art. 37 ust. 1 ustawy z dnia 21 sierpnia 1997 </w:t>
      </w:r>
      <w:r>
        <w:t>r. o gospodarce nieruchomościami (Dz. U. z 2020 r. poz. 1990 oraz z 2021 r. poz. 11,  234 i 815), Rada Miejska w Łodzi</w:t>
      </w:r>
    </w:p>
    <w:p w:rsidR="00A77B3E" w:rsidRDefault="00FC2E5D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FC2E5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sprzedaż w drodze przetargu nieruchomości, stanowiących własność Miasta Łodzi, położonych</w:t>
      </w:r>
      <w:r>
        <w:t xml:space="preserve"> w Łodzi przy ulicach: Telefonicznej 15/17, Telefonicznej bez numeru i Lumumby 25, oznaczonych w ewidencji gruntów i budynków jako działki </w:t>
      </w:r>
      <w:r>
        <w:br/>
        <w:t>nr: 52/8, 52/14, 52/16, 52/19, 52/20, 52/21, 52/10, 52/13 i 53/3 w obrębie S-3, o łącznej powierzchni 11183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</w:t>
      </w:r>
      <w:r>
        <w:rPr>
          <w:color w:val="000000"/>
          <w:u w:color="000000"/>
        </w:rPr>
        <w:t>których prowadzone są księgi wieczyste nr: LD1M/00143158/0, LD1M/00316228/6, LD1M/00306698/8, LD1M/001744416/3 i LD1M/00148610/2.</w:t>
      </w:r>
    </w:p>
    <w:p w:rsidR="00A77B3E" w:rsidRDefault="00FC2E5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FC2E5D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0B0C7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B0C73" w:rsidRDefault="000B0C7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B0C73" w:rsidRDefault="00FC2E5D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</w:rPr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FC2E5D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FC2E5D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Prezydent Miasta Łodzi</w:t>
      </w:r>
    </w:p>
    <w:p w:rsidR="00AB54D1" w:rsidRDefault="00AB54D1">
      <w:pPr>
        <w:ind w:left="283" w:firstLine="227"/>
        <w:jc w:val="both"/>
        <w:rPr>
          <w:color w:val="000000"/>
          <w:u w:color="000000"/>
        </w:rPr>
        <w:sectPr w:rsidR="00AB54D1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0C73" w:rsidRDefault="00FC2E5D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0B0C73" w:rsidRDefault="000B0C73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0B0C73" w:rsidRDefault="000B0C73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Miasto Łódź jest właścicielem nieruchomości położonych w Łodzi przy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ulicach: Telefonicznej 15/17, Telefonicznej bez numeru i Lumumby 25, oznaczonych w ewidencji gruntów i budynków jako działki nr 52/8, 52/14, 52/16, 52/19, 52/20, 52/21, 52/10, 52/13 i 53/3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w obrębie S-3, o łącznej powierzchni 11183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, dla których prowadzone są księgi wieczyste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 xml:space="preserve">nr LD1M/00143158/0, LD1M/00316228/6, LD1M/00306698/8, LD1M/001744416/3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i LD1M/00148610/2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W części nieruchomości zabudowane są następującymi budynkami: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vertAlign w:val="superscript"/>
        </w:rPr>
      </w:pPr>
      <w:r>
        <w:rPr>
          <w:color w:val="000000"/>
          <w:szCs w:val="20"/>
          <w:shd w:val="clear" w:color="auto" w:fill="FFFFFF"/>
        </w:rPr>
        <w:t>- biurowym</w:t>
      </w:r>
      <w:r>
        <w:rPr>
          <w:color w:val="000000"/>
          <w:szCs w:val="20"/>
          <w:shd w:val="clear" w:color="auto" w:fill="FFFFFF"/>
        </w:rPr>
        <w:t xml:space="preserve"> o pow. zabudowy 40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wraz z przybudówką o pow. zabudowy 5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- magazynowymi o pow. zabudowy 139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 110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 xml:space="preserve"> i 18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.</w:t>
      </w:r>
    </w:p>
    <w:p w:rsidR="000B0C73" w:rsidRDefault="00FC2E5D">
      <w:pPr>
        <w:ind w:firstLine="567"/>
        <w:jc w:val="both"/>
        <w:rPr>
          <w:color w:val="FF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Dla ww. nieruchomości brak jest miejscowego planu zagospodarowania przestrzennego – zgodnie z art. 4 ust. 2 pkt 2 ustawy z dnia 27 marca </w:t>
      </w:r>
      <w:r>
        <w:rPr>
          <w:color w:val="000000"/>
          <w:szCs w:val="20"/>
          <w:shd w:val="clear" w:color="auto" w:fill="FFFFFF"/>
          <w:lang w:val="en-US" w:eastAsia="en-US" w:bidi="en-US"/>
        </w:rPr>
        <w:t>2003 r. o planowaniu i zagospodarowaniu przestrzennym (Dz. U. z 2021 r. poz. 741), w przypadku braku miejscowego planu zagospodarowania przestrzennego, określenie sposobów zagospodarowania i warunków zabudowy ustala się w drodze decyzji o warunkach zabudow</w:t>
      </w:r>
      <w:r>
        <w:rPr>
          <w:color w:val="000000"/>
          <w:szCs w:val="20"/>
          <w:shd w:val="clear" w:color="auto" w:fill="FFFFFF"/>
          <w:lang w:val="en-US" w:eastAsia="en-US" w:bidi="en-US"/>
        </w:rPr>
        <w:t>y.</w:t>
      </w:r>
    </w:p>
    <w:p w:rsidR="000B0C73" w:rsidRDefault="00FC2E5D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Studium uwarunkowań i kierunków zagospodarowania przestrzennego miasta Łodzi, przyjęte uchwałą Nr LXIX/1753/18 Rady Miejskiej w Łodzi z dnia 28 marca 2018 r., zmienioną uchwałą Nr VI/215/19 Rady Miejskiej w Łodzi z dnia 6 marca 2019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r., obejmuje powyższe nieruchomości granicami obszaru oznaczonego symbolem U – tereny zabudowy usługowej.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Wydział Kształtowania Środowiska w Departamencie Ekologii i Klimatu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pozytywnie zaopiniował  planowaną sprzedaż ww. nieruchomości oraz wskazał na zasa</w:t>
      </w:r>
      <w:r>
        <w:rPr>
          <w:color w:val="000000"/>
          <w:szCs w:val="20"/>
          <w:shd w:val="clear" w:color="auto" w:fill="FFFFFF"/>
          <w:lang w:val="x-none" w:eastAsia="en-US" w:bidi="ar-SA"/>
        </w:rPr>
        <w:t>dność zachowania cennych drzew.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Zarząd Inwestycji Miejskich oraz Zarząd Dróg i Transportu pozytywnie zaopiniowały sprzedaż wskazanych nieruchomości.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Obsługa komunikacyjna nieruchomości powinna odbywać się przez projektowany zjazd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z ul. Telefonicznej. </w:t>
      </w:r>
    </w:p>
    <w:p w:rsidR="000B0C73" w:rsidRDefault="00FC2E5D">
      <w:pPr>
        <w:tabs>
          <w:tab w:val="left" w:pos="709"/>
        </w:tabs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Zar</w:t>
      </w:r>
      <w:r>
        <w:rPr>
          <w:color w:val="000000"/>
          <w:szCs w:val="20"/>
          <w:shd w:val="clear" w:color="auto" w:fill="FFFFFF"/>
        </w:rPr>
        <w:t>ząd Osiedla Śródmieście-Wschód uchwałą Nr 72/34/21 z dnia 21 maja 2021 r. pozytywnie zaopiniował przedmiotowy projekt uchwały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0B0C73" w:rsidRDefault="00FC2E5D">
      <w:pPr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Wartość nieruchomości zgodnie z ustawą o gospodarce nieruchomościami, zostanie określona przez rzeczoznawcę majątkowego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Miasto Ł</w:t>
      </w:r>
      <w:r>
        <w:rPr>
          <w:color w:val="000000"/>
          <w:szCs w:val="20"/>
          <w:shd w:val="clear" w:color="auto" w:fill="FFFFFF"/>
          <w:lang w:val="en-US" w:eastAsia="en-US" w:bidi="en-US"/>
        </w:rPr>
        <w:t>ódź nie ma planów inwestycyjnych dotyczących tych nieruchomości.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>27 lutego 2008 r. w sprawie zasad nabywania i zbywania nieruchomości, ich wydzierżawiania oraz oddawania w użyt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kowanie (Dz. Urz. Woj. Łódzkiego z 2017 r. poz. 5141), zmienionej uchwałami Rady Miejskiej w Łodzi Nr LXXII/1895/18 z dnia 14 czerwca 2018 r. (Dz. Urz. Woj. Łódzkiego poz. 3378), Nr IV/132/19 z dnia 16 stycznia 2019 r. (Dz. Urz. Woj. Łódzkiego poz. 674)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XXXVI/1146/21 z dnia 20 stycznia 2021 r.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</w:t>
      </w:r>
      <w:r>
        <w:rPr>
          <w:color w:val="000000"/>
          <w:szCs w:val="20"/>
          <w:shd w:val="clear" w:color="auto" w:fill="FFFFFF"/>
          <w:lang w:val="en-US" w:eastAsia="en-US" w:bidi="en-US"/>
        </w:rPr>
        <w:t>Dz. Urz. Woj. Łódzkiego poz. 629), zbywanie nieruchomości o wartości powyżej 1 000 000 zł, dla których nie obowiązuje miejscowy plan zagospodarowania przestrzennego może odbywać się wyłącznie za zgodą Rady Miej</w:t>
      </w:r>
      <w:r>
        <w:rPr>
          <w:color w:val="000000"/>
          <w:szCs w:val="20"/>
          <w:shd w:val="clear" w:color="auto" w:fill="FFFFFF"/>
          <w:lang w:val="en-US" w:eastAsia="en-US" w:bidi="en-US"/>
        </w:rPr>
        <w:t>skiej w Łodzi.</w:t>
      </w:r>
    </w:p>
    <w:p w:rsidR="000B0C73" w:rsidRDefault="00FC2E5D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Wobec powyższego przedstawiam projekt uchwały Rady Miejskiej w Łodzi w sprawie wyrażenia zgody na sprzedaż w drodze przetargu opisanych na wstępie nieruchomości.</w:t>
      </w:r>
    </w:p>
    <w:p w:rsidR="000B0C73" w:rsidRDefault="000B0C7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B0C73" w:rsidRDefault="000B0C7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0B0C73" w:rsidRDefault="000B0C73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B0C73" w:rsidRDefault="00FC2E5D">
      <w:pPr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</w:rPr>
        <w:br w:type="page"/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Nieruchomości przeznaczone do zbycia w drodze przetargu</w:t>
      </w:r>
    </w:p>
    <w:p w:rsidR="000B0C73" w:rsidRDefault="000B0C73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0B0C73" w:rsidRDefault="00FC2E5D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071870" cy="45243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452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C73" w:rsidRDefault="000B0C7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B0C73" w:rsidSect="00AB54D1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E5D" w:rsidRDefault="00FC2E5D">
      <w:r>
        <w:separator/>
      </w:r>
    </w:p>
  </w:endnote>
  <w:endnote w:type="continuationSeparator" w:id="0">
    <w:p w:rsidR="00FC2E5D" w:rsidRDefault="00F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0B0C7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B0C73" w:rsidRDefault="00FC2E5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B0C73" w:rsidRDefault="00FC2E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54D1">
            <w:rPr>
              <w:sz w:val="18"/>
            </w:rPr>
            <w:fldChar w:fldCharType="separate"/>
          </w:r>
          <w:r w:rsidR="00AB54D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0C73" w:rsidRDefault="000B0C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0B0C7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B0C73" w:rsidRDefault="00FC2E5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B0C73" w:rsidRDefault="00FC2E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B54D1">
            <w:rPr>
              <w:sz w:val="18"/>
            </w:rPr>
            <w:fldChar w:fldCharType="separate"/>
          </w:r>
          <w:r w:rsidR="00AB54D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B0C73" w:rsidRDefault="000B0C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E5D" w:rsidRDefault="00FC2E5D">
      <w:r>
        <w:separator/>
      </w:r>
    </w:p>
  </w:footnote>
  <w:footnote w:type="continuationSeparator" w:id="0">
    <w:p w:rsidR="00FC2E5D" w:rsidRDefault="00FC2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B0C73"/>
    <w:rsid w:val="00A77B3E"/>
    <w:rsid w:val="00AB54D1"/>
    <w:rsid w:val="00CA2A55"/>
    <w:rsid w:val="00FC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74E8E"/>
  <w15:docId w15:val="{6273C59B-90B9-40CB-8552-8970A3FD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B5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54D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B5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5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
w Łodzi przy ulicach: Telefonicznej 15/17, Telefonicznej bez numeru i Lumumby 25.</dc:subject>
  <dc:creator>mzadrozny</dc:creator>
  <cp:lastModifiedBy>mzadrozny</cp:lastModifiedBy>
  <cp:revision>3</cp:revision>
  <dcterms:created xsi:type="dcterms:W3CDTF">2021-06-14T12:51:00Z</dcterms:created>
  <dcterms:modified xsi:type="dcterms:W3CDTF">2021-06-14T10:52:00Z</dcterms:modified>
  <cp:category>Akt prawny</cp:category>
</cp:coreProperties>
</file>