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4"/>
      </w:tblGrid>
      <w:tr w:rsidR="00452C2C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F6ED3">
            <w:pPr>
              <w:ind w:left="5669"/>
              <w:jc w:val="left"/>
            </w:pPr>
            <w:bookmarkStart w:id="0" w:name="_GoBack"/>
            <w:bookmarkEnd w:id="0"/>
            <w:r>
              <w:t>Druk Nr</w:t>
            </w:r>
          </w:p>
          <w:p w:rsidR="00A77B3E" w:rsidRDefault="002F6ED3">
            <w:pPr>
              <w:ind w:left="5669"/>
              <w:jc w:val="left"/>
            </w:pPr>
            <w:r>
              <w:t>Projekt z dnia</w:t>
            </w:r>
          </w:p>
          <w:p w:rsidR="00A77B3E" w:rsidRDefault="00A77B3E">
            <w:pPr>
              <w:ind w:left="5669"/>
              <w:jc w:val="left"/>
            </w:pP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2F6ED3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>
        <w:rPr>
          <w:b/>
          <w:caps/>
        </w:rPr>
        <w:br/>
        <w:t>Rady Miejskiej w Łodzi</w:t>
      </w:r>
    </w:p>
    <w:p w:rsidR="00A77B3E" w:rsidRDefault="002F6ED3">
      <w:pPr>
        <w:spacing w:before="40" w:after="280"/>
        <w:jc w:val="center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2F6ED3">
      <w:pPr>
        <w:keepNext/>
        <w:spacing w:after="240"/>
        <w:jc w:val="center"/>
      </w:pPr>
      <w:r>
        <w:rPr>
          <w:b/>
        </w:rPr>
        <w:t>zmieniająca uchwałę w sprawie ustalenia strefy płatnego parkowania pojazdów samochodowych na drogach publicznych w Łodzi oraz opłat za postój w tej strefie i sposobu ich pobierania.</w:t>
      </w:r>
    </w:p>
    <w:p w:rsidR="00A77B3E" w:rsidRDefault="002F6ED3">
      <w:pPr>
        <w:keepLines/>
        <w:spacing w:before="120" w:after="120"/>
        <w:ind w:firstLine="567"/>
      </w:pPr>
      <w:r>
        <w:t>Na podstawie art. 18 ust. 2 pkt 15 ustawy z dnia 8 marca 1990 r. o samorządzie gminnym</w:t>
      </w:r>
      <w:r>
        <w:br/>
        <w:t>(Dz. U. z 2021 r. poz. 1372) oraz art. 13 ust. 1 pkt 1, art. 13b, art. 13f i art. 40d ust. 2 ustawy z dnia 21 marca 1985 r. o drogach publicznych (Dz. U. z 2021 r. poz. 1376), Rada Miejska w Łodzi</w:t>
      </w:r>
    </w:p>
    <w:p w:rsidR="00A77B3E" w:rsidRDefault="002F6ED3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2F6ED3">
      <w:pPr>
        <w:keepLines/>
        <w:spacing w:before="120"/>
        <w:ind w:firstLine="567"/>
      </w:pPr>
      <w:r>
        <w:t>§ 1. W uchwale Nr XLI/1273/21 Rady Miejskiej w Łodzi z dnia 14 kwietnia 2021 r. w sprawie ustalenia strefy płatnego parkowania pojazdów samochodowych na drogach publicznych w Łodzi oraz opłat za postój w tej strefie i sposobu ich pobierania (Dz. Urz. Woj. Łódzkiego poz. 1998), wprowadza się następujące zmiany:</w:t>
      </w:r>
    </w:p>
    <w:p w:rsidR="00A77B3E" w:rsidRDefault="002F6ED3">
      <w:pPr>
        <w:spacing w:before="120"/>
        <w:ind w:left="340" w:hanging="340"/>
      </w:pPr>
      <w:r>
        <w:t>1) w § 4 w pkt 4 w lit. c średnik zastępuje się przecinkiem i dodaje się lit. d w brzmieniu:</w:t>
      </w:r>
    </w:p>
    <w:p w:rsidR="00A77B3E" w:rsidRDefault="002F6ED3">
      <w:pPr>
        <w:keepLines/>
        <w:ind w:left="340" w:firstLine="170"/>
      </w:pPr>
      <w:r>
        <w:t>„d) Zakład Wodociągów i Kanalizacji Sp. z o.o.;”;</w:t>
      </w:r>
    </w:p>
    <w:p w:rsidR="00A77B3E" w:rsidRDefault="002F6ED3">
      <w:pPr>
        <w:spacing w:before="120"/>
        <w:ind w:left="340" w:hanging="340"/>
      </w:pPr>
      <w:r>
        <w:t>2) załącznik Nr 1 do uchwały otrzymuje brzmienie jak w załączniku do niniejszej uchwały;</w:t>
      </w:r>
    </w:p>
    <w:p w:rsidR="00A77B3E" w:rsidRDefault="002F6ED3">
      <w:pPr>
        <w:spacing w:before="120"/>
        <w:ind w:left="340" w:hanging="340"/>
      </w:pPr>
      <w:r>
        <w:t>3) w załączniku Nr 2 do uchwały:</w:t>
      </w:r>
    </w:p>
    <w:p w:rsidR="00A77B3E" w:rsidRDefault="002F6ED3">
      <w:pPr>
        <w:keepLines/>
        <w:ind w:firstLine="283"/>
      </w:pPr>
      <w:r>
        <w:t>a) w § 1 dodaje się ust. 5 w brzmieniu:</w:t>
      </w:r>
    </w:p>
    <w:p w:rsidR="00A77B3E" w:rsidRDefault="002F6ED3">
      <w:pPr>
        <w:keepLines/>
        <w:ind w:left="623" w:firstLine="454"/>
      </w:pPr>
      <w:r>
        <w:t>„5. Abonament parkingowy, o którym mowa w ust. 2 pkt 7, wydawany jest wyłącznie za pośrednictwem strony internetowej przeznaczonej do sprzedaży abonamentów (e-sklep) na konkretny numer rejestracyjny.”,</w:t>
      </w:r>
    </w:p>
    <w:p w:rsidR="00A77B3E" w:rsidRDefault="002F6ED3">
      <w:pPr>
        <w:keepLines/>
        <w:ind w:firstLine="283"/>
      </w:pPr>
      <w:r>
        <w:t>b) w § 2 ust. 5 otrzymuje brzmienie:</w:t>
      </w:r>
    </w:p>
    <w:p w:rsidR="00A77B3E" w:rsidRDefault="002F6ED3">
      <w:pPr>
        <w:keepLines/>
        <w:ind w:left="623" w:firstLine="454"/>
      </w:pPr>
      <w:r>
        <w:t>„5. Abonamenty wymienione w § 1 ust. 2 pkt 7–12 obowiązują na zasadach określonych w załączniku Nr 3 do uchwały.”;</w:t>
      </w:r>
    </w:p>
    <w:p w:rsidR="00A77B3E" w:rsidRDefault="002F6ED3">
      <w:pPr>
        <w:spacing w:before="120"/>
        <w:ind w:left="340" w:hanging="340"/>
      </w:pPr>
      <w:r>
        <w:t>4) w załączniku Nr 3 do uchwały:</w:t>
      </w:r>
    </w:p>
    <w:p w:rsidR="00A77B3E" w:rsidRDefault="002F6ED3">
      <w:pPr>
        <w:keepLines/>
        <w:ind w:firstLine="283"/>
      </w:pPr>
      <w:r>
        <w:t>a) w § 10 ust. 4 otrzymuje brzmienie:</w:t>
      </w:r>
    </w:p>
    <w:p w:rsidR="00A77B3E" w:rsidRDefault="002F6ED3">
      <w:pPr>
        <w:keepLines/>
        <w:ind w:left="623" w:firstLine="454"/>
      </w:pPr>
      <w:r>
        <w:t>„4. Dopuszcza się wymianę abonamentu parkingowego w okresie jego obowiązywania w ramach tego samego rodzaju abonamentu. W przypadku, gdy pierwotny abonament parkingowy został wydany w formie papierowej, warunkiem jego wymiany jest zwrot poprzednio wydanego abonamentu parkingowego. Termin utraty ważności nowo wydanego abonamentu parkingowego, w stosunku do dokumentu pierwotnego, nie ulega zmianie.”,</w:t>
      </w:r>
    </w:p>
    <w:p w:rsidR="00A77B3E" w:rsidRDefault="002F6ED3">
      <w:pPr>
        <w:keepLines/>
        <w:ind w:firstLine="283"/>
      </w:pPr>
      <w:r>
        <w:t>b) w § 12 ust. 2 otrzymuje brzmienie:</w:t>
      </w:r>
    </w:p>
    <w:p w:rsidR="00A77B3E" w:rsidRDefault="002F6ED3">
      <w:pPr>
        <w:keepLines/>
        <w:ind w:left="623" w:firstLine="454"/>
      </w:pPr>
      <w:r>
        <w:t>„2. Abonamenty parkingowe, o których mowa w § 6 pkt 1 lit. b uchwały wydawane są na okres 12 miesięcy i upoważniają do parkowania w Strefie wyłącznie w obszarze Sektora, w obrębie którego zameldowany jest mieszkaniec Strefy. Mieszkańcowi Strefy na jeden konkretny numer rejestracyjny przysługuje prawo do jednego abonamentu.”.</w:t>
      </w:r>
    </w:p>
    <w:p w:rsidR="00A77B3E" w:rsidRDefault="002F6ED3">
      <w:pPr>
        <w:keepLines/>
        <w:spacing w:before="120"/>
        <w:ind w:firstLine="567"/>
      </w:pPr>
      <w:r>
        <w:t>§ 2. Wykonanie uchwały powierza się Prezydentowi Miasta Łodzi.</w:t>
      </w:r>
    </w:p>
    <w:p w:rsidR="00A77B3E" w:rsidRDefault="002F6ED3">
      <w:pPr>
        <w:keepNext/>
        <w:keepLines/>
        <w:spacing w:before="120"/>
        <w:ind w:firstLine="567"/>
      </w:pPr>
      <w:r>
        <w:lastRenderedPageBreak/>
        <w:t>§ 3. Uchwała wchodzi w życie po upływie 14 dni od dnia ogłoszenia w Dzienniku Urzędowym Województwa Łódzkiego.</w:t>
      </w:r>
    </w:p>
    <w:p w:rsidR="00A77B3E" w:rsidRDefault="002F6ED3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2F6ED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59"/>
        <w:gridCol w:w="5159"/>
      </w:tblGrid>
      <w:tr w:rsidR="00452C2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C2C" w:rsidRDefault="00452C2C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C2C" w:rsidRDefault="002F6ED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2F6ED3">
      <w:pPr>
        <w:spacing w:before="120" w:after="120"/>
        <w:ind w:left="283" w:firstLine="227"/>
      </w:pPr>
      <w:r>
        <w:t>Projektodawcą jest</w:t>
      </w:r>
    </w:p>
    <w:p w:rsidR="00A77B3E" w:rsidRDefault="002F6ED3">
      <w:pPr>
        <w:spacing w:before="120" w:after="120"/>
        <w:ind w:left="283"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794" w:bottom="1417" w:left="794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081B3E">
      <w:pPr>
        <w:spacing w:before="120" w:after="120"/>
        <w:ind w:left="7058"/>
        <w:jc w:val="left"/>
      </w:pPr>
      <w:r>
        <w:lastRenderedPageBreak/>
        <w:fldChar w:fldCharType="begin"/>
      </w:r>
      <w:r>
        <w:fldChar w:fldCharType="end"/>
      </w:r>
      <w:r w:rsidR="002F6ED3">
        <w:t>Załącznik</w:t>
      </w:r>
      <w:r w:rsidR="002F6ED3">
        <w:br/>
        <w:t>do uchwały Nr</w:t>
      </w:r>
      <w:r w:rsidR="002F6ED3">
        <w:br/>
        <w:t>Rady Miejskiej w Łodzi</w:t>
      </w:r>
      <w:r w:rsidR="002F6ED3">
        <w:br/>
        <w:t>z dnia....................2021 r.</w:t>
      </w:r>
    </w:p>
    <w:p w:rsidR="00A77B3E" w:rsidRDefault="002F6ED3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                                     Załącznik Nr 1</w:t>
      </w:r>
    </w:p>
    <w:p w:rsidR="00A77B3E" w:rsidRDefault="002F6ED3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                                     do uchwały Nr XLI/1273/21</w:t>
      </w:r>
    </w:p>
    <w:p w:rsidR="00A77B3E" w:rsidRDefault="002F6ED3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                                     Rady Miejskiej w Łodzi</w:t>
      </w:r>
    </w:p>
    <w:p w:rsidR="00A77B3E" w:rsidRDefault="002F6ED3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                                     z dnia 14 kwietnia 2021 r.</w:t>
      </w:r>
      <w:r>
        <w:br/>
        <w:t>                                                                                                </w:t>
      </w:r>
    </w:p>
    <w:p w:rsidR="00A77B3E" w:rsidRDefault="002F6ED3">
      <w:pPr>
        <w:spacing w:before="120" w:after="120"/>
        <w:jc w:val="center"/>
        <w:rPr>
          <w:b/>
        </w:rPr>
      </w:pPr>
      <w:r>
        <w:rPr>
          <w:b/>
        </w:rPr>
        <w:t>ZAKRES TERYTORIALNY STREFY PŁATNEGO PARKOWANIA POJAZDÓW SAMOCHODOWYCH NA DROGACH PUBLICZNYCH W ŁODZI</w:t>
      </w:r>
    </w:p>
    <w:p w:rsidR="00A77B3E" w:rsidRDefault="002F6ED3">
      <w:pPr>
        <w:keepLines/>
        <w:spacing w:before="120"/>
        <w:ind w:firstLine="567"/>
        <w:rPr>
          <w:color w:val="000000"/>
          <w:u w:color="000000"/>
        </w:rPr>
      </w:pPr>
      <w:r>
        <w:t>§ 1. 1. W skład strefy płatnego parkowania pojazdów samochodowych na drogach publicznych w Łodzi wchodzą następujące ulice, odcinki ulic, place, aleje i parkingi: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al. 1 Maja (od ul. Wólczańskiej do ul. Żeligowskiego);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ul. 6 Sierpnia (od al. Kościuszki do ul. Żeligowskiego);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ul. 28 Pułku Strzelców Kaniowskich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ul. Brzeźna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ul. Czerwona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pl. Dąbrowskiego (strona wschodnia – posesje od nr 1a do nr 5);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ul. Dowborczyków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ul. Gdańska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ul. Jaracza (od ul. Piotrkowskiej do ul. Sterlinga);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ul. Kilińskiego (od ul. Północnej do ul. Wigury);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ul. Knychalskiego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pl. Komuny Paryskiej (cały);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ul. Kopernika (od ul. Wólczańskiej do ul. Łąkowej);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al. Kościuszki (cała wraz z przyległymi parkingami);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ul. Krakowska (lewa odnoga od ul. Minerskiej do końca);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ul. Legionów (od pl. Wolności do ul. Żeligowskiego);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ul. Lipowa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ul. Łąkowa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al. Mickiewicza (od ul. Piotrkowskiej do ul. Łąkowej);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ul. Miecznikowskiego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ul. Moniuszki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 xml:space="preserve">ul. Narutowicza (od ul. Piotrkowskiej do al. Rodziny </w:t>
      </w:r>
      <w:proofErr w:type="spellStart"/>
      <w:r>
        <w:rPr>
          <w:color w:val="000000"/>
          <w:u w:color="000000"/>
        </w:rPr>
        <w:t>Scheiblerów</w:t>
      </w:r>
      <w:proofErr w:type="spellEnd"/>
      <w:r>
        <w:rPr>
          <w:color w:val="000000"/>
          <w:u w:color="000000"/>
        </w:rPr>
        <w:t xml:space="preserve"> – wraz z przyległym parkingiem);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ul. Nawrot (od ul. Piotrkowskiej do ul. Targowej);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pl. Niepodległości (cały);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ul. Nowomiejska (od pl. Wolności do ul. Ogrodowej);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lastRenderedPageBreak/>
        <w:t>26) </w:t>
      </w:r>
      <w:r>
        <w:rPr>
          <w:color w:val="000000"/>
          <w:u w:color="000000"/>
        </w:rPr>
        <w:t>ul. Ogrodowa (od ul. Nowomiejskiej do ul. Gdańskiej);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ul. Orla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al. Piłsudskiego (od ul. Piotrkowskiej do ul. Targowej – z wyłączeniem 10 miejsc przed Urzędem Marszałkowskim w Łodzi);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ul. Piotrkowska (od al. Piłsudskiego do ul. Sieradzkiej);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ul. Piramowicza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31) </w:t>
      </w:r>
      <w:r>
        <w:rPr>
          <w:color w:val="000000"/>
          <w:u w:color="000000"/>
        </w:rPr>
        <w:t>ul. Pogonowskiego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32) </w:t>
      </w:r>
      <w:r>
        <w:rPr>
          <w:color w:val="000000"/>
          <w:u w:color="000000"/>
        </w:rPr>
        <w:t>al. Politechniki (od ul. Radwańskiej do ul. Wróblewskiego);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33) </w:t>
      </w:r>
      <w:r>
        <w:rPr>
          <w:color w:val="000000"/>
          <w:u w:color="000000"/>
        </w:rPr>
        <w:t>ul. Polskiej Organizacji Wojskowej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34) </w:t>
      </w:r>
      <w:r>
        <w:rPr>
          <w:color w:val="000000"/>
          <w:u w:color="000000"/>
        </w:rPr>
        <w:t>ul. Pomorska (od pl. Wolności do ul. Kilińskiego);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35) </w:t>
      </w:r>
      <w:r>
        <w:rPr>
          <w:color w:val="000000"/>
          <w:u w:color="000000"/>
        </w:rPr>
        <w:t xml:space="preserve">ul. </w:t>
      </w:r>
      <w:proofErr w:type="spellStart"/>
      <w:r>
        <w:rPr>
          <w:color w:val="000000"/>
          <w:u w:color="000000"/>
        </w:rPr>
        <w:t>Potza</w:t>
      </w:r>
      <w:proofErr w:type="spellEnd"/>
      <w:r>
        <w:rPr>
          <w:color w:val="000000"/>
          <w:u w:color="000000"/>
        </w:rPr>
        <w:t xml:space="preserve">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36) </w:t>
      </w:r>
      <w:r>
        <w:rPr>
          <w:color w:val="000000"/>
          <w:u w:color="000000"/>
        </w:rPr>
        <w:t>ul. Północna (od ul. Nowomiejskiej do ul. Kilińskiego);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37) </w:t>
      </w:r>
      <w:r>
        <w:rPr>
          <w:color w:val="000000"/>
          <w:u w:color="000000"/>
        </w:rPr>
        <w:t>ul. Próchnika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38) </w:t>
      </w:r>
      <w:r>
        <w:rPr>
          <w:color w:val="000000"/>
          <w:u w:color="000000"/>
        </w:rPr>
        <w:t>ul. Radwańska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39) </w:t>
      </w:r>
      <w:r>
        <w:rPr>
          <w:color w:val="000000"/>
          <w:u w:color="000000"/>
        </w:rPr>
        <w:t xml:space="preserve">ul. </w:t>
      </w:r>
      <w:proofErr w:type="spellStart"/>
      <w:r>
        <w:rPr>
          <w:color w:val="000000"/>
          <w:u w:color="000000"/>
        </w:rPr>
        <w:t>Rembielińskiego</w:t>
      </w:r>
      <w:proofErr w:type="spellEnd"/>
      <w:r>
        <w:rPr>
          <w:color w:val="000000"/>
          <w:u w:color="000000"/>
        </w:rPr>
        <w:t xml:space="preserve">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40) </w:t>
      </w:r>
      <w:r>
        <w:rPr>
          <w:color w:val="000000"/>
          <w:u w:color="000000"/>
        </w:rPr>
        <w:t>ul. Rewolucji 1905 r. (od ul. Piotrkowskiej do ul. Sterlinga);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41) </w:t>
      </w:r>
      <w:r>
        <w:rPr>
          <w:color w:val="000000"/>
          <w:u w:color="000000"/>
        </w:rPr>
        <w:t>pl. Reymonta (cały);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42) </w:t>
      </w:r>
      <w:r>
        <w:rPr>
          <w:color w:val="000000"/>
          <w:u w:color="000000"/>
        </w:rPr>
        <w:t xml:space="preserve">al. Rodziny Poznańskich (od ul. Składowej do al. Rodziny </w:t>
      </w:r>
      <w:proofErr w:type="spellStart"/>
      <w:r>
        <w:rPr>
          <w:color w:val="000000"/>
          <w:u w:color="000000"/>
        </w:rPr>
        <w:t>Scheiblerów</w:t>
      </w:r>
      <w:proofErr w:type="spellEnd"/>
      <w:r>
        <w:rPr>
          <w:color w:val="000000"/>
          <w:u w:color="000000"/>
        </w:rPr>
        <w:t xml:space="preserve"> – wraz z przyległym podziemnym parkingiem wielopoziomowym);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43) </w:t>
      </w:r>
      <w:r>
        <w:rPr>
          <w:color w:val="000000"/>
          <w:u w:color="000000"/>
        </w:rPr>
        <w:t xml:space="preserve">al. Rodziny </w:t>
      </w:r>
      <w:proofErr w:type="spellStart"/>
      <w:r>
        <w:rPr>
          <w:color w:val="000000"/>
          <w:u w:color="000000"/>
        </w:rPr>
        <w:t>Scheiblerów</w:t>
      </w:r>
      <w:proofErr w:type="spellEnd"/>
      <w:r>
        <w:rPr>
          <w:color w:val="000000"/>
          <w:u w:color="000000"/>
        </w:rPr>
        <w:t xml:space="preserve">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44) </w:t>
      </w:r>
      <w:r>
        <w:rPr>
          <w:color w:val="000000"/>
          <w:u w:color="000000"/>
        </w:rPr>
        <w:t>ul. Roosevelta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45) </w:t>
      </w:r>
      <w:r>
        <w:rPr>
          <w:color w:val="000000"/>
          <w:u w:color="000000"/>
        </w:rPr>
        <w:t>ul. Rostworowskiego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46) </w:t>
      </w:r>
      <w:r>
        <w:rPr>
          <w:color w:val="000000"/>
          <w:u w:color="000000"/>
        </w:rPr>
        <w:t xml:space="preserve">ul. Rzgowska (od pl. Reymonta do ul. </w:t>
      </w:r>
      <w:proofErr w:type="spellStart"/>
      <w:r>
        <w:rPr>
          <w:color w:val="000000"/>
          <w:u w:color="000000"/>
        </w:rPr>
        <w:t>Zarzewskiej</w:t>
      </w:r>
      <w:proofErr w:type="spellEnd"/>
      <w:r>
        <w:rPr>
          <w:color w:val="000000"/>
          <w:u w:color="000000"/>
        </w:rPr>
        <w:t>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47) </w:t>
      </w:r>
      <w:r>
        <w:rPr>
          <w:color w:val="000000"/>
          <w:u w:color="000000"/>
        </w:rPr>
        <w:t xml:space="preserve">ul. Sienkiewicza (od ul. Narutowicza do ul. </w:t>
      </w:r>
      <w:proofErr w:type="spellStart"/>
      <w:r>
        <w:rPr>
          <w:color w:val="000000"/>
          <w:u w:color="000000"/>
        </w:rPr>
        <w:t>Brzeźnej</w:t>
      </w:r>
      <w:proofErr w:type="spellEnd"/>
      <w:r>
        <w:rPr>
          <w:color w:val="000000"/>
          <w:u w:color="000000"/>
        </w:rPr>
        <w:t>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48) </w:t>
      </w:r>
      <w:r>
        <w:rPr>
          <w:color w:val="000000"/>
          <w:u w:color="000000"/>
        </w:rPr>
        <w:t>ul. Sieradzka (od ul. Piotrkowskiej do ul. Rzgowskiej);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49) </w:t>
      </w:r>
      <w:r>
        <w:rPr>
          <w:color w:val="000000"/>
          <w:u w:color="000000"/>
        </w:rPr>
        <w:t>ul. Składowa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50) </w:t>
      </w:r>
      <w:r>
        <w:rPr>
          <w:color w:val="000000"/>
          <w:u w:color="000000"/>
        </w:rPr>
        <w:t>ul. Skłodowskiej-Curie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51) </w:t>
      </w:r>
      <w:r>
        <w:rPr>
          <w:color w:val="000000"/>
          <w:u w:color="000000"/>
        </w:rPr>
        <w:t>ul. Skorupki (od ul. Piotrkowskiej do ul. Stefanowskiego – z wyłączeniem 10 miejsc po stronie północnej na odcinku od ul. Piotrkowskiej do ul. św. Stanisława Kostki);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52) </w:t>
      </w:r>
      <w:r>
        <w:rPr>
          <w:color w:val="000000"/>
          <w:u w:color="000000"/>
        </w:rPr>
        <w:t>ul. Solna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53) </w:t>
      </w:r>
      <w:r>
        <w:rPr>
          <w:color w:val="000000"/>
          <w:u w:color="000000"/>
        </w:rPr>
        <w:t>ul. Stefanowskiego (od ul. Radwańskiej do ul. Skorupki);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54) </w:t>
      </w:r>
      <w:r>
        <w:rPr>
          <w:color w:val="000000"/>
          <w:u w:color="000000"/>
        </w:rPr>
        <w:t>ul. Sterlinga (od ul. Rewolucji 1905 r. do ul. Narutowicza);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55) </w:t>
      </w:r>
      <w:r>
        <w:rPr>
          <w:color w:val="000000"/>
          <w:u w:color="000000"/>
        </w:rPr>
        <w:t>ul. Struga (od ul. Piotrkowskiej do ul. Łąkowej);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56) </w:t>
      </w:r>
      <w:r>
        <w:rPr>
          <w:color w:val="000000"/>
          <w:u w:color="000000"/>
        </w:rPr>
        <w:t>ul. św. Stanisława Kostki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57) </w:t>
      </w:r>
      <w:r>
        <w:rPr>
          <w:color w:val="000000"/>
          <w:u w:color="000000"/>
        </w:rPr>
        <w:t>ul. Targowa (od ul. Tuwima do al. Piłsudskiego);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58) </w:t>
      </w:r>
      <w:r>
        <w:rPr>
          <w:color w:val="000000"/>
          <w:u w:color="000000"/>
        </w:rPr>
        <w:t>ul. Traugutta (od ul. Sienkiewicza do ul. Kilińskiego);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59) </w:t>
      </w:r>
      <w:r>
        <w:rPr>
          <w:color w:val="000000"/>
          <w:u w:color="000000"/>
        </w:rPr>
        <w:t xml:space="preserve">ul. Tuwima (od ul. Piotrkowskiej do al. Rodziny </w:t>
      </w:r>
      <w:proofErr w:type="spellStart"/>
      <w:r>
        <w:rPr>
          <w:color w:val="000000"/>
          <w:u w:color="000000"/>
        </w:rPr>
        <w:t>Scheiblerów</w:t>
      </w:r>
      <w:proofErr w:type="spellEnd"/>
      <w:r>
        <w:rPr>
          <w:color w:val="000000"/>
          <w:u w:color="000000"/>
        </w:rPr>
        <w:t>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60) </w:t>
      </w:r>
      <w:r>
        <w:rPr>
          <w:color w:val="000000"/>
          <w:u w:color="000000"/>
        </w:rPr>
        <w:t>ul. Tymienieckiego (od ul. Piotrkowskiej do ul. Sienkiewicza);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lastRenderedPageBreak/>
        <w:t>61) </w:t>
      </w:r>
      <w:r>
        <w:rPr>
          <w:color w:val="000000"/>
          <w:u w:color="000000"/>
        </w:rPr>
        <w:t>al. Unii Lubelskiej (od ul. Konstantynowskiej do al. Bandurskiego);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62) </w:t>
      </w:r>
      <w:r>
        <w:rPr>
          <w:color w:val="000000"/>
          <w:u w:color="000000"/>
        </w:rPr>
        <w:t>ul. Więckowskiego (od ul. Piotrkowskiej do ul. Żeligowskiego);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63) </w:t>
      </w:r>
      <w:r>
        <w:rPr>
          <w:color w:val="000000"/>
          <w:u w:color="000000"/>
        </w:rPr>
        <w:t>ul. Wigury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64) </w:t>
      </w:r>
      <w:r>
        <w:rPr>
          <w:color w:val="000000"/>
          <w:u w:color="000000"/>
        </w:rPr>
        <w:t>ul. Włókiennicza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65) </w:t>
      </w:r>
      <w:r>
        <w:rPr>
          <w:color w:val="000000"/>
          <w:u w:color="000000"/>
        </w:rPr>
        <w:t>pl. Wolności (cały);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66) </w:t>
      </w:r>
      <w:r>
        <w:rPr>
          <w:color w:val="000000"/>
          <w:u w:color="000000"/>
        </w:rPr>
        <w:t>ul. Wólczańska (od ul. Próchnika do ul. Wróblewskiego);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67) </w:t>
      </w:r>
      <w:r>
        <w:rPr>
          <w:color w:val="000000"/>
          <w:u w:color="000000"/>
        </w:rPr>
        <w:t>ul. Wróblewskiego (od ul. Wólczańskiej do al. Politechniki);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68) </w:t>
      </w:r>
      <w:r>
        <w:rPr>
          <w:color w:val="000000"/>
          <w:u w:color="000000"/>
        </w:rPr>
        <w:t>ul. Wschodnia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69) </w:t>
      </w:r>
      <w:r>
        <w:rPr>
          <w:color w:val="000000"/>
          <w:u w:color="000000"/>
        </w:rPr>
        <w:t>ul. Zachodnia (od ul. Ogrodowej do ul. Zielonej);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70) </w:t>
      </w:r>
      <w:r>
        <w:rPr>
          <w:color w:val="000000"/>
          <w:u w:color="000000"/>
        </w:rPr>
        <w:t>ul. Zamenhofa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71) </w:t>
      </w:r>
      <w:r>
        <w:rPr>
          <w:color w:val="000000"/>
          <w:u w:color="000000"/>
        </w:rPr>
        <w:t>ul. Zielona (od ul. Piotrkowskiej do ul. Żeligowskiego);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72) </w:t>
      </w:r>
      <w:r>
        <w:rPr>
          <w:color w:val="000000"/>
          <w:u w:color="000000"/>
        </w:rPr>
        <w:t>ul. Żeligowskiego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73) </w:t>
      </w:r>
      <w:r>
        <w:rPr>
          <w:color w:val="000000"/>
          <w:u w:color="000000"/>
        </w:rPr>
        <w:t>ul. Żeromskiego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74) </w:t>
      </w:r>
      <w:r>
        <w:rPr>
          <w:color w:val="000000"/>
          <w:u w:color="000000"/>
        </w:rPr>
        <w:t>ul. Żwirki (cała);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75) </w:t>
      </w:r>
      <w:r>
        <w:rPr>
          <w:color w:val="000000"/>
          <w:u w:color="000000"/>
        </w:rPr>
        <w:t>parking pomiędzy ul. 28 Pułku Strzelców Kaniowskich a ul. Skłodowskiej-Curie.</w:t>
      </w:r>
    </w:p>
    <w:p w:rsidR="00A77B3E" w:rsidRDefault="002F6ED3">
      <w:pPr>
        <w:keepLines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podział strefy płatnego parkowania pojazdów samochodowych na drogach publicznych w Łodzi na 6 Sektorów: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Sektor I </w:t>
      </w:r>
      <w:r>
        <w:rPr>
          <w:color w:val="000000"/>
          <w:u w:color="000000"/>
        </w:rPr>
        <w:t xml:space="preserve">– ograniczony jest: </w:t>
      </w:r>
    </w:p>
    <w:p w:rsidR="00A77B3E" w:rsidRDefault="002F6ED3">
      <w:pPr>
        <w:keepLines/>
        <w:ind w:firstLine="283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 północy: ul. Legionów, ul. Ogrodową, ul. Północną i ul. Rewolucji 1905 r.,</w:t>
      </w:r>
    </w:p>
    <w:p w:rsidR="00A77B3E" w:rsidRDefault="002F6ED3">
      <w:pPr>
        <w:keepLines/>
        <w:ind w:firstLine="283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 południa: ul. Zieloną i ul. Narutowicza;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Sektor II </w:t>
      </w:r>
      <w:r>
        <w:rPr>
          <w:color w:val="000000"/>
          <w:u w:color="000000"/>
        </w:rPr>
        <w:t xml:space="preserve">– ograniczony jest: </w:t>
      </w:r>
    </w:p>
    <w:p w:rsidR="00A77B3E" w:rsidRDefault="002F6ED3">
      <w:pPr>
        <w:keepLines/>
        <w:ind w:firstLine="283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 północy: ul. Zieloną i ul. Narutowicza,</w:t>
      </w:r>
    </w:p>
    <w:p w:rsidR="00A77B3E" w:rsidRDefault="002F6ED3">
      <w:pPr>
        <w:keepLines/>
        <w:ind w:firstLine="283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 południa: ul. Struga i ul. Tuwima;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Sektor III </w:t>
      </w:r>
      <w:r>
        <w:rPr>
          <w:color w:val="000000"/>
          <w:u w:color="000000"/>
        </w:rPr>
        <w:t xml:space="preserve">– ograniczony jest: </w:t>
      </w:r>
    </w:p>
    <w:p w:rsidR="00A77B3E" w:rsidRDefault="002F6ED3">
      <w:pPr>
        <w:keepLines/>
        <w:ind w:firstLine="283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 północy: ul. Struga i ul. Tuwima,</w:t>
      </w:r>
    </w:p>
    <w:p w:rsidR="00A77B3E" w:rsidRDefault="002F6ED3">
      <w:pPr>
        <w:keepLines/>
        <w:ind w:firstLine="283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 południa: al. Mickiewicza i al. Piłsudskiego;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Sektor IV </w:t>
      </w:r>
      <w:r>
        <w:rPr>
          <w:color w:val="000000"/>
          <w:u w:color="000000"/>
        </w:rPr>
        <w:t xml:space="preserve">– ograniczony jest: </w:t>
      </w:r>
    </w:p>
    <w:p w:rsidR="00A77B3E" w:rsidRDefault="002F6ED3">
      <w:pPr>
        <w:keepLines/>
        <w:ind w:firstLine="283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 północy: al. Mickiewicza i al. Piłsudskiego,</w:t>
      </w:r>
    </w:p>
    <w:p w:rsidR="00A77B3E" w:rsidRDefault="002F6ED3">
      <w:pPr>
        <w:keepLines/>
        <w:ind w:firstLine="283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od południa: ul. Radwańską i ul. </w:t>
      </w:r>
      <w:proofErr w:type="spellStart"/>
      <w:r>
        <w:rPr>
          <w:color w:val="000000"/>
          <w:u w:color="000000"/>
        </w:rPr>
        <w:t>Brzeźną</w:t>
      </w:r>
      <w:proofErr w:type="spellEnd"/>
      <w:r>
        <w:rPr>
          <w:color w:val="000000"/>
          <w:u w:color="000000"/>
        </w:rPr>
        <w:t>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Sektor V </w:t>
      </w:r>
      <w:r>
        <w:rPr>
          <w:color w:val="000000"/>
          <w:u w:color="000000"/>
        </w:rPr>
        <w:t xml:space="preserve">– ograniczony jest: </w:t>
      </w:r>
    </w:p>
    <w:p w:rsidR="00A77B3E" w:rsidRDefault="002F6ED3">
      <w:pPr>
        <w:keepLines/>
        <w:ind w:firstLine="283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od północy: ul. Radwańską i ul. </w:t>
      </w:r>
      <w:proofErr w:type="spellStart"/>
      <w:r>
        <w:rPr>
          <w:color w:val="000000"/>
          <w:u w:color="000000"/>
        </w:rPr>
        <w:t>Brzeźną</w:t>
      </w:r>
      <w:proofErr w:type="spellEnd"/>
      <w:r>
        <w:rPr>
          <w:color w:val="000000"/>
          <w:u w:color="000000"/>
        </w:rPr>
        <w:t>,</w:t>
      </w:r>
    </w:p>
    <w:p w:rsidR="00A77B3E" w:rsidRDefault="002F6ED3">
      <w:pPr>
        <w:keepLines/>
        <w:ind w:firstLine="283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 południa: ul. Wróblewskiego, ul. Czerwoną i pl. Niepodległości;</w:t>
      </w:r>
    </w:p>
    <w:p w:rsidR="00A77B3E" w:rsidRDefault="002F6ED3">
      <w:pPr>
        <w:spacing w:before="120"/>
        <w:ind w:left="340" w:hanging="340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Sektor VI </w:t>
      </w:r>
      <w:r>
        <w:rPr>
          <w:color w:val="000000"/>
          <w:u w:color="000000"/>
        </w:rPr>
        <w:t>– ograniczony jest do ul. Krakowskiej i al. Unii Lubelskiej.</w:t>
      </w:r>
    </w:p>
    <w:p w:rsidR="00A77B3E" w:rsidRDefault="002F6ED3">
      <w:pPr>
        <w:keepLines/>
        <w:spacing w:before="120"/>
        <w:ind w:firstLine="567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Graficzne określenie strefy płatnego parkowania pojazdów samochodowych na drogach publicznych w Łodzi przedstawia się następująco:</w:t>
      </w:r>
    </w:p>
    <w:p w:rsidR="00A77B3E" w:rsidRDefault="002F6ED3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lastRenderedPageBreak/>
        <w:drawing>
          <wp:inline distT="0" distB="0" distL="0" distR="0">
            <wp:extent cx="5873919" cy="6873941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919" cy="687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left="283" w:firstLine="227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794" w:bottom="1417" w:left="794" w:header="708" w:footer="708" w:gutter="0"/>
          <w:pgNumType w:start="1"/>
          <w:cols w:space="708"/>
          <w:docGrid w:linePitch="360"/>
        </w:sectPr>
      </w:pPr>
    </w:p>
    <w:p w:rsidR="00452C2C" w:rsidRDefault="00452C2C">
      <w:pPr>
        <w:rPr>
          <w:szCs w:val="20"/>
        </w:rPr>
      </w:pPr>
    </w:p>
    <w:p w:rsidR="00452C2C" w:rsidRDefault="002F6ED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452C2C" w:rsidRDefault="002F6ED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zmieniającej uchwałę w sprawie ustalenia strefy płatnego parkowania pojazdów samochodowych na drogach publicznych w Łodzi oraz opłat za postój w tej strefie i sposobu ich pobierania.</w:t>
      </w:r>
    </w:p>
    <w:p w:rsidR="00452C2C" w:rsidRDefault="002F6ED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uchwały zmieniającej doprecyzowuje przepisy dotyczące wydawania abonamentów parkingowych, rozszerza katalog służb miejskich, których pojazdy zwolnione są z opłat za postój w Strefie Płatnego Parkowania w Łodzi (zwanej dalej Strefą) o trwale oznakowane pojazdy służbowe Zakładu Wodociągów i Kanalizacji Sp. z o.o. Zwolnienie z opłat za postój ww. pojazdów jest zasadne z uwagi na bardzo istotną usługową działalność spółki na rzecz Miasta. Zmiana ta w znikomym stopniu wpłynie na zmniejszenie dochodów z tytułu funkcjonowania Strefy, natomiast umożliwi sprawne przeprowadzanie prac naprawczych i konserwatorskich miejskiej infrastruktury kanalizacyjnej i wodociągowej.</w:t>
      </w:r>
    </w:p>
    <w:p w:rsidR="00452C2C" w:rsidRDefault="002F6ED3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włączane zostają do obszaru Strefy dwie ulice: odnoga ul. Krakowskiej dochodzącą</w:t>
      </w:r>
      <w:r>
        <w:rPr>
          <w:color w:val="000000"/>
          <w:szCs w:val="20"/>
          <w:u w:color="000000"/>
        </w:rPr>
        <w:br/>
        <w:t xml:space="preserve">do ul. Minerskiej i al. Unii Lubelskiej na odcinku od ul. Konstantynowskiej do al. Bandurskiego. Zmiana ta związana jest z rozbudową łódzkiego ZOO i planowanym otwarciem </w:t>
      </w:r>
      <w:proofErr w:type="spellStart"/>
      <w:r>
        <w:rPr>
          <w:color w:val="000000"/>
          <w:szCs w:val="20"/>
          <w:u w:color="000000"/>
        </w:rPr>
        <w:t>Orientarium</w:t>
      </w:r>
      <w:proofErr w:type="spellEnd"/>
      <w:r>
        <w:rPr>
          <w:color w:val="000000"/>
          <w:szCs w:val="20"/>
          <w:u w:color="000000"/>
        </w:rPr>
        <w:t>, które będzie odwiedzane nie tylko przez mieszkańców Łodzi, ale również gości z całej Polski. W związku z tym należy zapewnić odpowiednią liczbę miejsc parkingowych oraz właściwą rotację pojazdów. Zmiana ta przyniesie zwiększenie dochodów z opłat postojowych, jednak z uwagi na brak danych trudno oszacować ich wartość.</w:t>
      </w:r>
    </w:p>
    <w:sectPr w:rsidR="00452C2C" w:rsidSect="00081B3E">
      <w:footerReference w:type="default" r:id="rId10"/>
      <w:endnotePr>
        <w:numFmt w:val="decimal"/>
      </w:endnotePr>
      <w:pgSz w:w="11906" w:h="16838"/>
      <w:pgMar w:top="850" w:right="794" w:bottom="1417" w:left="79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52" w:rsidRDefault="00CF7A52">
      <w:r>
        <w:separator/>
      </w:r>
    </w:p>
  </w:endnote>
  <w:endnote w:type="continuationSeparator" w:id="0">
    <w:p w:rsidR="00CF7A52" w:rsidRDefault="00CF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79"/>
      <w:gridCol w:w="3439"/>
    </w:tblGrid>
    <w:tr w:rsidR="00452C2C"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52C2C" w:rsidRDefault="00452C2C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52C2C" w:rsidRDefault="00452C2C">
          <w:pPr>
            <w:jc w:val="right"/>
            <w:rPr>
              <w:sz w:val="18"/>
            </w:rPr>
          </w:pPr>
        </w:p>
      </w:tc>
    </w:tr>
  </w:tbl>
  <w:p w:rsidR="00452C2C" w:rsidRDefault="00452C2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79"/>
      <w:gridCol w:w="3439"/>
    </w:tblGrid>
    <w:tr w:rsidR="00452C2C"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52C2C" w:rsidRDefault="00452C2C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52C2C" w:rsidRDefault="00452C2C">
          <w:pPr>
            <w:jc w:val="right"/>
            <w:rPr>
              <w:sz w:val="18"/>
            </w:rPr>
          </w:pPr>
        </w:p>
      </w:tc>
    </w:tr>
  </w:tbl>
  <w:p w:rsidR="00452C2C" w:rsidRDefault="00452C2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79"/>
      <w:gridCol w:w="3439"/>
    </w:tblGrid>
    <w:tr w:rsidR="00452C2C">
      <w:tc>
        <w:tcPr>
          <w:tcW w:w="68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52C2C" w:rsidRDefault="00452C2C">
          <w:pPr>
            <w:jc w:val="left"/>
            <w:rPr>
              <w:sz w:val="18"/>
            </w:rPr>
          </w:pPr>
        </w:p>
      </w:tc>
      <w:tc>
        <w:tcPr>
          <w:tcW w:w="343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52C2C" w:rsidRDefault="00452C2C">
          <w:pPr>
            <w:jc w:val="right"/>
            <w:rPr>
              <w:sz w:val="18"/>
            </w:rPr>
          </w:pPr>
        </w:p>
      </w:tc>
    </w:tr>
  </w:tbl>
  <w:p w:rsidR="00452C2C" w:rsidRDefault="00452C2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52" w:rsidRDefault="00CF7A52">
      <w:r>
        <w:separator/>
      </w:r>
    </w:p>
  </w:footnote>
  <w:footnote w:type="continuationSeparator" w:id="0">
    <w:p w:rsidR="00CF7A52" w:rsidRDefault="00CF7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81B3E"/>
    <w:rsid w:val="002852CA"/>
    <w:rsid w:val="002F6ED3"/>
    <w:rsid w:val="00452C2C"/>
    <w:rsid w:val="00A77B3E"/>
    <w:rsid w:val="00C97840"/>
    <w:rsid w:val="00CA2A55"/>
    <w:rsid w:val="00C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B3E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97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97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3766AEB8-3C42-4B9C-98E9-A44293535C26.pn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1402</Words>
  <Characters>8417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ustalenia strefy płatnego parkowania pojazdów samochodowych na^drogach publicznych w^Łodzi oraz opłat za postój w^tej strefie i^sposobu ich pobierania.</dc:subject>
  <dc:creator>mzbicinska</dc:creator>
  <cp:lastModifiedBy>sstanczyk</cp:lastModifiedBy>
  <cp:revision>3</cp:revision>
  <dcterms:created xsi:type="dcterms:W3CDTF">2021-08-23T08:31:00Z</dcterms:created>
  <dcterms:modified xsi:type="dcterms:W3CDTF">2021-08-23T11:18:00Z</dcterms:modified>
  <cp:category>Akt prawny</cp:category>
</cp:coreProperties>
</file>