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E1B" w:rsidRPr="00B647FE" w:rsidRDefault="00BF0E1B" w:rsidP="00BF0E1B">
      <w:pPr>
        <w:pStyle w:val="Tytu"/>
        <w:keepNext/>
        <w:keepLines/>
        <w:widowControl w:val="0"/>
        <w:tabs>
          <w:tab w:val="left" w:pos="5245"/>
          <w:tab w:val="left" w:pos="7995"/>
        </w:tabs>
        <w:ind w:firstLine="4962"/>
        <w:jc w:val="left"/>
        <w:rPr>
          <w:b w:val="0"/>
          <w:bCs w:val="0"/>
        </w:rPr>
      </w:pPr>
      <w:r w:rsidRPr="00B647FE">
        <w:rPr>
          <w:b w:val="0"/>
        </w:rPr>
        <w:t xml:space="preserve">Druk Nr          </w:t>
      </w:r>
      <w:r>
        <w:rPr>
          <w:b w:val="0"/>
        </w:rPr>
        <w:t>/2021</w:t>
      </w:r>
      <w:r w:rsidRPr="00B647FE">
        <w:rPr>
          <w:b w:val="0"/>
        </w:rPr>
        <w:tab/>
      </w:r>
    </w:p>
    <w:p w:rsidR="00BF0E1B" w:rsidRPr="00B647FE" w:rsidRDefault="00BF0E1B" w:rsidP="00BF0E1B">
      <w:pPr>
        <w:pStyle w:val="Tytu"/>
        <w:keepNext/>
        <w:keepLines/>
        <w:widowControl w:val="0"/>
        <w:tabs>
          <w:tab w:val="left" w:pos="3240"/>
          <w:tab w:val="left" w:pos="4962"/>
        </w:tabs>
        <w:ind w:left="426" w:hanging="426"/>
        <w:jc w:val="left"/>
        <w:rPr>
          <w:b w:val="0"/>
          <w:bCs w:val="0"/>
        </w:rPr>
      </w:pPr>
      <w:r w:rsidRPr="00B647FE">
        <w:rPr>
          <w:b w:val="0"/>
        </w:rPr>
        <w:t xml:space="preserve">                                                                                   Projekt z dnia         </w:t>
      </w:r>
      <w:r w:rsidR="005818AC">
        <w:rPr>
          <w:b w:val="0"/>
        </w:rPr>
        <w:t>października</w:t>
      </w:r>
      <w:r>
        <w:rPr>
          <w:b w:val="0"/>
        </w:rPr>
        <w:t xml:space="preserve"> 2021</w:t>
      </w:r>
      <w:r w:rsidRPr="00B647FE">
        <w:rPr>
          <w:b w:val="0"/>
        </w:rPr>
        <w:t xml:space="preserve"> r.</w:t>
      </w:r>
    </w:p>
    <w:p w:rsidR="00B11CF8" w:rsidRPr="00B647FE" w:rsidRDefault="00B11CF8" w:rsidP="00B15BA4">
      <w:pPr>
        <w:keepNext/>
        <w:keepLines/>
        <w:widowControl w:val="0"/>
        <w:tabs>
          <w:tab w:val="left" w:pos="3240"/>
        </w:tabs>
        <w:rPr>
          <w:b/>
          <w:szCs w:val="20"/>
        </w:rPr>
      </w:pPr>
    </w:p>
    <w:p w:rsidR="00351900" w:rsidRPr="0092336E" w:rsidRDefault="00351900" w:rsidP="00351900">
      <w:pPr>
        <w:keepNext/>
        <w:keepLines/>
        <w:widowControl w:val="0"/>
        <w:tabs>
          <w:tab w:val="left" w:pos="3240"/>
        </w:tabs>
        <w:ind w:firstLine="6660"/>
      </w:pPr>
      <w:r w:rsidRPr="0092336E">
        <w:t xml:space="preserve">  </w:t>
      </w:r>
    </w:p>
    <w:p w:rsidR="00F83CF9" w:rsidRDefault="007E7178" w:rsidP="007E7178">
      <w:pPr>
        <w:keepNext/>
        <w:keepLines/>
        <w:widowControl w:val="0"/>
        <w:tabs>
          <w:tab w:val="left" w:pos="3240"/>
        </w:tabs>
        <w:jc w:val="center"/>
        <w:rPr>
          <w:b/>
          <w:szCs w:val="20"/>
        </w:rPr>
      </w:pPr>
      <w:r w:rsidRPr="00B647FE">
        <w:rPr>
          <w:b/>
          <w:szCs w:val="20"/>
        </w:rPr>
        <w:t xml:space="preserve">UCHWAŁA NR  </w:t>
      </w:r>
    </w:p>
    <w:p w:rsidR="007E7178" w:rsidRPr="00B647FE" w:rsidRDefault="007E7178" w:rsidP="007E7178">
      <w:pPr>
        <w:keepNext/>
        <w:keepLines/>
        <w:widowControl w:val="0"/>
        <w:tabs>
          <w:tab w:val="left" w:pos="3240"/>
        </w:tabs>
        <w:jc w:val="center"/>
        <w:rPr>
          <w:b/>
        </w:rPr>
      </w:pPr>
      <w:r w:rsidRPr="00B647FE">
        <w:rPr>
          <w:b/>
        </w:rPr>
        <w:t>RADY MIEJSKIEJ W ŁODZI</w:t>
      </w:r>
    </w:p>
    <w:p w:rsidR="007E7178" w:rsidRPr="00B647FE" w:rsidRDefault="007E7178" w:rsidP="007E7178">
      <w:pPr>
        <w:keepNext/>
        <w:keepLines/>
        <w:widowControl w:val="0"/>
        <w:tabs>
          <w:tab w:val="left" w:pos="3240"/>
        </w:tabs>
        <w:jc w:val="center"/>
        <w:rPr>
          <w:b/>
        </w:rPr>
      </w:pPr>
      <w:r w:rsidRPr="00B647FE">
        <w:rPr>
          <w:b/>
        </w:rPr>
        <w:t>z dnia</w:t>
      </w:r>
      <w:r w:rsidR="0026130C">
        <w:rPr>
          <w:b/>
        </w:rPr>
        <w:t xml:space="preserve"> </w:t>
      </w:r>
      <w:r w:rsidR="000E3187">
        <w:rPr>
          <w:b/>
        </w:rPr>
        <w:t xml:space="preserve">        </w:t>
      </w:r>
      <w:r w:rsidR="005818AC">
        <w:rPr>
          <w:b/>
        </w:rPr>
        <w:t>października</w:t>
      </w:r>
      <w:r>
        <w:rPr>
          <w:b/>
        </w:rPr>
        <w:t xml:space="preserve"> 2021</w:t>
      </w:r>
      <w:r w:rsidRPr="00B647FE">
        <w:rPr>
          <w:b/>
        </w:rPr>
        <w:t xml:space="preserve"> r.</w:t>
      </w:r>
    </w:p>
    <w:p w:rsidR="007E7178" w:rsidRPr="00B647FE" w:rsidRDefault="007E7178" w:rsidP="007E7178">
      <w:pPr>
        <w:keepNext/>
        <w:keepLines/>
        <w:widowControl w:val="0"/>
        <w:tabs>
          <w:tab w:val="left" w:pos="3240"/>
        </w:tabs>
        <w:rPr>
          <w:b/>
        </w:rPr>
      </w:pPr>
    </w:p>
    <w:p w:rsidR="007E7178" w:rsidRPr="00B647FE" w:rsidRDefault="007E7178" w:rsidP="007E7178">
      <w:pPr>
        <w:keepNext/>
        <w:keepLines/>
        <w:widowControl w:val="0"/>
        <w:tabs>
          <w:tab w:val="left" w:pos="3240"/>
        </w:tabs>
        <w:jc w:val="center"/>
        <w:rPr>
          <w:b/>
          <w:szCs w:val="20"/>
        </w:rPr>
      </w:pPr>
      <w:r w:rsidRPr="00B647FE">
        <w:rPr>
          <w:b/>
          <w:szCs w:val="20"/>
        </w:rPr>
        <w:t>w sprawie zmian budżetu oraz zmian w bud</w:t>
      </w:r>
      <w:r>
        <w:rPr>
          <w:b/>
          <w:szCs w:val="20"/>
        </w:rPr>
        <w:t>żecie miasta Łodzi na 2021</w:t>
      </w:r>
      <w:r w:rsidRPr="00B647FE">
        <w:rPr>
          <w:b/>
          <w:szCs w:val="20"/>
        </w:rPr>
        <w:t xml:space="preserve"> rok.</w:t>
      </w:r>
    </w:p>
    <w:p w:rsidR="007E7178" w:rsidRPr="00B647FE" w:rsidRDefault="007E7178" w:rsidP="007E7178">
      <w:pPr>
        <w:keepNext/>
        <w:keepLines/>
        <w:widowControl w:val="0"/>
        <w:tabs>
          <w:tab w:val="left" w:pos="3240"/>
        </w:tabs>
        <w:jc w:val="center"/>
        <w:rPr>
          <w:b/>
          <w:szCs w:val="20"/>
        </w:rPr>
      </w:pPr>
    </w:p>
    <w:p w:rsidR="007E7178" w:rsidRPr="00B647FE" w:rsidRDefault="007E7178" w:rsidP="007E7178">
      <w:pPr>
        <w:keepNext/>
        <w:keepLines/>
        <w:ind w:firstLine="539"/>
        <w:jc w:val="both"/>
        <w:rPr>
          <w:bCs/>
          <w:szCs w:val="20"/>
        </w:rPr>
      </w:pPr>
      <w:r w:rsidRPr="00B647FE">
        <w:rPr>
          <w:bCs/>
          <w:szCs w:val="20"/>
        </w:rPr>
        <w:t>Na podstawie art. 18 ust. 1 i ust. 2 pkt 4, art. 51 ust. 1 ustawy z dnia 8 marca 1990 r. o samorządzie gminnym (</w:t>
      </w:r>
      <w:r w:rsidR="00FC1942">
        <w:t>Dz. U. z 2021</w:t>
      </w:r>
      <w:r w:rsidR="00B113BD" w:rsidRPr="003F6296">
        <w:t xml:space="preserve"> r. poz. </w:t>
      </w:r>
      <w:r w:rsidR="00FC1942">
        <w:t>1372</w:t>
      </w:r>
      <w:r w:rsidRPr="00B647FE">
        <w:rPr>
          <w:bCs/>
          <w:szCs w:val="20"/>
        </w:rPr>
        <w:t>),</w:t>
      </w:r>
      <w:r w:rsidRPr="00B647FE">
        <w:rPr>
          <w:szCs w:val="20"/>
        </w:rPr>
        <w:t xml:space="preserve"> </w:t>
      </w:r>
      <w:r w:rsidRPr="00B647FE">
        <w:rPr>
          <w:bCs/>
          <w:szCs w:val="20"/>
        </w:rPr>
        <w:t>art. 12 pkt 5  w związku z art. 91 i art. 92 ust. 1 pkt 1 ustawy z dnia 5 czerwca 1998 r. o samorządzie powiatowym (</w:t>
      </w:r>
      <w:r w:rsidR="00B113BD">
        <w:t>Dz. U. z 2020</w:t>
      </w:r>
      <w:r w:rsidR="00B113BD" w:rsidRPr="003F6296">
        <w:t xml:space="preserve"> r. poz. </w:t>
      </w:r>
      <w:r w:rsidR="00B113BD">
        <w:t>920 oraz z 2021</w:t>
      </w:r>
      <w:r w:rsidR="00B113BD" w:rsidRPr="003F6296">
        <w:t xml:space="preserve"> r. poz.</w:t>
      </w:r>
      <w:r w:rsidR="00B113BD">
        <w:t xml:space="preserve"> 1038</w:t>
      </w:r>
      <w:r w:rsidRPr="00B647FE">
        <w:rPr>
          <w:bCs/>
          <w:szCs w:val="20"/>
        </w:rPr>
        <w:t>) oraz art. 211, art. 212, art. 214, art. 233 pkt 3 ustawy z dnia 27 sierpnia 2009 r. o finansach publicznych (</w:t>
      </w:r>
      <w:r w:rsidRPr="003F6296">
        <w:t xml:space="preserve">Dz. U. </w:t>
      </w:r>
      <w:r>
        <w:t>z 2021 r. poz. 305</w:t>
      </w:r>
      <w:r w:rsidR="00FC1942">
        <w:t xml:space="preserve">, </w:t>
      </w:r>
      <w:r w:rsidR="00A22BE4">
        <w:t>1236</w:t>
      </w:r>
      <w:r w:rsidR="00FC1942">
        <w:t xml:space="preserve"> i 1535</w:t>
      </w:r>
      <w:r w:rsidRPr="00B647FE">
        <w:rPr>
          <w:bCs/>
          <w:szCs w:val="20"/>
        </w:rPr>
        <w:t>), Rada Miejska w Łodzi</w:t>
      </w:r>
    </w:p>
    <w:p w:rsidR="007E7178" w:rsidRPr="00B647FE" w:rsidRDefault="007E7178" w:rsidP="007E7178">
      <w:pPr>
        <w:keepNext/>
        <w:keepLines/>
        <w:widowControl w:val="0"/>
        <w:ind w:firstLine="720"/>
        <w:jc w:val="both"/>
        <w:rPr>
          <w:b/>
        </w:rPr>
      </w:pPr>
    </w:p>
    <w:p w:rsidR="007E7178" w:rsidRDefault="007E7178" w:rsidP="007E7178">
      <w:pPr>
        <w:keepNext/>
        <w:keepLines/>
        <w:widowControl w:val="0"/>
        <w:ind w:firstLine="3119"/>
        <w:rPr>
          <w:b/>
        </w:rPr>
      </w:pPr>
      <w:r w:rsidRPr="00B647FE">
        <w:rPr>
          <w:b/>
        </w:rPr>
        <w:t>uchwala, co następuje:</w:t>
      </w:r>
    </w:p>
    <w:p w:rsidR="00166B56" w:rsidRPr="009D4514" w:rsidRDefault="00166B56" w:rsidP="00B97D9D">
      <w:pPr>
        <w:keepNext/>
        <w:keepLines/>
        <w:jc w:val="both"/>
        <w:rPr>
          <w:highlight w:val="yellow"/>
        </w:rPr>
      </w:pPr>
    </w:p>
    <w:p w:rsidR="004B1ABE" w:rsidRPr="00E0095C" w:rsidRDefault="004B1ABE" w:rsidP="004B1ABE">
      <w:pPr>
        <w:keepNext/>
        <w:keepLines/>
        <w:tabs>
          <w:tab w:val="left" w:pos="567"/>
          <w:tab w:val="left" w:pos="993"/>
        </w:tabs>
        <w:ind w:left="76" w:firstLine="350"/>
        <w:jc w:val="both"/>
      </w:pPr>
      <w:r w:rsidRPr="00E0095C">
        <w:t xml:space="preserve">§ 1. Dokonuje się zmian w planie dochodów budżetu miasta Łodzi na 2021 rok, polegających na </w:t>
      </w:r>
      <w:r w:rsidR="005818AC">
        <w:t>zmniejszeniu</w:t>
      </w:r>
      <w:r w:rsidRPr="00E0095C">
        <w:t xml:space="preserve"> dochodów w zakresie zadań własnych</w:t>
      </w:r>
      <w:r>
        <w:t xml:space="preserve"> </w:t>
      </w:r>
      <w:r w:rsidRPr="00E0095C">
        <w:t xml:space="preserve">o kwotę </w:t>
      </w:r>
      <w:r w:rsidR="00C643B6">
        <w:t>30.110.784,18</w:t>
      </w:r>
      <w:r w:rsidRPr="0070149A">
        <w:t xml:space="preserve"> zł,</w:t>
      </w:r>
      <w:r w:rsidRPr="00E0095C">
        <w:t xml:space="preserve"> zgodnie z  załącznikiem nr 1 do niniejszej uchwały.</w:t>
      </w:r>
    </w:p>
    <w:p w:rsidR="004B1ABE" w:rsidRPr="009D4514" w:rsidRDefault="004B1ABE" w:rsidP="004B1ABE">
      <w:pPr>
        <w:keepNext/>
        <w:keepLines/>
        <w:tabs>
          <w:tab w:val="left" w:pos="851"/>
        </w:tabs>
        <w:ind w:left="76" w:firstLine="491"/>
        <w:jc w:val="both"/>
        <w:rPr>
          <w:highlight w:val="yellow"/>
        </w:rPr>
      </w:pPr>
    </w:p>
    <w:p w:rsidR="004B1ABE" w:rsidRPr="00E0095C" w:rsidRDefault="004B1ABE" w:rsidP="004B1ABE">
      <w:pPr>
        <w:keepNext/>
        <w:keepLines/>
        <w:tabs>
          <w:tab w:val="left" w:pos="567"/>
        </w:tabs>
        <w:ind w:left="76" w:firstLine="350"/>
        <w:jc w:val="both"/>
        <w:rPr>
          <w:highlight w:val="green"/>
        </w:rPr>
      </w:pPr>
      <w:r w:rsidRPr="00E0095C">
        <w:t xml:space="preserve">§ 2. Dokonuje się zmian w planie wydatków budżetu miasta Łodzi na 2021 rok, polegających na </w:t>
      </w:r>
      <w:r w:rsidR="00C643B6">
        <w:t>zmniejszeniu</w:t>
      </w:r>
      <w:r w:rsidRPr="00E0095C">
        <w:t xml:space="preserve"> wydatków w zakresie zadań własnych</w:t>
      </w:r>
      <w:r>
        <w:t xml:space="preserve"> i zleconych </w:t>
      </w:r>
      <w:r w:rsidRPr="00E0095C">
        <w:t xml:space="preserve">o </w:t>
      </w:r>
      <w:r w:rsidRPr="0070149A">
        <w:t xml:space="preserve">kwotę </w:t>
      </w:r>
      <w:r w:rsidR="00C643B6">
        <w:t>72.362.850,18</w:t>
      </w:r>
      <w:r w:rsidRPr="0070149A">
        <w:t xml:space="preserve"> zł,</w:t>
      </w:r>
      <w:r w:rsidRPr="00E0095C">
        <w:t xml:space="preserve"> zgodnie z załącznikami nr 2 i 3 do niniejszej uchwały.</w:t>
      </w:r>
    </w:p>
    <w:p w:rsidR="004B1ABE" w:rsidRPr="009D4514" w:rsidRDefault="004B1ABE" w:rsidP="004B1ABE">
      <w:pPr>
        <w:keepNext/>
        <w:keepLines/>
        <w:tabs>
          <w:tab w:val="left" w:pos="567"/>
        </w:tabs>
        <w:ind w:left="76" w:firstLine="491"/>
        <w:jc w:val="both"/>
        <w:rPr>
          <w:highlight w:val="yellow"/>
        </w:rPr>
      </w:pPr>
    </w:p>
    <w:p w:rsidR="004B1ABE" w:rsidRPr="00752B56" w:rsidRDefault="004B1ABE" w:rsidP="004B1ABE">
      <w:pPr>
        <w:keepNext/>
        <w:keepLines/>
        <w:tabs>
          <w:tab w:val="left" w:pos="851"/>
          <w:tab w:val="left" w:pos="993"/>
        </w:tabs>
        <w:ind w:firstLine="426"/>
        <w:jc w:val="both"/>
        <w:rPr>
          <w:bCs/>
          <w:szCs w:val="20"/>
        </w:rPr>
      </w:pPr>
      <w:r w:rsidRPr="00752B56">
        <w:rPr>
          <w:bCs/>
          <w:szCs w:val="20"/>
        </w:rPr>
        <w:t xml:space="preserve">§ 3. </w:t>
      </w:r>
      <w:r>
        <w:rPr>
          <w:bCs/>
          <w:szCs w:val="20"/>
        </w:rPr>
        <w:t>Zmniejsza</w:t>
      </w:r>
      <w:r w:rsidRPr="00752B56">
        <w:rPr>
          <w:bCs/>
          <w:szCs w:val="20"/>
        </w:rPr>
        <w:t xml:space="preserve"> się deficyt budżetu miasta Łodzi na 2021 rok o </w:t>
      </w:r>
      <w:r w:rsidRPr="0070149A">
        <w:rPr>
          <w:bCs/>
          <w:szCs w:val="20"/>
        </w:rPr>
        <w:t xml:space="preserve">kwotę </w:t>
      </w:r>
      <w:r w:rsidR="00C643B6">
        <w:rPr>
          <w:bCs/>
          <w:szCs w:val="20"/>
        </w:rPr>
        <w:t>42.252.066</w:t>
      </w:r>
      <w:r w:rsidRPr="0070149A">
        <w:rPr>
          <w:bCs/>
          <w:szCs w:val="20"/>
        </w:rPr>
        <w:t xml:space="preserve"> zł.</w:t>
      </w:r>
    </w:p>
    <w:p w:rsidR="004B1ABE" w:rsidRPr="009D4514" w:rsidRDefault="004B1ABE" w:rsidP="004B1ABE">
      <w:pPr>
        <w:keepNext/>
        <w:keepLines/>
        <w:tabs>
          <w:tab w:val="left" w:pos="851"/>
          <w:tab w:val="left" w:pos="993"/>
        </w:tabs>
        <w:jc w:val="both"/>
        <w:rPr>
          <w:bCs/>
          <w:szCs w:val="20"/>
          <w:highlight w:val="yellow"/>
        </w:rPr>
      </w:pPr>
    </w:p>
    <w:p w:rsidR="004B1ABE" w:rsidRDefault="004B1ABE" w:rsidP="004B1ABE">
      <w:pPr>
        <w:keepNext/>
        <w:keepLines/>
        <w:tabs>
          <w:tab w:val="left" w:pos="851"/>
          <w:tab w:val="left" w:pos="993"/>
        </w:tabs>
        <w:ind w:firstLine="426"/>
        <w:jc w:val="both"/>
        <w:rPr>
          <w:bCs/>
          <w:szCs w:val="20"/>
        </w:rPr>
      </w:pPr>
      <w:r>
        <w:rPr>
          <w:bCs/>
          <w:szCs w:val="20"/>
        </w:rPr>
        <w:t>§ 4</w:t>
      </w:r>
      <w:r w:rsidRPr="00607FDE">
        <w:rPr>
          <w:bCs/>
          <w:szCs w:val="20"/>
        </w:rPr>
        <w:t xml:space="preserve">. </w:t>
      </w:r>
      <w:r w:rsidRPr="004714B2">
        <w:rPr>
          <w:bCs/>
          <w:szCs w:val="20"/>
        </w:rPr>
        <w:t xml:space="preserve">Dokonuje </w:t>
      </w:r>
      <w:r>
        <w:rPr>
          <w:bCs/>
          <w:szCs w:val="20"/>
        </w:rPr>
        <w:t>się zmiany w przychodach  w 2021</w:t>
      </w:r>
      <w:r w:rsidRPr="004714B2">
        <w:rPr>
          <w:bCs/>
          <w:szCs w:val="20"/>
        </w:rPr>
        <w:t xml:space="preserve"> roku polegających na</w:t>
      </w:r>
      <w:r>
        <w:rPr>
          <w:bCs/>
          <w:szCs w:val="20"/>
        </w:rPr>
        <w:t>:</w:t>
      </w:r>
      <w:r w:rsidRPr="004714B2">
        <w:rPr>
          <w:bCs/>
          <w:szCs w:val="20"/>
        </w:rPr>
        <w:t xml:space="preserve"> </w:t>
      </w:r>
    </w:p>
    <w:p w:rsidR="004B1ABE" w:rsidRDefault="004B1ABE" w:rsidP="004B1ABE">
      <w:pPr>
        <w:keepNext/>
        <w:keepLines/>
        <w:tabs>
          <w:tab w:val="left" w:pos="851"/>
          <w:tab w:val="left" w:pos="993"/>
        </w:tabs>
        <w:ind w:firstLine="709"/>
        <w:jc w:val="both"/>
        <w:rPr>
          <w:bCs/>
          <w:szCs w:val="20"/>
        </w:rPr>
      </w:pPr>
    </w:p>
    <w:p w:rsidR="004B1ABE" w:rsidRPr="004C6DA3" w:rsidRDefault="004B1ABE" w:rsidP="00901A5D">
      <w:pPr>
        <w:pStyle w:val="Akapitzlist"/>
        <w:keepNext/>
        <w:keepLines/>
        <w:numPr>
          <w:ilvl w:val="0"/>
          <w:numId w:val="3"/>
        </w:numPr>
        <w:tabs>
          <w:tab w:val="left" w:pos="142"/>
        </w:tabs>
        <w:ind w:left="284" w:hanging="284"/>
        <w:jc w:val="both"/>
        <w:rPr>
          <w:bCs/>
          <w:szCs w:val="20"/>
        </w:rPr>
      </w:pPr>
      <w:r w:rsidRPr="006427F9">
        <w:rPr>
          <w:bCs/>
          <w:szCs w:val="20"/>
        </w:rPr>
        <w:t xml:space="preserve">zwiększeniu przychodów z tytułu niewykorzystanych środków pieniężnych na rachunku bieżącym budżetu, wynikających z rozliczenia środków określonych w art. 5 ust. 1 pkt 2 ustawy o finansach publicznych i dotacji na realizacje projektów z  udziałem tych środków o kwotę </w:t>
      </w:r>
      <w:r w:rsidR="00C643B6">
        <w:rPr>
          <w:bCs/>
          <w:szCs w:val="20"/>
        </w:rPr>
        <w:t>395.548</w:t>
      </w:r>
      <w:r>
        <w:rPr>
          <w:bCs/>
          <w:szCs w:val="20"/>
        </w:rPr>
        <w:t xml:space="preserve"> </w:t>
      </w:r>
      <w:r w:rsidRPr="006427F9">
        <w:rPr>
          <w:bCs/>
          <w:szCs w:val="20"/>
        </w:rPr>
        <w:t>zł</w:t>
      </w:r>
      <w:r w:rsidRPr="004C6DA3">
        <w:rPr>
          <w:bCs/>
          <w:szCs w:val="20"/>
        </w:rPr>
        <w:t>,</w:t>
      </w:r>
    </w:p>
    <w:p w:rsidR="004B1ABE" w:rsidRDefault="004B1ABE" w:rsidP="00901A5D">
      <w:pPr>
        <w:pStyle w:val="Akapitzlist"/>
        <w:keepNext/>
        <w:keepLines/>
        <w:numPr>
          <w:ilvl w:val="0"/>
          <w:numId w:val="3"/>
        </w:numPr>
        <w:tabs>
          <w:tab w:val="left" w:pos="284"/>
          <w:tab w:val="left" w:pos="851"/>
        </w:tabs>
        <w:ind w:left="284" w:hanging="284"/>
        <w:jc w:val="both"/>
        <w:rPr>
          <w:bCs/>
          <w:szCs w:val="20"/>
        </w:rPr>
      </w:pPr>
      <w:r>
        <w:rPr>
          <w:bCs/>
          <w:szCs w:val="20"/>
        </w:rPr>
        <w:t>zmniejszeniu</w:t>
      </w:r>
      <w:r w:rsidRPr="006A5C4A">
        <w:rPr>
          <w:bCs/>
          <w:szCs w:val="20"/>
        </w:rPr>
        <w:t xml:space="preserve"> przychodów z wolnych środków jako nadwyżki środków pieniężnych na rachunku bieżącym budżetu o kwotę </w:t>
      </w:r>
      <w:r w:rsidR="00C643B6">
        <w:rPr>
          <w:bCs/>
          <w:szCs w:val="20"/>
        </w:rPr>
        <w:t>42.570.414</w:t>
      </w:r>
      <w:r>
        <w:rPr>
          <w:bCs/>
          <w:szCs w:val="20"/>
        </w:rPr>
        <w:t xml:space="preserve"> zł, </w:t>
      </w:r>
      <w:r w:rsidRPr="007B7C2D">
        <w:rPr>
          <w:bCs/>
          <w:szCs w:val="20"/>
        </w:rPr>
        <w:t>zgodnie z załącznikiem Nr 4 do niniejszej uchwały.</w:t>
      </w:r>
    </w:p>
    <w:p w:rsidR="0090246B" w:rsidRDefault="0090246B" w:rsidP="0090246B">
      <w:pPr>
        <w:pStyle w:val="Akapitzlist"/>
        <w:keepNext/>
        <w:keepLines/>
        <w:tabs>
          <w:tab w:val="left" w:pos="284"/>
          <w:tab w:val="left" w:pos="851"/>
        </w:tabs>
        <w:ind w:left="284"/>
        <w:jc w:val="both"/>
        <w:rPr>
          <w:bCs/>
          <w:szCs w:val="20"/>
        </w:rPr>
      </w:pPr>
    </w:p>
    <w:p w:rsidR="0090246B" w:rsidRDefault="0090246B" w:rsidP="0090246B">
      <w:pPr>
        <w:keepNext/>
        <w:keepLines/>
        <w:ind w:firstLine="567"/>
        <w:jc w:val="both"/>
        <w:rPr>
          <w:bCs/>
          <w:szCs w:val="20"/>
        </w:rPr>
      </w:pPr>
      <w:r>
        <w:rPr>
          <w:bCs/>
          <w:szCs w:val="20"/>
        </w:rPr>
        <w:t>§ 5</w:t>
      </w:r>
      <w:r w:rsidRPr="00A26D50">
        <w:rPr>
          <w:bCs/>
          <w:szCs w:val="20"/>
        </w:rPr>
        <w:t xml:space="preserve">. Dokonuje się zmiany w </w:t>
      </w:r>
      <w:r>
        <w:rPr>
          <w:bCs/>
          <w:szCs w:val="20"/>
        </w:rPr>
        <w:t>rozchodach  w 2020</w:t>
      </w:r>
      <w:r w:rsidRPr="00A26D50">
        <w:rPr>
          <w:bCs/>
          <w:szCs w:val="20"/>
        </w:rPr>
        <w:t xml:space="preserve"> roku polegających na zwiększeniu </w:t>
      </w:r>
      <w:r>
        <w:rPr>
          <w:bCs/>
          <w:szCs w:val="20"/>
        </w:rPr>
        <w:t xml:space="preserve"> rozchodów z tytułu spłaty kredytów zagranicznych </w:t>
      </w:r>
      <w:r w:rsidRPr="00A26D50">
        <w:rPr>
          <w:bCs/>
          <w:szCs w:val="20"/>
        </w:rPr>
        <w:t xml:space="preserve">o kwotę </w:t>
      </w:r>
      <w:r>
        <w:rPr>
          <w:bCs/>
          <w:szCs w:val="20"/>
        </w:rPr>
        <w:t>77.200</w:t>
      </w:r>
      <w:r w:rsidRPr="00A26D50">
        <w:rPr>
          <w:bCs/>
          <w:szCs w:val="20"/>
        </w:rPr>
        <w:t xml:space="preserve"> zł</w:t>
      </w:r>
      <w:r>
        <w:rPr>
          <w:bCs/>
          <w:szCs w:val="20"/>
        </w:rPr>
        <w:t xml:space="preserve">, </w:t>
      </w:r>
      <w:r w:rsidRPr="00A26D50">
        <w:rPr>
          <w:bCs/>
          <w:szCs w:val="20"/>
        </w:rPr>
        <w:t>zgodnie z załącznikiem Nr 4 do niniejszej uchwały.</w:t>
      </w:r>
    </w:p>
    <w:p w:rsidR="004B1ABE" w:rsidRPr="00F96A16" w:rsidRDefault="004B1ABE" w:rsidP="004B1ABE">
      <w:pPr>
        <w:keepNext/>
        <w:keepLines/>
        <w:tabs>
          <w:tab w:val="left" w:pos="284"/>
          <w:tab w:val="left" w:pos="851"/>
        </w:tabs>
        <w:jc w:val="both"/>
        <w:rPr>
          <w:bCs/>
          <w:szCs w:val="20"/>
        </w:rPr>
      </w:pPr>
    </w:p>
    <w:p w:rsidR="004B1ABE" w:rsidRPr="00A90E54" w:rsidRDefault="00F26E33" w:rsidP="004B1ABE">
      <w:pPr>
        <w:keepNext/>
        <w:keepLines/>
        <w:tabs>
          <w:tab w:val="left" w:pos="851"/>
          <w:tab w:val="left" w:pos="993"/>
        </w:tabs>
        <w:ind w:firstLine="567"/>
        <w:jc w:val="both"/>
        <w:rPr>
          <w:bCs/>
          <w:szCs w:val="20"/>
        </w:rPr>
      </w:pPr>
      <w:r>
        <w:rPr>
          <w:bCs/>
          <w:szCs w:val="20"/>
        </w:rPr>
        <w:t>§ 6</w:t>
      </w:r>
      <w:r w:rsidR="004B1ABE" w:rsidRPr="00A90E54">
        <w:rPr>
          <w:bCs/>
          <w:szCs w:val="20"/>
        </w:rPr>
        <w:t xml:space="preserve">. Ustala się przychody budżetu w wysokości </w:t>
      </w:r>
      <w:r w:rsidR="00472188">
        <w:rPr>
          <w:bCs/>
          <w:szCs w:val="20"/>
        </w:rPr>
        <w:t>776.098.628</w:t>
      </w:r>
      <w:r w:rsidR="004B1ABE" w:rsidRPr="00A90E54">
        <w:rPr>
          <w:bCs/>
          <w:szCs w:val="20"/>
        </w:rPr>
        <w:t xml:space="preserve"> zł pochodzące:</w:t>
      </w:r>
      <w:r w:rsidR="004B1ABE" w:rsidRPr="00A90E54">
        <w:rPr>
          <w:bCs/>
          <w:szCs w:val="20"/>
        </w:rPr>
        <w:tab/>
      </w:r>
    </w:p>
    <w:p w:rsidR="004B1ABE" w:rsidRPr="002F2864" w:rsidRDefault="004B1ABE" w:rsidP="00901A5D">
      <w:pPr>
        <w:keepNext/>
        <w:keepLines/>
        <w:numPr>
          <w:ilvl w:val="0"/>
          <w:numId w:val="2"/>
        </w:numPr>
        <w:tabs>
          <w:tab w:val="left" w:pos="284"/>
          <w:tab w:val="left" w:pos="851"/>
        </w:tabs>
        <w:ind w:hanging="927"/>
        <w:jc w:val="both"/>
        <w:rPr>
          <w:bCs/>
          <w:szCs w:val="20"/>
        </w:rPr>
      </w:pPr>
      <w:r w:rsidRPr="002F2864">
        <w:rPr>
          <w:bCs/>
          <w:szCs w:val="20"/>
        </w:rPr>
        <w:t>z emisji obligacji komunalnych w wysokości 418.000.000 zł,</w:t>
      </w:r>
    </w:p>
    <w:p w:rsidR="004B1ABE" w:rsidRPr="002F2864" w:rsidRDefault="004B1ABE" w:rsidP="004B1ABE">
      <w:pPr>
        <w:keepNext/>
        <w:keepLines/>
        <w:tabs>
          <w:tab w:val="left" w:pos="851"/>
          <w:tab w:val="left" w:pos="993"/>
        </w:tabs>
        <w:ind w:left="284" w:hanging="284"/>
        <w:jc w:val="both"/>
        <w:rPr>
          <w:bCs/>
          <w:szCs w:val="20"/>
        </w:rPr>
      </w:pPr>
      <w:r w:rsidRPr="002F2864">
        <w:rPr>
          <w:bCs/>
          <w:szCs w:val="20"/>
        </w:rPr>
        <w:t xml:space="preserve">2) z długoterminowego  kredytu  bankowego na rynku zagranicznym w wysokości </w:t>
      </w:r>
      <w:r>
        <w:rPr>
          <w:bCs/>
          <w:szCs w:val="20"/>
        </w:rPr>
        <w:br/>
      </w:r>
      <w:r w:rsidRPr="002F2864">
        <w:rPr>
          <w:bCs/>
          <w:szCs w:val="20"/>
        </w:rPr>
        <w:t>100.000.000</w:t>
      </w:r>
      <w:r>
        <w:rPr>
          <w:bCs/>
          <w:szCs w:val="20"/>
        </w:rPr>
        <w:t xml:space="preserve"> </w:t>
      </w:r>
      <w:r w:rsidRPr="002F2864">
        <w:rPr>
          <w:bCs/>
          <w:szCs w:val="20"/>
        </w:rPr>
        <w:t>zł,</w:t>
      </w:r>
    </w:p>
    <w:p w:rsidR="004B1ABE" w:rsidRPr="002F2864" w:rsidRDefault="004B1ABE" w:rsidP="004B1ABE">
      <w:pPr>
        <w:keepNext/>
        <w:keepLines/>
        <w:tabs>
          <w:tab w:val="left" w:pos="851"/>
          <w:tab w:val="left" w:pos="993"/>
        </w:tabs>
        <w:ind w:left="284" w:hanging="284"/>
        <w:jc w:val="both"/>
        <w:rPr>
          <w:bCs/>
          <w:szCs w:val="20"/>
        </w:rPr>
      </w:pPr>
      <w:r>
        <w:rPr>
          <w:bCs/>
          <w:szCs w:val="20"/>
        </w:rPr>
        <w:t>3) z pożyczek</w:t>
      </w:r>
      <w:r w:rsidRPr="002F2864">
        <w:rPr>
          <w:bCs/>
          <w:szCs w:val="20"/>
        </w:rPr>
        <w:t xml:space="preserve"> z Narodowego Funduszu Ochrony Środowiska i Gospodarki Wodnej </w:t>
      </w:r>
      <w:r>
        <w:rPr>
          <w:bCs/>
          <w:szCs w:val="20"/>
        </w:rPr>
        <w:br/>
        <w:t xml:space="preserve">oraz Wojewódzkiego Funduszu Ochrony Środowiska i Gospodarki Wodnej w Łodzi </w:t>
      </w:r>
      <w:r>
        <w:rPr>
          <w:bCs/>
          <w:szCs w:val="20"/>
        </w:rPr>
        <w:br/>
      </w:r>
      <w:r w:rsidRPr="002F2864">
        <w:rPr>
          <w:bCs/>
          <w:szCs w:val="20"/>
        </w:rPr>
        <w:t>w wysokości 1.100.000 zł,</w:t>
      </w:r>
    </w:p>
    <w:p w:rsidR="004B1ABE" w:rsidRPr="002F2864" w:rsidRDefault="004B1ABE" w:rsidP="004B1ABE">
      <w:pPr>
        <w:keepNext/>
        <w:keepLines/>
        <w:tabs>
          <w:tab w:val="left" w:pos="851"/>
          <w:tab w:val="left" w:pos="993"/>
        </w:tabs>
        <w:ind w:left="284" w:hanging="284"/>
        <w:jc w:val="both"/>
        <w:rPr>
          <w:bCs/>
          <w:szCs w:val="20"/>
          <w:highlight w:val="green"/>
        </w:rPr>
      </w:pPr>
      <w:r w:rsidRPr="00FC3478">
        <w:rPr>
          <w:bCs/>
          <w:szCs w:val="20"/>
        </w:rPr>
        <w:t xml:space="preserve">4) z wolnych środków jako nadwyżki środków pieniężnych na rachunku bieżącym budżetu, wynikających z rozliczeń wyemitowanych papierów wartościowych, kredytów i  pożyczek z lat ubiegłych w wysokości </w:t>
      </w:r>
      <w:r w:rsidR="00472188">
        <w:rPr>
          <w:bCs/>
          <w:szCs w:val="20"/>
        </w:rPr>
        <w:t>172.176.417</w:t>
      </w:r>
      <w:r w:rsidRPr="0083513B">
        <w:rPr>
          <w:bCs/>
          <w:szCs w:val="20"/>
        </w:rPr>
        <w:t xml:space="preserve"> zł,</w:t>
      </w:r>
    </w:p>
    <w:p w:rsidR="004B1ABE" w:rsidRPr="002F2864" w:rsidRDefault="004B1ABE" w:rsidP="004B1ABE">
      <w:pPr>
        <w:keepNext/>
        <w:keepLines/>
        <w:tabs>
          <w:tab w:val="left" w:pos="851"/>
          <w:tab w:val="left" w:pos="993"/>
        </w:tabs>
        <w:ind w:left="284" w:hanging="284"/>
        <w:jc w:val="both"/>
        <w:rPr>
          <w:highlight w:val="green"/>
        </w:rPr>
      </w:pPr>
      <w:r w:rsidRPr="00A83741">
        <w:rPr>
          <w:bCs/>
          <w:szCs w:val="20"/>
        </w:rPr>
        <w:lastRenderedPageBreak/>
        <w:t xml:space="preserve">5) z </w:t>
      </w:r>
      <w:r w:rsidRPr="00A83741">
        <w:t xml:space="preserve">niewykorzystanych środków pieniężnych </w:t>
      </w:r>
      <w:r w:rsidRPr="00A83741">
        <w:rPr>
          <w:bCs/>
          <w:szCs w:val="20"/>
        </w:rPr>
        <w:t xml:space="preserve">na rachunku bieżącym budżetu, wynikających </w:t>
      </w:r>
      <w:r w:rsidRPr="00A83741">
        <w:rPr>
          <w:bCs/>
          <w:szCs w:val="20"/>
        </w:rPr>
        <w:br/>
        <w:t>z rozliczenia środków określonych</w:t>
      </w:r>
      <w:r w:rsidRPr="00A83741">
        <w:t xml:space="preserve"> w</w:t>
      </w:r>
      <w:r w:rsidRPr="00A83741">
        <w:rPr>
          <w:b/>
          <w:bCs/>
        </w:rPr>
        <w:t xml:space="preserve"> </w:t>
      </w:r>
      <w:r w:rsidRPr="00A83741">
        <w:rPr>
          <w:bCs/>
        </w:rPr>
        <w:t>art. 5</w:t>
      </w:r>
      <w:r w:rsidRPr="00A83741">
        <w:t xml:space="preserve"> ust. 1 pkt 2 ustawy o finansach publicznych </w:t>
      </w:r>
      <w:r w:rsidRPr="00A83741">
        <w:br/>
        <w:t xml:space="preserve">i dotacji na realizację projektów z udziałem tych środków w wysokości </w:t>
      </w:r>
      <w:r w:rsidR="00472188">
        <w:rPr>
          <w:bCs/>
          <w:szCs w:val="20"/>
        </w:rPr>
        <w:t>15.480.420</w:t>
      </w:r>
      <w:r w:rsidRPr="0046793C">
        <w:rPr>
          <w:bCs/>
          <w:szCs w:val="20"/>
        </w:rPr>
        <w:t xml:space="preserve"> </w:t>
      </w:r>
      <w:r w:rsidRPr="0046793C">
        <w:t>zł,</w:t>
      </w:r>
    </w:p>
    <w:p w:rsidR="004B1ABE" w:rsidRDefault="004B1ABE" w:rsidP="004B1ABE">
      <w:pPr>
        <w:keepNext/>
        <w:keepLines/>
        <w:tabs>
          <w:tab w:val="left" w:pos="851"/>
          <w:tab w:val="left" w:pos="993"/>
        </w:tabs>
        <w:ind w:left="284" w:hanging="284"/>
        <w:jc w:val="both"/>
      </w:pPr>
      <w:r w:rsidRPr="005B5451">
        <w:t xml:space="preserve">6) z niewykorzystanych środków pieniężnych na rachunku bieżącym budżetu w 2020 r., </w:t>
      </w:r>
      <w:r>
        <w:br/>
      </w:r>
      <w:r w:rsidRPr="005B5451">
        <w:t xml:space="preserve">na wydzielonym rachunku Rządowego Funduszu Inwestycji Lokalnych w wysokości </w:t>
      </w:r>
      <w:r w:rsidRPr="0046793C">
        <w:t>67.691.791</w:t>
      </w:r>
      <w:r>
        <w:t xml:space="preserve"> zł,</w:t>
      </w:r>
    </w:p>
    <w:p w:rsidR="004B1ABE" w:rsidRDefault="004B1ABE" w:rsidP="004B1ABE">
      <w:pPr>
        <w:keepNext/>
        <w:keepLines/>
        <w:tabs>
          <w:tab w:val="left" w:pos="851"/>
          <w:tab w:val="left" w:pos="993"/>
        </w:tabs>
        <w:ind w:left="284" w:hanging="284"/>
        <w:jc w:val="both"/>
      </w:pPr>
      <w:r>
        <w:t xml:space="preserve">7) z niewykorzystanych środków pieniężnych na rachunku bieżącym budżetu, wynikających z rozliczenia dochodów i wydatków nimi finansowanych związanych ze szczególnymi zasadami wykonywania budżetu określonymi w ustawie o wychowaniu w trzeźwości </w:t>
      </w:r>
      <w:r>
        <w:br/>
        <w:t>i przeciwdziałaniu alkoholizmowi w wysokości 1.650.000 zł.</w:t>
      </w:r>
    </w:p>
    <w:p w:rsidR="0090246B" w:rsidRDefault="0090246B" w:rsidP="004B1ABE">
      <w:pPr>
        <w:keepNext/>
        <w:keepLines/>
        <w:tabs>
          <w:tab w:val="left" w:pos="851"/>
          <w:tab w:val="left" w:pos="993"/>
        </w:tabs>
        <w:ind w:left="284" w:hanging="284"/>
        <w:jc w:val="both"/>
      </w:pPr>
    </w:p>
    <w:p w:rsidR="0090246B" w:rsidRDefault="00F26E33" w:rsidP="001372BB">
      <w:pPr>
        <w:keepNext/>
        <w:keepLines/>
        <w:tabs>
          <w:tab w:val="left" w:pos="7511"/>
        </w:tabs>
        <w:ind w:left="70" w:firstLine="497"/>
      </w:pPr>
      <w:r>
        <w:t>§ 7</w:t>
      </w:r>
      <w:r w:rsidR="0090246B">
        <w:t xml:space="preserve">. Ustala się rozchody budżetu w wysokości </w:t>
      </w:r>
      <w:r w:rsidR="00472188">
        <w:t>302.128.427</w:t>
      </w:r>
      <w:r w:rsidR="0090246B">
        <w:t xml:space="preserve"> zł pochodzące z:</w:t>
      </w:r>
      <w:r w:rsidR="0090246B">
        <w:tab/>
      </w:r>
    </w:p>
    <w:p w:rsidR="0090246B" w:rsidRDefault="0090246B" w:rsidP="00472188">
      <w:pPr>
        <w:keepNext/>
        <w:keepLines/>
        <w:tabs>
          <w:tab w:val="left" w:pos="7511"/>
        </w:tabs>
      </w:pPr>
      <w:r>
        <w:t>1) wykupu papierów wartościowych w wysokości</w:t>
      </w:r>
      <w:r w:rsidR="00472188">
        <w:t xml:space="preserve"> </w:t>
      </w:r>
      <w:r>
        <w:t>154.810.000 zł</w:t>
      </w:r>
      <w:r w:rsidR="00472188">
        <w:t>,</w:t>
      </w:r>
    </w:p>
    <w:p w:rsidR="0090246B" w:rsidRDefault="0090246B" w:rsidP="00472188">
      <w:pPr>
        <w:keepNext/>
        <w:keepLines/>
        <w:tabs>
          <w:tab w:val="left" w:pos="7511"/>
        </w:tabs>
        <w:ind w:left="70" w:hanging="70"/>
      </w:pPr>
      <w:r>
        <w:t>2) spłata pożyczek w wysokości</w:t>
      </w:r>
      <w:r w:rsidR="00472188">
        <w:t xml:space="preserve"> </w:t>
      </w:r>
      <w:r>
        <w:t>1.825.776 zł</w:t>
      </w:r>
      <w:r w:rsidR="00472188">
        <w:t>,</w:t>
      </w:r>
    </w:p>
    <w:p w:rsidR="0090246B" w:rsidRDefault="0090246B" w:rsidP="0090246B">
      <w:pPr>
        <w:keepNext/>
        <w:keepLines/>
        <w:tabs>
          <w:tab w:val="left" w:pos="7511"/>
        </w:tabs>
        <w:ind w:left="70" w:hanging="70"/>
      </w:pPr>
      <w:r>
        <w:t>3) spłaty kredytów krajowych w wysokości</w:t>
      </w:r>
      <w:r w:rsidR="00472188">
        <w:t xml:space="preserve"> </w:t>
      </w:r>
      <w:r>
        <w:t>87.650.812 zł</w:t>
      </w:r>
      <w:r w:rsidR="00472188">
        <w:t>,</w:t>
      </w:r>
    </w:p>
    <w:p w:rsidR="0090246B" w:rsidRDefault="0090246B" w:rsidP="0090246B">
      <w:pPr>
        <w:keepNext/>
        <w:keepLines/>
        <w:tabs>
          <w:tab w:val="left" w:pos="7511"/>
        </w:tabs>
        <w:ind w:left="70" w:hanging="70"/>
      </w:pPr>
      <w:r>
        <w:t>4) spłata kredytów zagranicznych w wysokości</w:t>
      </w:r>
      <w:r w:rsidR="00472188">
        <w:t xml:space="preserve"> 57.841.839</w:t>
      </w:r>
      <w:r>
        <w:t xml:space="preserve"> zł</w:t>
      </w:r>
      <w:r w:rsidR="00472188">
        <w:t>.</w:t>
      </w:r>
    </w:p>
    <w:p w:rsidR="004B1ABE" w:rsidRPr="00472188" w:rsidRDefault="0090246B" w:rsidP="00472188">
      <w:pPr>
        <w:keepNext/>
        <w:keepLines/>
        <w:tabs>
          <w:tab w:val="left" w:pos="7511"/>
        </w:tabs>
        <w:ind w:left="70"/>
      </w:pPr>
      <w:r>
        <w:tab/>
      </w:r>
    </w:p>
    <w:p w:rsidR="004B1ABE" w:rsidRPr="004E69FA" w:rsidRDefault="00F26E33" w:rsidP="004B1ABE">
      <w:pPr>
        <w:keepNext/>
        <w:keepLines/>
        <w:tabs>
          <w:tab w:val="left" w:pos="567"/>
          <w:tab w:val="left" w:pos="851"/>
          <w:tab w:val="left" w:pos="993"/>
        </w:tabs>
        <w:ind w:firstLine="567"/>
        <w:jc w:val="both"/>
      </w:pPr>
      <w:r>
        <w:t>§ 8</w:t>
      </w:r>
      <w:r w:rsidR="004B1ABE" w:rsidRPr="004E69FA">
        <w:t xml:space="preserve">. </w:t>
      </w:r>
      <w:r w:rsidR="004B1ABE" w:rsidRPr="004E69FA">
        <w:tab/>
        <w:t xml:space="preserve">Deficyt budżetu Miasta wynosi </w:t>
      </w:r>
      <w:r w:rsidR="001372BB">
        <w:t>473.970.201</w:t>
      </w:r>
      <w:r w:rsidR="004B1ABE" w:rsidRPr="004E69FA">
        <w:t xml:space="preserve"> zł i zostanie sfinansowany:</w:t>
      </w:r>
    </w:p>
    <w:p w:rsidR="004B1ABE" w:rsidRPr="004E69FA" w:rsidRDefault="004B1ABE" w:rsidP="00901A5D">
      <w:pPr>
        <w:keepNext/>
        <w:keepLines/>
        <w:numPr>
          <w:ilvl w:val="0"/>
          <w:numId w:val="1"/>
        </w:numPr>
        <w:tabs>
          <w:tab w:val="clear" w:pos="644"/>
          <w:tab w:val="num" w:pos="284"/>
          <w:tab w:val="num" w:pos="786"/>
          <w:tab w:val="left" w:pos="851"/>
        </w:tabs>
        <w:ind w:left="142" w:hanging="142"/>
        <w:jc w:val="both"/>
      </w:pPr>
      <w:r w:rsidRPr="004E69FA">
        <w:t>emisją obligacji komunalnych w wysokości 115.</w:t>
      </w:r>
      <w:r w:rsidR="004F5C65">
        <w:t>871.573</w:t>
      </w:r>
      <w:r w:rsidRPr="004E69FA">
        <w:t xml:space="preserve"> zł,</w:t>
      </w:r>
    </w:p>
    <w:p w:rsidR="004B1ABE" w:rsidRPr="004E69FA" w:rsidRDefault="004B1ABE" w:rsidP="00901A5D">
      <w:pPr>
        <w:keepNext/>
        <w:keepLines/>
        <w:numPr>
          <w:ilvl w:val="0"/>
          <w:numId w:val="1"/>
        </w:numPr>
        <w:tabs>
          <w:tab w:val="clear" w:pos="644"/>
          <w:tab w:val="left" w:pos="284"/>
          <w:tab w:val="num" w:pos="786"/>
          <w:tab w:val="left" w:pos="851"/>
        </w:tabs>
        <w:ind w:left="284" w:hanging="284"/>
        <w:jc w:val="both"/>
      </w:pPr>
      <w:r w:rsidRPr="004E69FA">
        <w:t xml:space="preserve">długoterminowym kredytem bankowym na rynku zagranicznym w wysokości </w:t>
      </w:r>
      <w:r w:rsidRPr="004E69FA">
        <w:br/>
        <w:t>100.000.000</w:t>
      </w:r>
      <w:r>
        <w:t xml:space="preserve"> </w:t>
      </w:r>
      <w:r w:rsidRPr="004E69FA">
        <w:t>zł,</w:t>
      </w:r>
    </w:p>
    <w:p w:rsidR="004B1ABE" w:rsidRPr="004E69FA" w:rsidRDefault="004B1ABE" w:rsidP="00901A5D">
      <w:pPr>
        <w:pStyle w:val="Akapitzlist"/>
        <w:keepNext/>
        <w:keepLines/>
        <w:numPr>
          <w:ilvl w:val="0"/>
          <w:numId w:val="1"/>
        </w:numPr>
        <w:tabs>
          <w:tab w:val="clear" w:pos="644"/>
          <w:tab w:val="num" w:pos="284"/>
          <w:tab w:val="left" w:pos="851"/>
          <w:tab w:val="left" w:pos="993"/>
        </w:tabs>
        <w:ind w:left="284" w:hanging="284"/>
        <w:jc w:val="both"/>
        <w:rPr>
          <w:bCs/>
          <w:szCs w:val="20"/>
        </w:rPr>
      </w:pPr>
      <w:r>
        <w:rPr>
          <w:bCs/>
          <w:szCs w:val="20"/>
        </w:rPr>
        <w:t>pożyczkami</w:t>
      </w:r>
      <w:r w:rsidRPr="004E69FA">
        <w:rPr>
          <w:bCs/>
          <w:szCs w:val="20"/>
        </w:rPr>
        <w:t xml:space="preserve"> z Narodowego Funduszu Ochrony Środowiska i Gospodarki Wodnej </w:t>
      </w:r>
      <w:r>
        <w:rPr>
          <w:bCs/>
          <w:szCs w:val="20"/>
        </w:rPr>
        <w:br/>
        <w:t xml:space="preserve">oraz Wojewódzkiego Funduszu Ochrony Środowiska i Gospodarki Wodnej w Łodzi </w:t>
      </w:r>
      <w:r>
        <w:rPr>
          <w:bCs/>
          <w:szCs w:val="20"/>
        </w:rPr>
        <w:br/>
      </w:r>
      <w:r w:rsidRPr="004E69FA">
        <w:rPr>
          <w:bCs/>
          <w:szCs w:val="20"/>
        </w:rPr>
        <w:t>w wysokości 1.100.000 zł,</w:t>
      </w:r>
    </w:p>
    <w:p w:rsidR="004B1ABE" w:rsidRPr="00180BEB" w:rsidRDefault="004B1ABE" w:rsidP="00901A5D">
      <w:pPr>
        <w:keepNext/>
        <w:keepLines/>
        <w:numPr>
          <w:ilvl w:val="0"/>
          <w:numId w:val="1"/>
        </w:numPr>
        <w:tabs>
          <w:tab w:val="clear" w:pos="644"/>
        </w:tabs>
        <w:ind w:left="284" w:hanging="284"/>
        <w:jc w:val="both"/>
      </w:pPr>
      <w:r w:rsidRPr="00180BEB">
        <w:t xml:space="preserve">wolnymi środkami jako nadwyżką środków pieniężnych na rachunku bieżącym budżetu, wynikających z rozliczeń wyemitowanych papierów wartościowych, kredytów i pożyczek z lat ubiegłych w wysokości </w:t>
      </w:r>
      <w:r w:rsidR="001372BB">
        <w:rPr>
          <w:bCs/>
          <w:szCs w:val="20"/>
        </w:rPr>
        <w:t>172.176.417</w:t>
      </w:r>
      <w:r w:rsidR="001372BB" w:rsidRPr="0083513B">
        <w:rPr>
          <w:bCs/>
          <w:szCs w:val="20"/>
        </w:rPr>
        <w:t xml:space="preserve"> </w:t>
      </w:r>
      <w:r w:rsidRPr="0083513B">
        <w:rPr>
          <w:bCs/>
          <w:szCs w:val="20"/>
        </w:rPr>
        <w:t xml:space="preserve"> </w:t>
      </w:r>
      <w:r w:rsidRPr="00180BEB">
        <w:rPr>
          <w:bCs/>
          <w:szCs w:val="20"/>
        </w:rPr>
        <w:t>zł,</w:t>
      </w:r>
    </w:p>
    <w:p w:rsidR="004B1ABE" w:rsidRPr="00A90E54" w:rsidRDefault="004B1ABE" w:rsidP="00901A5D">
      <w:pPr>
        <w:pStyle w:val="Akapitzlist"/>
        <w:keepNext/>
        <w:keepLines/>
        <w:numPr>
          <w:ilvl w:val="0"/>
          <w:numId w:val="1"/>
        </w:numPr>
        <w:tabs>
          <w:tab w:val="clear" w:pos="644"/>
          <w:tab w:val="num" w:pos="284"/>
          <w:tab w:val="num" w:pos="786"/>
          <w:tab w:val="left" w:pos="851"/>
        </w:tabs>
        <w:ind w:left="284" w:hanging="284"/>
        <w:jc w:val="both"/>
      </w:pPr>
      <w:r w:rsidRPr="00A90E54">
        <w:t xml:space="preserve">niewykorzystanymi środkami pieniężnymi na rachunku bieżącym budżetu, wynikającymi </w:t>
      </w:r>
      <w:r w:rsidRPr="00A90E54">
        <w:br/>
        <w:t>z rozliczenia środków określonych w</w:t>
      </w:r>
      <w:r w:rsidRPr="00A90E54">
        <w:rPr>
          <w:b/>
          <w:bCs/>
        </w:rPr>
        <w:t xml:space="preserve"> </w:t>
      </w:r>
      <w:r w:rsidRPr="00A90E54">
        <w:rPr>
          <w:bCs/>
        </w:rPr>
        <w:t>art. 5</w:t>
      </w:r>
      <w:r w:rsidRPr="00A90E54">
        <w:t xml:space="preserve"> ust. 1 pkt 2 ustawy o finansach publicznych </w:t>
      </w:r>
      <w:r w:rsidRPr="00A90E54">
        <w:br/>
        <w:t xml:space="preserve">i dotacji na realizację programu, projektu lub zadania finansowanego z udziałem tych środków w wysokości  </w:t>
      </w:r>
      <w:r w:rsidR="001372BB">
        <w:rPr>
          <w:bCs/>
          <w:szCs w:val="20"/>
        </w:rPr>
        <w:t>15.480.420</w:t>
      </w:r>
      <w:r w:rsidR="001372BB" w:rsidRPr="0046793C">
        <w:rPr>
          <w:bCs/>
          <w:szCs w:val="20"/>
        </w:rPr>
        <w:t xml:space="preserve"> </w:t>
      </w:r>
      <w:r w:rsidRPr="00A90E54">
        <w:t>zł,</w:t>
      </w:r>
    </w:p>
    <w:p w:rsidR="004B1ABE" w:rsidRDefault="004B1ABE" w:rsidP="004B1ABE">
      <w:pPr>
        <w:keepNext/>
        <w:keepLines/>
        <w:widowControl w:val="0"/>
        <w:ind w:left="284" w:hanging="284"/>
        <w:jc w:val="both"/>
      </w:pPr>
      <w:r w:rsidRPr="00180BEB">
        <w:t xml:space="preserve">6) niewykorzystanymi środkami pieniężnymi na rachunku bieżącym budżetu w 2020 r. </w:t>
      </w:r>
      <w:r>
        <w:br/>
      </w:r>
      <w:r w:rsidRPr="00180BEB">
        <w:t xml:space="preserve">na wydzielonym rachunku Rządowego Funduszu Inwestycji Lokalnych w wysokości </w:t>
      </w:r>
      <w:r w:rsidRPr="0046793C">
        <w:t>67.691.791</w:t>
      </w:r>
      <w:r>
        <w:t xml:space="preserve"> zł.</w:t>
      </w:r>
    </w:p>
    <w:p w:rsidR="004B1ABE" w:rsidRDefault="004B1ABE" w:rsidP="004B1ABE">
      <w:pPr>
        <w:keepNext/>
        <w:keepLines/>
        <w:tabs>
          <w:tab w:val="left" w:pos="851"/>
          <w:tab w:val="left" w:pos="993"/>
        </w:tabs>
        <w:ind w:left="284" w:hanging="284"/>
        <w:jc w:val="both"/>
      </w:pPr>
      <w:r>
        <w:t xml:space="preserve">7) z niewykorzystanych środków pieniężnych na rachunku bieżącym budżetu, wynikających </w:t>
      </w:r>
      <w:r>
        <w:br/>
        <w:t xml:space="preserve">z rozliczenia dochodów i wydatków nimi finansowanych związanych ze szczególnymi zasadami wykonywania budżetu określonymi w ustawie o wychowaniu w trzeźwości </w:t>
      </w:r>
      <w:r>
        <w:br/>
        <w:t>i przeciwdziałaniu alkoholizmowi w wysokości 1.650.000 zł.</w:t>
      </w:r>
    </w:p>
    <w:p w:rsidR="008B3E08" w:rsidRPr="00BA0D57" w:rsidRDefault="008B3E08" w:rsidP="004B1ABE">
      <w:pPr>
        <w:keepNext/>
        <w:keepLines/>
        <w:widowControl w:val="0"/>
        <w:ind w:left="284" w:hanging="284"/>
        <w:jc w:val="both"/>
        <w:rPr>
          <w:highlight w:val="green"/>
        </w:rPr>
      </w:pPr>
    </w:p>
    <w:p w:rsidR="00475B71" w:rsidRDefault="00F26E33" w:rsidP="004B1ABE">
      <w:pPr>
        <w:keepNext/>
        <w:keepLines/>
        <w:widowControl w:val="0"/>
        <w:tabs>
          <w:tab w:val="left" w:pos="0"/>
          <w:tab w:val="left" w:pos="851"/>
        </w:tabs>
        <w:ind w:left="74" w:firstLine="493"/>
        <w:jc w:val="both"/>
      </w:pPr>
      <w:r>
        <w:t>§ 9</w:t>
      </w:r>
      <w:r w:rsidR="00475B71" w:rsidRPr="00B647FE">
        <w:t>. Dokonuje się zmiany w „Zestawieniu planowanych kwot dotacji udzielanyc</w:t>
      </w:r>
      <w:r w:rsidR="00475B71">
        <w:t>h z budżetu miasta Łodzi na 2021</w:t>
      </w:r>
      <w:r w:rsidR="00475B71" w:rsidRPr="00B647FE">
        <w:t xml:space="preserve"> </w:t>
      </w:r>
      <w:r w:rsidR="009325A5">
        <w:t>rok” zgodnie z załącznikiem n</w:t>
      </w:r>
      <w:r w:rsidR="00475B71">
        <w:t>r 5</w:t>
      </w:r>
      <w:r w:rsidR="00475B71" w:rsidRPr="00B647FE">
        <w:t xml:space="preserve"> do niniejszej uchwały.</w:t>
      </w:r>
    </w:p>
    <w:p w:rsidR="004B1ABE" w:rsidRDefault="004B1ABE" w:rsidP="004B1ABE">
      <w:pPr>
        <w:keepNext/>
        <w:keepLines/>
        <w:widowControl w:val="0"/>
        <w:tabs>
          <w:tab w:val="left" w:pos="0"/>
          <w:tab w:val="left" w:pos="851"/>
        </w:tabs>
        <w:ind w:left="74" w:firstLine="493"/>
        <w:jc w:val="both"/>
      </w:pPr>
    </w:p>
    <w:p w:rsidR="004B1ABE" w:rsidRDefault="00F26E33" w:rsidP="004B1ABE">
      <w:pPr>
        <w:keepNext/>
        <w:keepLines/>
        <w:widowControl w:val="0"/>
        <w:tabs>
          <w:tab w:val="left" w:pos="0"/>
          <w:tab w:val="left" w:pos="851"/>
        </w:tabs>
        <w:ind w:left="74" w:firstLine="493"/>
        <w:jc w:val="both"/>
      </w:pPr>
      <w:r>
        <w:t>§ 10</w:t>
      </w:r>
      <w:r w:rsidR="004B1ABE">
        <w:t>.</w:t>
      </w:r>
      <w:r w:rsidR="004B1ABE" w:rsidRPr="0081402C">
        <w:t xml:space="preserve"> </w:t>
      </w:r>
      <w:r w:rsidR="004B1ABE" w:rsidRPr="00B647FE">
        <w:t>Dokonuje się zmiany w zestawieniu „Rezerwy ogólna i cel</w:t>
      </w:r>
      <w:r w:rsidR="004B1ABE">
        <w:t>owe budżetu miasta Łodzi na 2021</w:t>
      </w:r>
      <w:r w:rsidR="004B1ABE" w:rsidRPr="00B647FE">
        <w:t xml:space="preserve"> r.</w:t>
      </w:r>
      <w:r w:rsidR="004B1ABE">
        <w:t>” zgodnie z załącznikiem Nr 6 do niniejszej uchwały.</w:t>
      </w:r>
    </w:p>
    <w:p w:rsidR="004B1ABE" w:rsidRDefault="004B1ABE" w:rsidP="004B1ABE">
      <w:pPr>
        <w:keepNext/>
        <w:keepLines/>
        <w:widowControl w:val="0"/>
        <w:tabs>
          <w:tab w:val="left" w:pos="0"/>
          <w:tab w:val="left" w:pos="851"/>
        </w:tabs>
        <w:jc w:val="both"/>
      </w:pPr>
    </w:p>
    <w:p w:rsidR="004B1ABE" w:rsidRDefault="004B1ABE" w:rsidP="004B1ABE">
      <w:pPr>
        <w:keepNext/>
        <w:keepLines/>
        <w:ind w:firstLine="567"/>
        <w:jc w:val="both"/>
      </w:pPr>
      <w:r w:rsidRPr="0092336E">
        <w:t xml:space="preserve">§ </w:t>
      </w:r>
      <w:r w:rsidR="00F26E33">
        <w:t>11</w:t>
      </w:r>
      <w:r>
        <w:t xml:space="preserve">. </w:t>
      </w:r>
      <w:r w:rsidRPr="0092336E">
        <w:t>Dokonuje się zmiany w „Planie dochodów rachunku dochodów jednostek, o których mowa w art. 223 ust</w:t>
      </w:r>
      <w:r>
        <w:t>. 1</w:t>
      </w:r>
      <w:r w:rsidRPr="0092336E">
        <w:t xml:space="preserve"> oraz wyd</w:t>
      </w:r>
      <w:r>
        <w:t>atków nimi finansowanych na 2021</w:t>
      </w:r>
      <w:r w:rsidRPr="0092336E">
        <w:t xml:space="preserve"> r</w:t>
      </w:r>
      <w:r>
        <w:t>ok”, zgodnie z załącznikiem Nr 7 do niniejszej uchwały.</w:t>
      </w:r>
    </w:p>
    <w:p w:rsidR="00256D33" w:rsidRDefault="00256D33" w:rsidP="00F26E33">
      <w:pPr>
        <w:keepNext/>
        <w:keepLines/>
        <w:jc w:val="both"/>
      </w:pPr>
    </w:p>
    <w:p w:rsidR="00256D33" w:rsidRDefault="00F26E33" w:rsidP="00256D33">
      <w:pPr>
        <w:keepNext/>
        <w:keepLines/>
        <w:ind w:firstLine="426"/>
        <w:jc w:val="both"/>
      </w:pPr>
      <w:r>
        <w:t>§ 12</w:t>
      </w:r>
      <w:r w:rsidR="00256D33" w:rsidRPr="0009108C">
        <w:t xml:space="preserve">. W uchwale Nr XXXIV/1111/20 Rady Miejskiej w Łodzi z dnia 23 grudnia 2020 r. w sprawie budżetu miasta Łodzi na 2021 rok </w:t>
      </w:r>
      <w:r w:rsidR="00A63454">
        <w:t>dokonuje się następujących zmian</w:t>
      </w:r>
      <w:r w:rsidR="00256D33">
        <w:t>:</w:t>
      </w:r>
    </w:p>
    <w:p w:rsidR="00A63454" w:rsidRDefault="00A63454" w:rsidP="00901A5D">
      <w:pPr>
        <w:pStyle w:val="Akapitzlist"/>
        <w:keepNext/>
        <w:keepLines/>
        <w:numPr>
          <w:ilvl w:val="0"/>
          <w:numId w:val="4"/>
        </w:numPr>
        <w:ind w:left="284" w:hanging="284"/>
        <w:jc w:val="both"/>
      </w:pPr>
      <w:r>
        <w:lastRenderedPageBreak/>
        <w:t>Tabela nr 8 „Dochody i wydatki na realizację zadań na podstawie ustawy o publicznym transporcie zbiorowym na 2021 r.” otrzymuje brzmienie jak w załączniku nr 8 do niniejszej uchwały,</w:t>
      </w:r>
    </w:p>
    <w:p w:rsidR="00A63454" w:rsidRDefault="00A63454" w:rsidP="00901A5D">
      <w:pPr>
        <w:pStyle w:val="Akapitzlist"/>
        <w:keepNext/>
        <w:keepLines/>
        <w:numPr>
          <w:ilvl w:val="0"/>
          <w:numId w:val="4"/>
        </w:numPr>
        <w:ind w:left="284" w:hanging="284"/>
        <w:jc w:val="both"/>
      </w:pPr>
      <w:r>
        <w:t>Tabela nr 10 „Zestawienie wydatkó</w:t>
      </w:r>
      <w:r w:rsidR="00EB0CCD">
        <w:t>w finansowanych w</w:t>
      </w:r>
      <w:r>
        <w:t xml:space="preserve"> ramach rządowego funduszu inwestycji lokalnych (Funduszu Przeciwdziałania COVID-19) w 2021 roku” otrzymuje brzmienie jak w załączniku nr 9 do niniejszej uchwały,</w:t>
      </w:r>
    </w:p>
    <w:p w:rsidR="00A63454" w:rsidRDefault="00A63454" w:rsidP="00901A5D">
      <w:pPr>
        <w:pStyle w:val="Akapitzlist"/>
        <w:keepNext/>
        <w:keepLines/>
        <w:numPr>
          <w:ilvl w:val="0"/>
          <w:numId w:val="4"/>
        </w:numPr>
        <w:ind w:left="284" w:hanging="284"/>
        <w:jc w:val="both"/>
      </w:pPr>
      <w:r>
        <w:t>Załącznik nr 3 „Plan przychodów i kosztów samorządowych zakładów budżetowych na 2021 rok” otrzymuje brzmienie jak w załączniku nr 10 do niniejszej uchwały.</w:t>
      </w:r>
    </w:p>
    <w:p w:rsidR="009A0CBF" w:rsidRPr="00E9663D" w:rsidRDefault="009A0CBF" w:rsidP="004B1ABE">
      <w:pPr>
        <w:keepNext/>
        <w:keepLines/>
        <w:jc w:val="both"/>
        <w:rPr>
          <w:highlight w:val="yellow"/>
        </w:rPr>
      </w:pPr>
    </w:p>
    <w:p w:rsidR="00283206" w:rsidRPr="00125941" w:rsidRDefault="009A0CBF" w:rsidP="004B1ABE">
      <w:pPr>
        <w:keepNext/>
        <w:keepLines/>
        <w:tabs>
          <w:tab w:val="left" w:pos="284"/>
          <w:tab w:val="left" w:pos="993"/>
        </w:tabs>
        <w:ind w:left="567" w:hanging="141"/>
        <w:jc w:val="both"/>
      </w:pPr>
      <w:r w:rsidRPr="00125941">
        <w:t xml:space="preserve">§ </w:t>
      </w:r>
      <w:r w:rsidR="00F26E33">
        <w:t>13</w:t>
      </w:r>
      <w:r w:rsidRPr="00125941">
        <w:t>. Wykonanie uchwały powierza się Prezydentowi Miasta Łodzi.</w:t>
      </w:r>
    </w:p>
    <w:p w:rsidR="009A0CBF" w:rsidRPr="00125941" w:rsidRDefault="009A0CBF" w:rsidP="004B1ABE">
      <w:pPr>
        <w:keepNext/>
        <w:keepLines/>
        <w:tabs>
          <w:tab w:val="left" w:pos="851"/>
        </w:tabs>
        <w:ind w:firstLine="141"/>
        <w:jc w:val="both"/>
      </w:pPr>
    </w:p>
    <w:p w:rsidR="009A0CBF" w:rsidRPr="00125941" w:rsidRDefault="00F26E33" w:rsidP="004B1ABE">
      <w:pPr>
        <w:keepNext/>
        <w:keepLines/>
        <w:tabs>
          <w:tab w:val="left" w:pos="284"/>
          <w:tab w:val="left" w:pos="851"/>
        </w:tabs>
        <w:ind w:left="76" w:firstLine="350"/>
        <w:jc w:val="both"/>
      </w:pPr>
      <w:r>
        <w:t>§ 14</w:t>
      </w:r>
      <w:r w:rsidR="009A0CBF" w:rsidRPr="00125941">
        <w:t>. Uchwała wchodzi w życie z dniem podjęcia i podlega ogłoszeniu w trybie przewidzianym dla aktów prawa miejscowego.</w:t>
      </w:r>
    </w:p>
    <w:p w:rsidR="0009108C" w:rsidRDefault="0009108C" w:rsidP="004B1ABE">
      <w:pPr>
        <w:keepNext/>
        <w:keepLines/>
        <w:tabs>
          <w:tab w:val="left" w:pos="284"/>
          <w:tab w:val="left" w:pos="709"/>
        </w:tabs>
        <w:ind w:hanging="284"/>
        <w:jc w:val="both"/>
        <w:rPr>
          <w:highlight w:val="yellow"/>
        </w:rPr>
      </w:pPr>
    </w:p>
    <w:p w:rsidR="0009108C" w:rsidRDefault="0009108C" w:rsidP="00A27F08">
      <w:pPr>
        <w:keepNext/>
        <w:keepLines/>
        <w:tabs>
          <w:tab w:val="left" w:pos="284"/>
          <w:tab w:val="left" w:pos="709"/>
        </w:tabs>
        <w:ind w:hanging="284"/>
        <w:jc w:val="both"/>
        <w:rPr>
          <w:highlight w:val="yellow"/>
        </w:rPr>
      </w:pPr>
    </w:p>
    <w:p w:rsidR="009A0CBF" w:rsidRPr="00125941" w:rsidRDefault="009A0CBF" w:rsidP="009A0CBF">
      <w:pPr>
        <w:pStyle w:val="Nagwek1"/>
        <w:keepLines/>
        <w:widowControl w:val="0"/>
        <w:tabs>
          <w:tab w:val="left" w:pos="3240"/>
        </w:tabs>
        <w:spacing w:line="240" w:lineRule="auto"/>
        <w:ind w:firstLine="5940"/>
        <w:rPr>
          <w:b/>
          <w:bCs/>
          <w:u w:val="none"/>
        </w:rPr>
      </w:pPr>
      <w:r w:rsidRPr="00125941">
        <w:rPr>
          <w:b/>
          <w:bCs/>
          <w:u w:val="none"/>
        </w:rPr>
        <w:t>Przewodniczący</w:t>
      </w:r>
    </w:p>
    <w:p w:rsidR="009A0CBF" w:rsidRPr="00125941" w:rsidRDefault="009A0CBF" w:rsidP="009A0CBF">
      <w:pPr>
        <w:pStyle w:val="Nagwek5"/>
        <w:spacing w:line="240" w:lineRule="auto"/>
      </w:pPr>
      <w:r w:rsidRPr="00125941">
        <w:t>Rady Miejskiej w Łodzi</w:t>
      </w:r>
    </w:p>
    <w:p w:rsidR="009A0CBF" w:rsidRPr="00125941" w:rsidRDefault="009A0CBF" w:rsidP="009A0CBF">
      <w:pPr>
        <w:keepNext/>
        <w:keepLines/>
        <w:widowControl w:val="0"/>
        <w:tabs>
          <w:tab w:val="left" w:pos="3240"/>
        </w:tabs>
        <w:ind w:firstLine="4500"/>
        <w:jc w:val="center"/>
        <w:rPr>
          <w:b/>
          <w:bCs/>
        </w:rPr>
      </w:pPr>
    </w:p>
    <w:p w:rsidR="009A0CBF" w:rsidRPr="00125941" w:rsidRDefault="009A0CBF" w:rsidP="009A0CBF">
      <w:pPr>
        <w:keepNext/>
        <w:keepLines/>
        <w:widowControl w:val="0"/>
        <w:tabs>
          <w:tab w:val="left" w:pos="3240"/>
        </w:tabs>
        <w:ind w:firstLine="4500"/>
        <w:jc w:val="center"/>
        <w:rPr>
          <w:b/>
          <w:bCs/>
        </w:rPr>
      </w:pPr>
    </w:p>
    <w:p w:rsidR="009A0CBF" w:rsidRPr="00125941" w:rsidRDefault="009A0CBF" w:rsidP="009A0CBF">
      <w:pPr>
        <w:keepNext/>
        <w:keepLines/>
        <w:widowControl w:val="0"/>
        <w:tabs>
          <w:tab w:val="left" w:pos="3240"/>
        </w:tabs>
        <w:ind w:firstLine="4500"/>
        <w:jc w:val="center"/>
        <w:rPr>
          <w:b/>
          <w:bCs/>
        </w:rPr>
      </w:pPr>
      <w:r w:rsidRPr="00125941">
        <w:rPr>
          <w:b/>
          <w:bCs/>
        </w:rPr>
        <w:t>Marcin GOŁASZEWSKI</w:t>
      </w:r>
    </w:p>
    <w:p w:rsidR="009A0CBF" w:rsidRPr="00125941" w:rsidRDefault="009A0CBF" w:rsidP="009A0CBF">
      <w:pPr>
        <w:keepNext/>
        <w:keepLines/>
        <w:widowControl w:val="0"/>
        <w:tabs>
          <w:tab w:val="left" w:pos="3240"/>
        </w:tabs>
        <w:ind w:firstLine="4500"/>
        <w:jc w:val="center"/>
        <w:rPr>
          <w:b/>
          <w:bCs/>
        </w:rPr>
      </w:pPr>
    </w:p>
    <w:p w:rsidR="009A0CBF" w:rsidRPr="00125941" w:rsidRDefault="009A0CBF" w:rsidP="009A0CBF">
      <w:pPr>
        <w:keepNext/>
        <w:keepLines/>
        <w:widowControl w:val="0"/>
        <w:tabs>
          <w:tab w:val="left" w:pos="3240"/>
        </w:tabs>
        <w:ind w:firstLine="4500"/>
        <w:jc w:val="center"/>
        <w:rPr>
          <w:b/>
          <w:bCs/>
        </w:rPr>
      </w:pPr>
    </w:p>
    <w:p w:rsidR="00BF0E1B" w:rsidRPr="00B647FE" w:rsidRDefault="00BF0E1B" w:rsidP="00BF0E1B">
      <w:pPr>
        <w:pStyle w:val="Tytu"/>
        <w:keepNext/>
        <w:keepLines/>
        <w:widowControl w:val="0"/>
        <w:tabs>
          <w:tab w:val="left" w:pos="3240"/>
        </w:tabs>
        <w:jc w:val="left"/>
        <w:rPr>
          <w:b w:val="0"/>
        </w:rPr>
      </w:pPr>
      <w:r w:rsidRPr="00B647FE">
        <w:rPr>
          <w:b w:val="0"/>
        </w:rPr>
        <w:t>Projektodawcą jest</w:t>
      </w:r>
    </w:p>
    <w:p w:rsidR="00BF0E1B" w:rsidRDefault="00BF0E1B" w:rsidP="00BF0E1B">
      <w:pPr>
        <w:pStyle w:val="Nagwek"/>
        <w:keepNext/>
        <w:keepLines/>
        <w:tabs>
          <w:tab w:val="clear" w:pos="4536"/>
          <w:tab w:val="clear" w:pos="9072"/>
        </w:tabs>
        <w:rPr>
          <w:bCs/>
        </w:rPr>
      </w:pPr>
      <w:r w:rsidRPr="00B647FE">
        <w:rPr>
          <w:bCs/>
        </w:rPr>
        <w:t>Prezydent Miasta Łodzi</w:t>
      </w:r>
    </w:p>
    <w:p w:rsidR="00BA5CAD" w:rsidRDefault="00BA5CAD" w:rsidP="00BF0E1B">
      <w:pPr>
        <w:pStyle w:val="Nagwek"/>
        <w:keepNext/>
        <w:keepLines/>
        <w:tabs>
          <w:tab w:val="clear" w:pos="4536"/>
          <w:tab w:val="clear" w:pos="9072"/>
        </w:tabs>
        <w:rPr>
          <w:bCs/>
        </w:rPr>
      </w:pPr>
    </w:p>
    <w:p w:rsidR="00BA5CAD" w:rsidRDefault="00BA5CAD" w:rsidP="00BF0E1B">
      <w:pPr>
        <w:pStyle w:val="Nagwek"/>
        <w:keepNext/>
        <w:keepLines/>
        <w:tabs>
          <w:tab w:val="clear" w:pos="4536"/>
          <w:tab w:val="clear" w:pos="9072"/>
        </w:tabs>
        <w:rPr>
          <w:bCs/>
        </w:rPr>
      </w:pPr>
    </w:p>
    <w:p w:rsidR="00BA5CAD" w:rsidRDefault="00BA5CAD" w:rsidP="00BF0E1B">
      <w:pPr>
        <w:pStyle w:val="Nagwek"/>
        <w:keepNext/>
        <w:keepLines/>
        <w:tabs>
          <w:tab w:val="clear" w:pos="4536"/>
          <w:tab w:val="clear" w:pos="9072"/>
        </w:tabs>
        <w:rPr>
          <w:bCs/>
        </w:rPr>
      </w:pPr>
    </w:p>
    <w:p w:rsidR="00BA5CAD" w:rsidRDefault="00BA5CAD" w:rsidP="00BF0E1B">
      <w:pPr>
        <w:pStyle w:val="Nagwek"/>
        <w:keepNext/>
        <w:keepLines/>
        <w:tabs>
          <w:tab w:val="clear" w:pos="4536"/>
          <w:tab w:val="clear" w:pos="9072"/>
        </w:tabs>
        <w:rPr>
          <w:bCs/>
        </w:rPr>
      </w:pPr>
    </w:p>
    <w:p w:rsidR="00BA5CAD" w:rsidRDefault="00BA5CAD" w:rsidP="00BF0E1B">
      <w:pPr>
        <w:pStyle w:val="Nagwek"/>
        <w:keepNext/>
        <w:keepLines/>
        <w:tabs>
          <w:tab w:val="clear" w:pos="4536"/>
          <w:tab w:val="clear" w:pos="9072"/>
        </w:tabs>
        <w:rPr>
          <w:bCs/>
        </w:rPr>
      </w:pPr>
    </w:p>
    <w:p w:rsidR="00BA5CAD" w:rsidRDefault="00BA5CAD" w:rsidP="00BF0E1B">
      <w:pPr>
        <w:pStyle w:val="Nagwek"/>
        <w:keepNext/>
        <w:keepLines/>
        <w:tabs>
          <w:tab w:val="clear" w:pos="4536"/>
          <w:tab w:val="clear" w:pos="9072"/>
        </w:tabs>
        <w:rPr>
          <w:bCs/>
        </w:rPr>
      </w:pPr>
    </w:p>
    <w:p w:rsidR="00BA5CAD" w:rsidRDefault="00BA5CAD" w:rsidP="00BF0E1B">
      <w:pPr>
        <w:pStyle w:val="Nagwek"/>
        <w:keepNext/>
        <w:keepLines/>
        <w:tabs>
          <w:tab w:val="clear" w:pos="4536"/>
          <w:tab w:val="clear" w:pos="9072"/>
        </w:tabs>
        <w:rPr>
          <w:bCs/>
        </w:rPr>
      </w:pPr>
    </w:p>
    <w:p w:rsidR="00BA5CAD" w:rsidRDefault="00BA5CAD" w:rsidP="00BF0E1B">
      <w:pPr>
        <w:pStyle w:val="Nagwek"/>
        <w:keepNext/>
        <w:keepLines/>
        <w:tabs>
          <w:tab w:val="clear" w:pos="4536"/>
          <w:tab w:val="clear" w:pos="9072"/>
        </w:tabs>
        <w:rPr>
          <w:bCs/>
        </w:rPr>
      </w:pPr>
    </w:p>
    <w:p w:rsidR="00BA5CAD" w:rsidRPr="009E7B5A" w:rsidRDefault="00BA5CAD" w:rsidP="00BA5CAD">
      <w:pPr>
        <w:keepNext/>
        <w:keepLines/>
        <w:widowControl w:val="0"/>
        <w:spacing w:line="360" w:lineRule="auto"/>
        <w:jc w:val="center"/>
        <w:rPr>
          <w:b/>
          <w:bCs/>
        </w:rPr>
      </w:pPr>
    </w:p>
    <w:p w:rsidR="00BA5CAD" w:rsidRPr="009E7B5A" w:rsidRDefault="00BA5CAD" w:rsidP="00BA5CAD">
      <w:pPr>
        <w:pStyle w:val="Tekstpodstawowy"/>
        <w:keepNext/>
        <w:keepLines/>
        <w:widowControl w:val="0"/>
        <w:spacing w:line="360" w:lineRule="auto"/>
      </w:pPr>
      <w:r w:rsidRPr="009E7B5A">
        <w:t>do projektu uchwały Rady Miejskiej w Łodzi w sprawie zmian budżetu oraz zmian w budżecie miasta Łodzi na 2021 rok.</w:t>
      </w:r>
    </w:p>
    <w:p w:rsidR="00BA5CAD" w:rsidRPr="009E7B5A" w:rsidRDefault="00BA5CAD" w:rsidP="00BA5CAD">
      <w:pPr>
        <w:pStyle w:val="Tekstpodstawowy"/>
        <w:keepNext/>
        <w:keepLines/>
        <w:widowControl w:val="0"/>
        <w:spacing w:line="360" w:lineRule="auto"/>
        <w:rPr>
          <w:bCs/>
          <w:szCs w:val="20"/>
        </w:rPr>
      </w:pPr>
    </w:p>
    <w:p w:rsidR="00BA5CAD" w:rsidRPr="009E7B5A" w:rsidRDefault="00BA5CAD" w:rsidP="00BA5CAD">
      <w:pPr>
        <w:pStyle w:val="Tekstpodstawowy"/>
        <w:keepNext/>
        <w:keepLines/>
        <w:widowControl w:val="0"/>
        <w:spacing w:line="360" w:lineRule="auto"/>
        <w:rPr>
          <w:b/>
          <w:u w:val="single"/>
        </w:rPr>
      </w:pPr>
      <w:r w:rsidRPr="009E7B5A">
        <w:rPr>
          <w:b/>
          <w:u w:val="single"/>
        </w:rPr>
        <w:t>Zwiększenie planowanych w budżecie miasta Łodzi na 2021 rok dochodów i wydatków.</w:t>
      </w:r>
    </w:p>
    <w:p w:rsidR="00BA5CAD" w:rsidRPr="009E7B5A" w:rsidRDefault="00BA5CAD" w:rsidP="00BA5CAD">
      <w:pPr>
        <w:pStyle w:val="Tekstpodstawowy"/>
        <w:keepNext/>
        <w:keepLines/>
        <w:widowControl w:val="0"/>
        <w:spacing w:line="360" w:lineRule="auto"/>
        <w:rPr>
          <w:b/>
        </w:rPr>
      </w:pPr>
      <w:r w:rsidRPr="009E7B5A">
        <w:t xml:space="preserve">W budżecie na 2021 rok dokonuje się zwiększenia o kwotę </w:t>
      </w:r>
      <w:r w:rsidRPr="009E7B5A">
        <w:rPr>
          <w:b/>
        </w:rPr>
        <w:t>7.687</w:t>
      </w:r>
      <w:r w:rsidRPr="009E7B5A">
        <w:t xml:space="preserve"> </w:t>
      </w:r>
      <w:r w:rsidRPr="009E7B5A">
        <w:rPr>
          <w:b/>
        </w:rPr>
        <w:t>zł</w:t>
      </w:r>
      <w:r w:rsidRPr="009E7B5A">
        <w:t>:</w:t>
      </w:r>
    </w:p>
    <w:p w:rsidR="00BA5CAD" w:rsidRPr="009E7B5A" w:rsidRDefault="00BA5CAD" w:rsidP="00BA5CAD">
      <w:pPr>
        <w:pStyle w:val="Tekstpodstawowy"/>
        <w:keepNext/>
        <w:keepLines/>
        <w:widowControl w:val="0"/>
        <w:numPr>
          <w:ilvl w:val="0"/>
          <w:numId w:val="6"/>
        </w:numPr>
        <w:tabs>
          <w:tab w:val="clear" w:pos="644"/>
          <w:tab w:val="num" w:pos="284"/>
        </w:tabs>
        <w:spacing w:line="360" w:lineRule="auto"/>
        <w:ind w:left="284" w:hanging="284"/>
        <w:rPr>
          <w:bCs/>
          <w:szCs w:val="20"/>
        </w:rPr>
      </w:pPr>
      <w:r w:rsidRPr="009E7B5A">
        <w:t xml:space="preserve">dochodów w </w:t>
      </w:r>
      <w:r w:rsidRPr="009E7B5A">
        <w:rPr>
          <w:b/>
          <w:bCs/>
          <w:szCs w:val="20"/>
        </w:rPr>
        <w:t>Wydziale Dysponowania Mieniem</w:t>
      </w:r>
      <w:r w:rsidRPr="009E7B5A">
        <w:rPr>
          <w:bCs/>
          <w:szCs w:val="20"/>
        </w:rPr>
        <w:t xml:space="preserve"> </w:t>
      </w:r>
      <w:r w:rsidRPr="009E7B5A">
        <w:t>(dział 750, rozdział 75095) w gminnym</w:t>
      </w:r>
      <w:r w:rsidRPr="009E7B5A">
        <w:rPr>
          <w:bCs/>
          <w:szCs w:val="20"/>
        </w:rPr>
        <w:t xml:space="preserve">  zadaniu pn. „POZOSTAŁE DOCHODY:</w:t>
      </w:r>
      <w:r w:rsidRPr="009E7B5A">
        <w:t xml:space="preserve"> </w:t>
      </w:r>
      <w:r w:rsidRPr="009E7B5A">
        <w:rPr>
          <w:bCs/>
          <w:szCs w:val="20"/>
        </w:rPr>
        <w:t>odszkodowania od firm ubezpieczeniowych w związku z poniesionymi szkodami”,</w:t>
      </w:r>
    </w:p>
    <w:p w:rsidR="00BA5CAD" w:rsidRPr="009E7B5A" w:rsidRDefault="00BA5CAD" w:rsidP="00BA5CAD">
      <w:pPr>
        <w:pStyle w:val="Tekstpodstawowy"/>
        <w:keepNext/>
        <w:keepLines/>
        <w:widowControl w:val="0"/>
        <w:numPr>
          <w:ilvl w:val="0"/>
          <w:numId w:val="6"/>
        </w:numPr>
        <w:tabs>
          <w:tab w:val="clear" w:pos="644"/>
          <w:tab w:val="num" w:pos="284"/>
        </w:tabs>
        <w:spacing w:line="360" w:lineRule="auto"/>
        <w:ind w:left="284" w:hanging="284"/>
        <w:rPr>
          <w:bCs/>
        </w:rPr>
      </w:pPr>
      <w:r w:rsidRPr="009E7B5A">
        <w:t>wydatków w</w:t>
      </w:r>
      <w:r w:rsidRPr="009E7B5A">
        <w:rPr>
          <w:bCs/>
          <w:szCs w:val="20"/>
        </w:rPr>
        <w:t xml:space="preserve"> </w:t>
      </w:r>
      <w:r w:rsidRPr="009E7B5A">
        <w:rPr>
          <w:b/>
          <w:bCs/>
          <w:szCs w:val="20"/>
        </w:rPr>
        <w:t>Wydziale Techniczno-Gospodarczym</w:t>
      </w:r>
      <w:r w:rsidRPr="009E7B5A">
        <w:rPr>
          <w:bCs/>
          <w:szCs w:val="20"/>
        </w:rPr>
        <w:t xml:space="preserve"> </w:t>
      </w:r>
      <w:r w:rsidRPr="009E7B5A">
        <w:t xml:space="preserve">(dział 750 rozdział 75023) </w:t>
      </w:r>
      <w:r w:rsidRPr="009E7B5A">
        <w:rPr>
          <w:bCs/>
          <w:szCs w:val="20"/>
        </w:rPr>
        <w:t>w gminnym zadaniu pn. „Funkcjonowanie jednostki”.</w:t>
      </w:r>
    </w:p>
    <w:p w:rsidR="00BA5CAD" w:rsidRPr="009E7B5A" w:rsidRDefault="00BA5CAD" w:rsidP="00BA5CAD">
      <w:pPr>
        <w:pStyle w:val="Tekstpodstawowy"/>
        <w:keepNext/>
        <w:keepLines/>
        <w:widowControl w:val="0"/>
        <w:spacing w:line="360" w:lineRule="auto"/>
        <w:rPr>
          <w:bCs/>
        </w:rPr>
      </w:pPr>
      <w:r w:rsidRPr="009E7B5A">
        <w:rPr>
          <w:bCs/>
        </w:rPr>
        <w:t>Środki z  odszkodowania zostaną przeznczone na naprawę uszkodzonego klimatyzatora w budynku UMŁ  przy ul. Piotrkowskiej 175.</w:t>
      </w:r>
    </w:p>
    <w:p w:rsidR="00BA5CAD" w:rsidRPr="009E7B5A" w:rsidRDefault="00BA5CAD" w:rsidP="00BA5CAD">
      <w:pPr>
        <w:pStyle w:val="Tekstpodstawowy"/>
        <w:keepNext/>
        <w:keepLines/>
        <w:widowControl w:val="0"/>
        <w:spacing w:line="360" w:lineRule="auto"/>
      </w:pPr>
    </w:p>
    <w:p w:rsidR="00BA5CAD" w:rsidRPr="009E7B5A" w:rsidRDefault="00BA5CAD" w:rsidP="00BA5CAD">
      <w:pPr>
        <w:pStyle w:val="Tekstpodstawowy"/>
        <w:keepNext/>
        <w:keepLines/>
        <w:widowControl w:val="0"/>
        <w:spacing w:line="360" w:lineRule="auto"/>
        <w:rPr>
          <w:b/>
          <w:u w:val="single"/>
        </w:rPr>
      </w:pPr>
      <w:r w:rsidRPr="009E7B5A">
        <w:rPr>
          <w:b/>
          <w:u w:val="single"/>
        </w:rPr>
        <w:lastRenderedPageBreak/>
        <w:t>Zwiększenie planowanych w budżecie miasta Łodzi na 2021 rok dochodów i wydatków.</w:t>
      </w:r>
    </w:p>
    <w:p w:rsidR="00BA5CAD" w:rsidRPr="009E7B5A" w:rsidRDefault="00BA5CAD" w:rsidP="00BA5CAD">
      <w:pPr>
        <w:pStyle w:val="Tekstpodstawowy"/>
        <w:keepNext/>
        <w:keepLines/>
        <w:widowControl w:val="0"/>
        <w:spacing w:line="360" w:lineRule="auto"/>
        <w:rPr>
          <w:b/>
        </w:rPr>
      </w:pPr>
      <w:r w:rsidRPr="009E7B5A">
        <w:t xml:space="preserve">W budżecie na 2021 rok dokonuje się zwiększenia o kwotę </w:t>
      </w:r>
      <w:r w:rsidRPr="009E7B5A">
        <w:rPr>
          <w:b/>
        </w:rPr>
        <w:t>40.000</w:t>
      </w:r>
      <w:r w:rsidRPr="009E7B5A">
        <w:t xml:space="preserve"> </w:t>
      </w:r>
      <w:r w:rsidRPr="009E7B5A">
        <w:rPr>
          <w:b/>
        </w:rPr>
        <w:t>zł</w:t>
      </w:r>
      <w:r w:rsidRPr="009E7B5A">
        <w:t>:</w:t>
      </w:r>
    </w:p>
    <w:p w:rsidR="00BA5CAD" w:rsidRPr="009E7B5A" w:rsidRDefault="00BA5CAD" w:rsidP="00BA5CAD">
      <w:pPr>
        <w:pStyle w:val="Tekstpodstawowy"/>
        <w:keepNext/>
        <w:keepLines/>
        <w:widowControl w:val="0"/>
        <w:numPr>
          <w:ilvl w:val="0"/>
          <w:numId w:val="10"/>
        </w:numPr>
        <w:spacing w:line="360" w:lineRule="auto"/>
        <w:ind w:left="284" w:hanging="284"/>
        <w:rPr>
          <w:bCs/>
          <w:szCs w:val="20"/>
        </w:rPr>
      </w:pPr>
      <w:r w:rsidRPr="009E7B5A">
        <w:t xml:space="preserve">dochodów w </w:t>
      </w:r>
      <w:r w:rsidRPr="009E7B5A">
        <w:rPr>
          <w:b/>
          <w:bCs/>
          <w:szCs w:val="20"/>
        </w:rPr>
        <w:t>Wydziale Budżetu</w:t>
      </w:r>
      <w:r w:rsidRPr="009E7B5A">
        <w:rPr>
          <w:bCs/>
          <w:szCs w:val="20"/>
        </w:rPr>
        <w:t xml:space="preserve"> </w:t>
      </w:r>
      <w:r w:rsidRPr="009E7B5A">
        <w:t xml:space="preserve">(dział 926, rozdział 92605) w gminnym </w:t>
      </w:r>
      <w:r w:rsidRPr="009E7B5A">
        <w:rPr>
          <w:bCs/>
          <w:szCs w:val="20"/>
        </w:rPr>
        <w:t xml:space="preserve">  zadaniu pn. „DOTACJE:</w:t>
      </w:r>
      <w:r w:rsidRPr="009E7B5A">
        <w:t xml:space="preserve"> </w:t>
      </w:r>
      <w:r w:rsidRPr="009E7B5A">
        <w:rPr>
          <w:bCs/>
          <w:szCs w:val="20"/>
        </w:rPr>
        <w:t xml:space="preserve">z Samorządu Województwa Łódzkiego” </w:t>
      </w:r>
    </w:p>
    <w:p w:rsidR="00BA5CAD" w:rsidRPr="009E7B5A" w:rsidRDefault="00BA5CAD" w:rsidP="00BA5CAD">
      <w:pPr>
        <w:pStyle w:val="Tekstpodstawowy"/>
        <w:keepNext/>
        <w:keepLines/>
        <w:widowControl w:val="0"/>
        <w:numPr>
          <w:ilvl w:val="0"/>
          <w:numId w:val="10"/>
        </w:numPr>
        <w:spacing w:line="360" w:lineRule="auto"/>
        <w:ind w:left="284" w:hanging="284"/>
        <w:rPr>
          <w:bCs/>
        </w:rPr>
      </w:pPr>
      <w:r w:rsidRPr="009E7B5A">
        <w:t>wydatków w</w:t>
      </w:r>
      <w:r w:rsidRPr="009E7B5A">
        <w:rPr>
          <w:bCs/>
          <w:szCs w:val="20"/>
        </w:rPr>
        <w:t xml:space="preserve"> </w:t>
      </w:r>
      <w:r w:rsidRPr="009E7B5A">
        <w:rPr>
          <w:b/>
          <w:bCs/>
          <w:szCs w:val="20"/>
        </w:rPr>
        <w:t>Wydziale Edukacji</w:t>
      </w:r>
      <w:r w:rsidRPr="009E7B5A">
        <w:rPr>
          <w:bCs/>
          <w:szCs w:val="20"/>
        </w:rPr>
        <w:t xml:space="preserve"> </w:t>
      </w:r>
      <w:r w:rsidRPr="009E7B5A">
        <w:t xml:space="preserve">(dział 801, rozdział 80101) </w:t>
      </w:r>
      <w:r w:rsidRPr="009E7B5A">
        <w:rPr>
          <w:bCs/>
          <w:szCs w:val="20"/>
        </w:rPr>
        <w:t>w gminnym zadaniu majątkowym pn. „Strefa sportowo - rekreacyjna”.</w:t>
      </w:r>
    </w:p>
    <w:p w:rsidR="00BA5CAD" w:rsidRPr="009E7B5A" w:rsidRDefault="00BA5CAD" w:rsidP="00BA5CAD">
      <w:pPr>
        <w:pStyle w:val="Tekstpodstawowy"/>
        <w:keepNext/>
        <w:keepLines/>
        <w:widowControl w:val="0"/>
        <w:spacing w:line="360" w:lineRule="auto"/>
        <w:rPr>
          <w:bCs/>
          <w:szCs w:val="20"/>
        </w:rPr>
      </w:pPr>
      <w:r w:rsidRPr="009E7B5A">
        <w:rPr>
          <w:bCs/>
          <w:szCs w:val="20"/>
        </w:rPr>
        <w:t>Środki zostaną przeznaczone na utworzenie strefy sportowo- rekreacyjnej w Szkole Podstawowej nr 162.</w:t>
      </w:r>
    </w:p>
    <w:p w:rsidR="00BA5CAD" w:rsidRPr="009E7B5A" w:rsidRDefault="00BA5CAD" w:rsidP="00BA5CAD">
      <w:pPr>
        <w:pStyle w:val="Tekstpodstawowy"/>
        <w:keepNext/>
        <w:keepLines/>
        <w:widowControl w:val="0"/>
        <w:spacing w:line="360" w:lineRule="auto"/>
        <w:rPr>
          <w:bCs/>
          <w:szCs w:val="20"/>
        </w:rPr>
      </w:pPr>
    </w:p>
    <w:p w:rsidR="00BA5CAD" w:rsidRPr="009E7B5A" w:rsidRDefault="00BA5CAD" w:rsidP="00BA5CAD">
      <w:pPr>
        <w:pStyle w:val="Tekstpodstawowy"/>
        <w:keepNext/>
        <w:keepLines/>
        <w:widowControl w:val="0"/>
        <w:spacing w:line="360" w:lineRule="auto"/>
        <w:rPr>
          <w:b/>
          <w:u w:val="single"/>
        </w:rPr>
      </w:pPr>
      <w:r w:rsidRPr="009E7B5A">
        <w:rPr>
          <w:b/>
          <w:u w:val="single"/>
        </w:rPr>
        <w:t>Zwiększenie planowanych w budżecie miasta Łodzi na 2021 rok dochodów i wydatków.</w:t>
      </w:r>
    </w:p>
    <w:p w:rsidR="00BA5CAD" w:rsidRPr="009E7B5A" w:rsidRDefault="00BA5CAD" w:rsidP="00BA5CAD">
      <w:pPr>
        <w:pStyle w:val="Tekstpodstawowy"/>
        <w:keepNext/>
        <w:keepLines/>
        <w:widowControl w:val="0"/>
        <w:spacing w:line="360" w:lineRule="auto"/>
        <w:rPr>
          <w:b/>
        </w:rPr>
      </w:pPr>
      <w:r w:rsidRPr="009E7B5A">
        <w:t xml:space="preserve">W budżecie na 2021 rok dokonuje się zwiększenia o kwotę </w:t>
      </w:r>
      <w:r w:rsidRPr="009E7B5A">
        <w:rPr>
          <w:b/>
        </w:rPr>
        <w:t>455.123</w:t>
      </w:r>
      <w:r w:rsidRPr="009E7B5A">
        <w:t xml:space="preserve"> </w:t>
      </w:r>
      <w:r w:rsidRPr="009E7B5A">
        <w:rPr>
          <w:b/>
        </w:rPr>
        <w:t>zł</w:t>
      </w:r>
      <w:r w:rsidRPr="009E7B5A">
        <w:t>:</w:t>
      </w:r>
    </w:p>
    <w:p w:rsidR="00BA5CAD" w:rsidRPr="009E7B5A" w:rsidRDefault="00BA5CAD" w:rsidP="00BA5CAD">
      <w:pPr>
        <w:pStyle w:val="Tekstpodstawowy"/>
        <w:keepNext/>
        <w:keepLines/>
        <w:widowControl w:val="0"/>
        <w:numPr>
          <w:ilvl w:val="0"/>
          <w:numId w:val="6"/>
        </w:numPr>
        <w:tabs>
          <w:tab w:val="clear" w:pos="644"/>
          <w:tab w:val="num" w:pos="284"/>
        </w:tabs>
        <w:spacing w:line="360" w:lineRule="auto"/>
        <w:ind w:left="284" w:hanging="284"/>
        <w:rPr>
          <w:bCs/>
          <w:szCs w:val="20"/>
        </w:rPr>
      </w:pPr>
      <w:r w:rsidRPr="009E7B5A">
        <w:t xml:space="preserve">dochodów w </w:t>
      </w:r>
      <w:r w:rsidRPr="009E7B5A">
        <w:rPr>
          <w:b/>
          <w:bCs/>
          <w:szCs w:val="20"/>
        </w:rPr>
        <w:t>Wydziale Budżetu</w:t>
      </w:r>
      <w:r w:rsidRPr="009E7B5A">
        <w:rPr>
          <w:bCs/>
          <w:szCs w:val="20"/>
        </w:rPr>
        <w:t xml:space="preserve"> </w:t>
      </w:r>
      <w:r w:rsidRPr="009E7B5A">
        <w:t>(dział 801, rozdział 80195) w powiatowym</w:t>
      </w:r>
      <w:r w:rsidRPr="009E7B5A">
        <w:rPr>
          <w:bCs/>
          <w:szCs w:val="20"/>
        </w:rPr>
        <w:t xml:space="preserve">  zadaniu pn.  „ŚRODKI ZE ŹRÓDEŁ ZAGRANICZNYCH NA DOFINANSOWANIE ZADAŃ WŁASNYCH:</w:t>
      </w:r>
      <w:r w:rsidRPr="009E7B5A">
        <w:t xml:space="preserve"> </w:t>
      </w:r>
      <w:r w:rsidRPr="009E7B5A">
        <w:rPr>
          <w:bCs/>
          <w:szCs w:val="20"/>
        </w:rPr>
        <w:t xml:space="preserve">Kreatywne wibracje”, </w:t>
      </w:r>
    </w:p>
    <w:p w:rsidR="00BA5CAD" w:rsidRPr="009E7B5A" w:rsidRDefault="00BA5CAD" w:rsidP="00BA5CAD">
      <w:pPr>
        <w:pStyle w:val="Tekstpodstawowy"/>
        <w:keepNext/>
        <w:keepLines/>
        <w:widowControl w:val="0"/>
        <w:numPr>
          <w:ilvl w:val="0"/>
          <w:numId w:val="6"/>
        </w:numPr>
        <w:tabs>
          <w:tab w:val="clear" w:pos="644"/>
          <w:tab w:val="num" w:pos="284"/>
        </w:tabs>
        <w:spacing w:line="360" w:lineRule="auto"/>
        <w:ind w:left="284" w:hanging="284"/>
        <w:rPr>
          <w:bCs/>
        </w:rPr>
      </w:pPr>
      <w:r w:rsidRPr="009E7B5A">
        <w:t>wydatków w</w:t>
      </w:r>
      <w:r w:rsidRPr="009E7B5A">
        <w:rPr>
          <w:bCs/>
          <w:szCs w:val="20"/>
        </w:rPr>
        <w:t xml:space="preserve"> </w:t>
      </w:r>
      <w:r w:rsidRPr="009E7B5A">
        <w:rPr>
          <w:b/>
          <w:bCs/>
          <w:szCs w:val="20"/>
        </w:rPr>
        <w:t>Wydziale Edukacji</w:t>
      </w:r>
      <w:r w:rsidRPr="009E7B5A">
        <w:rPr>
          <w:bCs/>
          <w:szCs w:val="20"/>
        </w:rPr>
        <w:t xml:space="preserve"> </w:t>
      </w:r>
      <w:r w:rsidRPr="009E7B5A">
        <w:t xml:space="preserve">(dział 801, rozdział 80195)  </w:t>
      </w:r>
      <w:r w:rsidRPr="009E7B5A">
        <w:rPr>
          <w:bCs/>
          <w:szCs w:val="20"/>
        </w:rPr>
        <w:t>w powiatowym zadaniu pn. „Kreatywne wibracje”.</w:t>
      </w:r>
    </w:p>
    <w:p w:rsidR="00BA5CAD" w:rsidRPr="009E7B5A" w:rsidRDefault="00BA5CAD" w:rsidP="00BA5CAD">
      <w:pPr>
        <w:pStyle w:val="Tekstpodstawowy"/>
        <w:keepNext/>
        <w:keepLines/>
        <w:widowControl w:val="0"/>
        <w:spacing w:line="360" w:lineRule="auto"/>
        <w:ind w:left="284"/>
        <w:rPr>
          <w:bCs/>
        </w:rPr>
      </w:pPr>
      <w:r w:rsidRPr="009E7B5A">
        <w:rPr>
          <w:bCs/>
        </w:rPr>
        <w:t>Powyższe zmiany są związane z realizacją nowego projektu unijnego.</w:t>
      </w:r>
    </w:p>
    <w:p w:rsidR="00BA5CAD" w:rsidRPr="009E7B5A" w:rsidRDefault="00BA5CAD" w:rsidP="00BA5CAD">
      <w:pPr>
        <w:pStyle w:val="Tekstpodstawowy"/>
        <w:keepNext/>
        <w:keepLines/>
        <w:widowControl w:val="0"/>
        <w:spacing w:line="360" w:lineRule="auto"/>
        <w:ind w:left="284"/>
        <w:rPr>
          <w:bCs/>
        </w:rPr>
      </w:pPr>
    </w:p>
    <w:p w:rsidR="00BA5CAD" w:rsidRPr="009E7B5A" w:rsidRDefault="00BA5CAD" w:rsidP="00BA5CAD">
      <w:pPr>
        <w:pStyle w:val="Tekstpodstawowy"/>
        <w:keepNext/>
        <w:keepLines/>
        <w:widowControl w:val="0"/>
        <w:spacing w:line="360" w:lineRule="auto"/>
        <w:rPr>
          <w:b/>
          <w:u w:val="single"/>
        </w:rPr>
      </w:pPr>
      <w:r w:rsidRPr="009E7B5A">
        <w:rPr>
          <w:b/>
          <w:u w:val="single"/>
        </w:rPr>
        <w:t>Zwiększenie planowanych w budżecie miasta Łodzi na 2021 rok dochodów i wydatków.</w:t>
      </w:r>
    </w:p>
    <w:p w:rsidR="00BA5CAD" w:rsidRPr="009E7B5A" w:rsidRDefault="00BA5CAD" w:rsidP="00BA5CAD">
      <w:pPr>
        <w:pStyle w:val="Tekstpodstawowy"/>
        <w:keepNext/>
        <w:keepLines/>
        <w:widowControl w:val="0"/>
        <w:spacing w:line="360" w:lineRule="auto"/>
        <w:rPr>
          <w:b/>
        </w:rPr>
      </w:pPr>
      <w:r w:rsidRPr="009E7B5A">
        <w:t xml:space="preserve">W budżecie na 2021 rok dokonuje się zwiększenia o kwotę </w:t>
      </w:r>
      <w:r w:rsidRPr="009E7B5A">
        <w:rPr>
          <w:b/>
        </w:rPr>
        <w:t>74.070</w:t>
      </w:r>
      <w:r w:rsidRPr="009E7B5A">
        <w:t xml:space="preserve"> </w:t>
      </w:r>
      <w:r w:rsidRPr="009E7B5A">
        <w:rPr>
          <w:b/>
        </w:rPr>
        <w:t>zł</w:t>
      </w:r>
      <w:r w:rsidRPr="009E7B5A">
        <w:t>:</w:t>
      </w:r>
    </w:p>
    <w:p w:rsidR="00BA5CAD" w:rsidRPr="009E7B5A" w:rsidRDefault="00BA5CAD" w:rsidP="00BA5CAD">
      <w:pPr>
        <w:pStyle w:val="Tekstpodstawowy"/>
        <w:keepNext/>
        <w:keepLines/>
        <w:widowControl w:val="0"/>
        <w:numPr>
          <w:ilvl w:val="0"/>
          <w:numId w:val="6"/>
        </w:numPr>
        <w:tabs>
          <w:tab w:val="clear" w:pos="644"/>
          <w:tab w:val="num" w:pos="284"/>
        </w:tabs>
        <w:spacing w:line="360" w:lineRule="auto"/>
        <w:ind w:left="284" w:hanging="284"/>
        <w:rPr>
          <w:bCs/>
          <w:szCs w:val="20"/>
        </w:rPr>
      </w:pPr>
      <w:r w:rsidRPr="009E7B5A">
        <w:t xml:space="preserve">dochodów w </w:t>
      </w:r>
      <w:r w:rsidRPr="009E7B5A">
        <w:rPr>
          <w:b/>
          <w:bCs/>
          <w:szCs w:val="20"/>
        </w:rPr>
        <w:t>Wydziale Budżetu</w:t>
      </w:r>
      <w:r w:rsidRPr="009E7B5A">
        <w:rPr>
          <w:bCs/>
          <w:szCs w:val="20"/>
        </w:rPr>
        <w:t xml:space="preserve"> </w:t>
      </w:r>
      <w:r w:rsidRPr="009E7B5A">
        <w:t>(dział 801, rozdział 80195) w powiatowym</w:t>
      </w:r>
      <w:r w:rsidRPr="009E7B5A">
        <w:rPr>
          <w:bCs/>
          <w:szCs w:val="20"/>
        </w:rPr>
        <w:t xml:space="preserve">  zadaniu pn.  „ŚRODKI ZE ŹRÓDEŁ ZAGRANICZNYCH NA DOFINANSOWANIE ZADAŃ WŁASNYCH:</w:t>
      </w:r>
      <w:r w:rsidRPr="009E7B5A">
        <w:t xml:space="preserve"> </w:t>
      </w:r>
      <w:r w:rsidRPr="009E7B5A">
        <w:rPr>
          <w:bCs/>
          <w:szCs w:val="20"/>
        </w:rPr>
        <w:t xml:space="preserve">Wsparcie placówek doskonalenia nauczycieli i bibliotek pedagogicznych w realizacji zadań związanych z przygotowaniem i wsparciem nauczycieli w prowadzeniu kształcenia na odległość”, </w:t>
      </w:r>
    </w:p>
    <w:p w:rsidR="00BA5CAD" w:rsidRPr="009E7B5A" w:rsidRDefault="00BA5CAD" w:rsidP="00BA5CAD">
      <w:pPr>
        <w:pStyle w:val="Tekstpodstawowy"/>
        <w:keepNext/>
        <w:keepLines/>
        <w:widowControl w:val="0"/>
        <w:numPr>
          <w:ilvl w:val="0"/>
          <w:numId w:val="6"/>
        </w:numPr>
        <w:tabs>
          <w:tab w:val="clear" w:pos="644"/>
          <w:tab w:val="num" w:pos="284"/>
        </w:tabs>
        <w:spacing w:line="360" w:lineRule="auto"/>
        <w:ind w:left="284" w:hanging="284"/>
        <w:rPr>
          <w:bCs/>
        </w:rPr>
      </w:pPr>
      <w:r w:rsidRPr="009E7B5A">
        <w:t>wydatków w</w:t>
      </w:r>
      <w:r w:rsidRPr="009E7B5A">
        <w:rPr>
          <w:bCs/>
          <w:szCs w:val="20"/>
        </w:rPr>
        <w:t xml:space="preserve"> </w:t>
      </w:r>
      <w:r w:rsidRPr="009E7B5A">
        <w:rPr>
          <w:b/>
          <w:bCs/>
          <w:szCs w:val="20"/>
        </w:rPr>
        <w:t>Wydziale Edukacji</w:t>
      </w:r>
      <w:r w:rsidRPr="009E7B5A">
        <w:rPr>
          <w:bCs/>
          <w:szCs w:val="20"/>
        </w:rPr>
        <w:t xml:space="preserve"> </w:t>
      </w:r>
      <w:r w:rsidRPr="009E7B5A">
        <w:t xml:space="preserve">(dział 801, rozdział 80195)  </w:t>
      </w:r>
      <w:r w:rsidRPr="009E7B5A">
        <w:rPr>
          <w:bCs/>
          <w:szCs w:val="20"/>
        </w:rPr>
        <w:t>w powiatowym zadaniu pn. „Wsparcie placówek doskonalenia nauczycieli i bibliotek pedagogicznych w realizacji zadań związanych z przygotowaniem i wsparciem nauczycieli w prowadzeniu kształcenia na odległość”.</w:t>
      </w:r>
    </w:p>
    <w:p w:rsidR="00BA5CAD" w:rsidRPr="009E7B5A" w:rsidRDefault="00BA5CAD" w:rsidP="00BA5CAD">
      <w:pPr>
        <w:pStyle w:val="Tekstpodstawowy"/>
        <w:keepNext/>
        <w:keepLines/>
        <w:widowControl w:val="0"/>
        <w:spacing w:line="360" w:lineRule="auto"/>
        <w:ind w:left="284"/>
        <w:rPr>
          <w:bCs/>
        </w:rPr>
      </w:pPr>
      <w:r w:rsidRPr="009E7B5A">
        <w:rPr>
          <w:bCs/>
        </w:rPr>
        <w:t>Powyższe zmiany są związane z realizacją nowego projektu unijnego.</w:t>
      </w:r>
    </w:p>
    <w:p w:rsidR="00BA5CAD" w:rsidRPr="009E7B5A" w:rsidRDefault="00BA5CAD" w:rsidP="00BA5CAD">
      <w:pPr>
        <w:pStyle w:val="Tekstpodstawowy"/>
        <w:keepNext/>
        <w:keepLines/>
        <w:widowControl w:val="0"/>
        <w:spacing w:line="360" w:lineRule="auto"/>
        <w:rPr>
          <w:bCs/>
          <w:szCs w:val="20"/>
        </w:rPr>
      </w:pPr>
    </w:p>
    <w:p w:rsidR="00BA5CAD" w:rsidRPr="009E7B5A" w:rsidRDefault="00BA5CAD" w:rsidP="00BA5CAD">
      <w:pPr>
        <w:pStyle w:val="Tekstpodstawowy"/>
        <w:keepNext/>
        <w:keepLines/>
        <w:widowControl w:val="0"/>
        <w:spacing w:line="360" w:lineRule="auto"/>
        <w:rPr>
          <w:b/>
          <w:u w:val="single"/>
        </w:rPr>
      </w:pPr>
      <w:r w:rsidRPr="009E7B5A">
        <w:rPr>
          <w:b/>
          <w:u w:val="single"/>
        </w:rPr>
        <w:t>Zwiększenie planowanych w budżecie miasta Łodzi na 2021 rok dochodów i wydatków.</w:t>
      </w:r>
    </w:p>
    <w:p w:rsidR="00BA5CAD" w:rsidRPr="009E7B5A" w:rsidRDefault="00BA5CAD" w:rsidP="00BA5CAD">
      <w:pPr>
        <w:pStyle w:val="Tekstpodstawowy"/>
        <w:keepNext/>
        <w:keepLines/>
        <w:widowControl w:val="0"/>
        <w:spacing w:line="360" w:lineRule="auto"/>
        <w:rPr>
          <w:b/>
        </w:rPr>
      </w:pPr>
      <w:r w:rsidRPr="009E7B5A">
        <w:t xml:space="preserve">W budżecie na 2021 rok dokonuje się zwiększenia o kwotę </w:t>
      </w:r>
      <w:r w:rsidRPr="009E7B5A">
        <w:rPr>
          <w:b/>
        </w:rPr>
        <w:t>209.081 zł</w:t>
      </w:r>
      <w:r w:rsidRPr="009E7B5A">
        <w:t>:</w:t>
      </w:r>
    </w:p>
    <w:p w:rsidR="00BA5CAD" w:rsidRPr="009E7B5A" w:rsidRDefault="00BA5CAD" w:rsidP="00BA5CAD">
      <w:pPr>
        <w:pStyle w:val="Tekstpodstawowy"/>
        <w:keepNext/>
        <w:keepLines/>
        <w:widowControl w:val="0"/>
        <w:numPr>
          <w:ilvl w:val="0"/>
          <w:numId w:val="6"/>
        </w:numPr>
        <w:tabs>
          <w:tab w:val="clear" w:pos="644"/>
          <w:tab w:val="num" w:pos="284"/>
        </w:tabs>
        <w:spacing w:line="360" w:lineRule="auto"/>
        <w:ind w:left="284" w:hanging="284"/>
        <w:rPr>
          <w:bCs/>
          <w:szCs w:val="20"/>
        </w:rPr>
      </w:pPr>
      <w:r w:rsidRPr="009E7B5A">
        <w:t xml:space="preserve">dochodów w </w:t>
      </w:r>
      <w:r w:rsidRPr="009E7B5A">
        <w:rPr>
          <w:b/>
          <w:bCs/>
          <w:szCs w:val="20"/>
        </w:rPr>
        <w:t>Miejskim Ośrodku Pomocy Społecznej w Łodzi</w:t>
      </w:r>
      <w:r w:rsidRPr="009E7B5A">
        <w:rPr>
          <w:bCs/>
          <w:szCs w:val="20"/>
        </w:rPr>
        <w:t xml:space="preserve"> </w:t>
      </w:r>
      <w:r w:rsidRPr="009E7B5A">
        <w:t>(dział 852,855 rozdział 85203, 85219,85510) w</w:t>
      </w:r>
      <w:r w:rsidRPr="009E7B5A">
        <w:rPr>
          <w:bCs/>
          <w:szCs w:val="20"/>
        </w:rPr>
        <w:t xml:space="preserve">  zadaniach pn.:</w:t>
      </w:r>
    </w:p>
    <w:p w:rsidR="00BA5CAD" w:rsidRPr="009E7B5A" w:rsidRDefault="00BA5CAD" w:rsidP="00BA5CAD">
      <w:pPr>
        <w:pStyle w:val="Tekstpodstawowy"/>
        <w:keepNext/>
        <w:keepLines/>
        <w:widowControl w:val="0"/>
        <w:spacing w:line="360" w:lineRule="auto"/>
        <w:ind w:left="284"/>
        <w:rPr>
          <w:bCs/>
          <w:szCs w:val="20"/>
        </w:rPr>
      </w:pPr>
      <w:r w:rsidRPr="009E7B5A">
        <w:rPr>
          <w:bCs/>
          <w:szCs w:val="20"/>
        </w:rPr>
        <w:lastRenderedPageBreak/>
        <w:t>- „POZOSTAŁE DOCHODY:</w:t>
      </w:r>
      <w:r w:rsidRPr="009E7B5A">
        <w:t xml:space="preserve"> </w:t>
      </w:r>
      <w:r w:rsidRPr="009E7B5A">
        <w:rPr>
          <w:bCs/>
          <w:szCs w:val="20"/>
        </w:rPr>
        <w:t xml:space="preserve">odszkodowania od firm ubezpieczeniowych w związku </w:t>
      </w:r>
      <w:r w:rsidRPr="009E7B5A">
        <w:rPr>
          <w:bCs/>
          <w:szCs w:val="20"/>
        </w:rPr>
        <w:br/>
        <w:t>z poniesionymi szkodami” 18.099 zł,</w:t>
      </w:r>
    </w:p>
    <w:p w:rsidR="00BA5CAD" w:rsidRPr="009E7B5A" w:rsidRDefault="00BA5CAD" w:rsidP="00BA5CAD">
      <w:pPr>
        <w:pStyle w:val="Tekstpodstawowy"/>
        <w:keepNext/>
        <w:keepLines/>
        <w:widowControl w:val="0"/>
        <w:spacing w:line="360" w:lineRule="auto"/>
        <w:ind w:left="284"/>
        <w:rPr>
          <w:bCs/>
          <w:szCs w:val="20"/>
        </w:rPr>
      </w:pPr>
      <w:r w:rsidRPr="009E7B5A">
        <w:rPr>
          <w:bCs/>
          <w:szCs w:val="20"/>
        </w:rPr>
        <w:t>- „POZOSTAŁE DOCHODY:</w:t>
      </w:r>
      <w:r w:rsidRPr="009E7B5A">
        <w:t xml:space="preserve"> </w:t>
      </w:r>
      <w:r w:rsidRPr="009E7B5A">
        <w:rPr>
          <w:bCs/>
          <w:szCs w:val="20"/>
        </w:rPr>
        <w:t>na sfinansowanie kosztu umieszczenia dziecka w placówce opiekuńczo-wychowawczej na terenie Łodzi” 190.982 zł,</w:t>
      </w:r>
    </w:p>
    <w:p w:rsidR="00BA5CAD" w:rsidRPr="009E7B5A" w:rsidRDefault="00BA5CAD" w:rsidP="00BA5CAD">
      <w:pPr>
        <w:pStyle w:val="Tekstpodstawowy"/>
        <w:keepNext/>
        <w:keepLines/>
        <w:widowControl w:val="0"/>
        <w:spacing w:line="360" w:lineRule="auto"/>
        <w:ind w:left="284"/>
        <w:rPr>
          <w:bCs/>
          <w:szCs w:val="20"/>
        </w:rPr>
      </w:pPr>
    </w:p>
    <w:p w:rsidR="00BA5CAD" w:rsidRPr="009E7B5A" w:rsidRDefault="00BA5CAD" w:rsidP="00BA5CAD">
      <w:pPr>
        <w:pStyle w:val="Tekstpodstawowy"/>
        <w:keepNext/>
        <w:keepLines/>
        <w:widowControl w:val="0"/>
        <w:numPr>
          <w:ilvl w:val="0"/>
          <w:numId w:val="6"/>
        </w:numPr>
        <w:spacing w:line="360" w:lineRule="auto"/>
      </w:pPr>
      <w:r w:rsidRPr="009E7B5A">
        <w:t>wydatków w</w:t>
      </w:r>
      <w:r w:rsidRPr="009E7B5A">
        <w:rPr>
          <w:bCs/>
          <w:szCs w:val="20"/>
        </w:rPr>
        <w:t xml:space="preserve"> </w:t>
      </w:r>
      <w:r w:rsidRPr="009E7B5A">
        <w:rPr>
          <w:b/>
          <w:bCs/>
          <w:szCs w:val="20"/>
        </w:rPr>
        <w:t>Miejskim Ośrodku Pomocy Społecznej w Łodzi</w:t>
      </w:r>
      <w:r w:rsidRPr="009E7B5A">
        <w:rPr>
          <w:bCs/>
          <w:szCs w:val="20"/>
        </w:rPr>
        <w:t xml:space="preserve"> </w:t>
      </w:r>
      <w:r w:rsidRPr="009E7B5A">
        <w:t xml:space="preserve">(dział 852,855 rozdział 85203, 85219,85510) </w:t>
      </w:r>
      <w:r w:rsidRPr="009E7B5A">
        <w:rPr>
          <w:bCs/>
          <w:szCs w:val="20"/>
        </w:rPr>
        <w:t xml:space="preserve">w zadaniach </w:t>
      </w:r>
      <w:proofErr w:type="spellStart"/>
      <w:r w:rsidRPr="009E7B5A">
        <w:rPr>
          <w:bCs/>
          <w:szCs w:val="20"/>
        </w:rPr>
        <w:t>pn</w:t>
      </w:r>
      <w:proofErr w:type="spellEnd"/>
      <w:r w:rsidRPr="009E7B5A">
        <w:rPr>
          <w:bCs/>
          <w:szCs w:val="20"/>
        </w:rPr>
        <w:t>:</w:t>
      </w:r>
    </w:p>
    <w:p w:rsidR="00BA5CAD" w:rsidRPr="009E7B5A" w:rsidRDefault="00BA5CAD" w:rsidP="00BA5CAD">
      <w:pPr>
        <w:pStyle w:val="Tekstpodstawowy"/>
        <w:keepNext/>
        <w:keepLines/>
        <w:widowControl w:val="0"/>
        <w:spacing w:line="360" w:lineRule="auto"/>
        <w:ind w:left="284"/>
        <w:rPr>
          <w:bCs/>
          <w:szCs w:val="20"/>
        </w:rPr>
      </w:pPr>
      <w:r w:rsidRPr="009E7B5A">
        <w:rPr>
          <w:bCs/>
          <w:szCs w:val="20"/>
        </w:rPr>
        <w:t>- „Funkcjonowanie jednostki” 18.099 zł,</w:t>
      </w:r>
    </w:p>
    <w:p w:rsidR="00BA5CAD" w:rsidRPr="009E7B5A" w:rsidRDefault="00BA5CAD" w:rsidP="00BA5CAD">
      <w:pPr>
        <w:pStyle w:val="Tekstpodstawowy"/>
        <w:keepNext/>
        <w:keepLines/>
        <w:widowControl w:val="0"/>
        <w:spacing w:line="360" w:lineRule="auto"/>
        <w:ind w:left="284"/>
        <w:rPr>
          <w:bCs/>
          <w:szCs w:val="20"/>
        </w:rPr>
      </w:pPr>
      <w:r w:rsidRPr="009E7B5A">
        <w:rPr>
          <w:bCs/>
          <w:szCs w:val="20"/>
        </w:rPr>
        <w:t>- „na sfinansowanie kosztów umieszczenia dziecka w placówce opiekuńczo-wychowawczej” 190.982 zł.</w:t>
      </w:r>
    </w:p>
    <w:p w:rsidR="00BA5CAD" w:rsidRPr="009E7B5A" w:rsidRDefault="00BA5CAD" w:rsidP="00BA5CAD">
      <w:pPr>
        <w:pStyle w:val="Tekstpodstawowy"/>
        <w:keepNext/>
        <w:keepLines/>
        <w:widowControl w:val="0"/>
        <w:spacing w:line="360" w:lineRule="auto"/>
        <w:ind w:left="284"/>
        <w:rPr>
          <w:bCs/>
          <w:szCs w:val="20"/>
        </w:rPr>
      </w:pPr>
      <w:r w:rsidRPr="009E7B5A">
        <w:rPr>
          <w:bCs/>
          <w:szCs w:val="20"/>
        </w:rPr>
        <w:t>Środki z odszkodowania zostaną przeznaczone na odnowienie zalanych pomieszczeń, uprzątnięcie  uszkodzonych drzew, zakup mebli i wykładzin.</w:t>
      </w:r>
    </w:p>
    <w:p w:rsidR="00BA5CAD" w:rsidRPr="009E7B5A" w:rsidRDefault="00BA5CAD" w:rsidP="00BA5CAD">
      <w:pPr>
        <w:pStyle w:val="Tekstpodstawowy"/>
        <w:keepNext/>
        <w:keepLines/>
        <w:widowControl w:val="0"/>
        <w:spacing w:line="360" w:lineRule="auto"/>
        <w:ind w:left="284" w:hanging="284"/>
        <w:rPr>
          <w:bCs/>
          <w:szCs w:val="20"/>
        </w:rPr>
      </w:pPr>
      <w:r w:rsidRPr="009E7B5A">
        <w:rPr>
          <w:bCs/>
          <w:szCs w:val="20"/>
        </w:rPr>
        <w:t xml:space="preserve">     Środki z usług wykonywanych na podstawie porozumień między jednostkami samorządu terytorialnego zostaną przeznaczone na utrzymanie dzieci w placówkach opiekuńczo wychowawczych pochodzących z innych powiatów.</w:t>
      </w:r>
    </w:p>
    <w:p w:rsidR="00BA5CAD" w:rsidRPr="009E7B5A" w:rsidRDefault="00BA5CAD" w:rsidP="00BA5CAD">
      <w:pPr>
        <w:pStyle w:val="Tekstpodstawowy"/>
        <w:keepNext/>
        <w:keepLines/>
        <w:widowControl w:val="0"/>
        <w:spacing w:line="360" w:lineRule="auto"/>
        <w:ind w:left="284"/>
        <w:rPr>
          <w:bCs/>
          <w:szCs w:val="20"/>
        </w:rPr>
      </w:pPr>
    </w:p>
    <w:p w:rsidR="00BA5CAD" w:rsidRPr="009E7B5A" w:rsidRDefault="00BA5CAD" w:rsidP="00BA5CAD">
      <w:pPr>
        <w:pStyle w:val="Tekstpodstawowy"/>
        <w:keepNext/>
        <w:keepLines/>
        <w:widowControl w:val="0"/>
        <w:spacing w:line="360" w:lineRule="auto"/>
        <w:rPr>
          <w:b/>
          <w:u w:val="single"/>
        </w:rPr>
      </w:pPr>
      <w:r w:rsidRPr="009E7B5A">
        <w:rPr>
          <w:b/>
          <w:u w:val="single"/>
        </w:rPr>
        <w:t>Zwiększenie planowanych w budżecie miasta Łodzi na 2021 rok dochodów i wydatków.</w:t>
      </w:r>
    </w:p>
    <w:p w:rsidR="00BA5CAD" w:rsidRPr="009E7B5A" w:rsidRDefault="00BA5CAD" w:rsidP="00BA5CAD">
      <w:pPr>
        <w:pStyle w:val="Tekstpodstawowy"/>
        <w:keepNext/>
        <w:keepLines/>
        <w:widowControl w:val="0"/>
        <w:spacing w:line="360" w:lineRule="auto"/>
        <w:rPr>
          <w:b/>
        </w:rPr>
      </w:pPr>
      <w:r w:rsidRPr="009E7B5A">
        <w:t xml:space="preserve">W budżecie na 2021 rok dokonuje się zwiększenia o kwotę </w:t>
      </w:r>
      <w:r w:rsidRPr="009E7B5A">
        <w:rPr>
          <w:b/>
        </w:rPr>
        <w:t>24.450</w:t>
      </w:r>
      <w:r w:rsidRPr="009E7B5A">
        <w:t xml:space="preserve"> </w:t>
      </w:r>
      <w:r w:rsidRPr="009E7B5A">
        <w:rPr>
          <w:b/>
        </w:rPr>
        <w:t>zł</w:t>
      </w:r>
      <w:r w:rsidRPr="009E7B5A">
        <w:t>:</w:t>
      </w:r>
    </w:p>
    <w:p w:rsidR="00BA5CAD" w:rsidRPr="009E7B5A" w:rsidRDefault="00BA5CAD" w:rsidP="00BA5CAD">
      <w:pPr>
        <w:pStyle w:val="Tekstpodstawowy"/>
        <w:keepNext/>
        <w:keepLines/>
        <w:widowControl w:val="0"/>
        <w:numPr>
          <w:ilvl w:val="0"/>
          <w:numId w:val="6"/>
        </w:numPr>
        <w:tabs>
          <w:tab w:val="clear" w:pos="644"/>
          <w:tab w:val="num" w:pos="284"/>
        </w:tabs>
        <w:spacing w:line="360" w:lineRule="auto"/>
        <w:ind w:left="284" w:hanging="284"/>
        <w:rPr>
          <w:bCs/>
          <w:szCs w:val="20"/>
        </w:rPr>
      </w:pPr>
      <w:r w:rsidRPr="009E7B5A">
        <w:t xml:space="preserve">dochodów w </w:t>
      </w:r>
      <w:r w:rsidRPr="009E7B5A">
        <w:rPr>
          <w:b/>
          <w:bCs/>
          <w:szCs w:val="20"/>
        </w:rPr>
        <w:t>Wydziale Zdrowia i Spraw Społecznych</w:t>
      </w:r>
      <w:r w:rsidRPr="009E7B5A">
        <w:rPr>
          <w:bCs/>
          <w:szCs w:val="20"/>
        </w:rPr>
        <w:t xml:space="preserve"> </w:t>
      </w:r>
      <w:r w:rsidRPr="009E7B5A">
        <w:t xml:space="preserve">(dział 852, rozdział 85202) </w:t>
      </w:r>
      <w:r w:rsidRPr="009E7B5A">
        <w:br/>
        <w:t>w powiatowych</w:t>
      </w:r>
      <w:r w:rsidRPr="009E7B5A">
        <w:rPr>
          <w:bCs/>
          <w:szCs w:val="20"/>
        </w:rPr>
        <w:t xml:space="preserve">  zadaniach pn.:</w:t>
      </w:r>
    </w:p>
    <w:p w:rsidR="00BA5CAD" w:rsidRPr="009E7B5A" w:rsidRDefault="00BA5CAD" w:rsidP="00BA5CAD">
      <w:pPr>
        <w:pStyle w:val="Tekstpodstawowy"/>
        <w:keepNext/>
        <w:keepLines/>
        <w:widowControl w:val="0"/>
        <w:spacing w:line="360" w:lineRule="auto"/>
        <w:ind w:left="284"/>
        <w:rPr>
          <w:bCs/>
          <w:szCs w:val="20"/>
        </w:rPr>
      </w:pPr>
      <w:r w:rsidRPr="009E7B5A">
        <w:rPr>
          <w:bCs/>
          <w:szCs w:val="20"/>
        </w:rPr>
        <w:t>-  „POZOSTAŁE DOCHODY:</w:t>
      </w:r>
      <w:r w:rsidRPr="009E7B5A">
        <w:t xml:space="preserve"> </w:t>
      </w:r>
      <w:r w:rsidRPr="009E7B5A">
        <w:rPr>
          <w:bCs/>
          <w:szCs w:val="20"/>
        </w:rPr>
        <w:t>wpływy z tytułu zwrotów kosztów pogrzebów” 23.950 zł,</w:t>
      </w:r>
    </w:p>
    <w:p w:rsidR="00BA5CAD" w:rsidRPr="009E7B5A" w:rsidRDefault="00BA5CAD" w:rsidP="00BA5CAD">
      <w:pPr>
        <w:pStyle w:val="Tekstpodstawowy"/>
        <w:keepNext/>
        <w:keepLines/>
        <w:widowControl w:val="0"/>
        <w:spacing w:line="360" w:lineRule="auto"/>
        <w:ind w:left="284"/>
        <w:rPr>
          <w:bCs/>
          <w:szCs w:val="20"/>
        </w:rPr>
      </w:pPr>
      <w:r w:rsidRPr="009E7B5A">
        <w:rPr>
          <w:bCs/>
          <w:szCs w:val="20"/>
        </w:rPr>
        <w:t>- „POZOSTAŁE DOCHODY:</w:t>
      </w:r>
      <w:r w:rsidRPr="009E7B5A">
        <w:t xml:space="preserve"> </w:t>
      </w:r>
      <w:r w:rsidRPr="009E7B5A">
        <w:rPr>
          <w:bCs/>
          <w:szCs w:val="20"/>
        </w:rPr>
        <w:t>wpływy z tytułu kosztów egzekucyjnych, opłaty komorniczej i kosztów upomnień” 500 zł</w:t>
      </w:r>
    </w:p>
    <w:p w:rsidR="00BA5CAD" w:rsidRPr="009E7B5A" w:rsidRDefault="00BA5CAD" w:rsidP="00BA5CAD">
      <w:pPr>
        <w:pStyle w:val="Tekstpodstawowy"/>
        <w:keepNext/>
        <w:keepLines/>
        <w:widowControl w:val="0"/>
        <w:numPr>
          <w:ilvl w:val="0"/>
          <w:numId w:val="6"/>
        </w:numPr>
        <w:tabs>
          <w:tab w:val="clear" w:pos="644"/>
          <w:tab w:val="num" w:pos="284"/>
        </w:tabs>
        <w:spacing w:line="360" w:lineRule="auto"/>
        <w:ind w:left="284" w:hanging="284"/>
        <w:rPr>
          <w:bCs/>
        </w:rPr>
      </w:pPr>
      <w:r w:rsidRPr="009E7B5A">
        <w:t>wydatków w</w:t>
      </w:r>
      <w:r w:rsidRPr="009E7B5A">
        <w:rPr>
          <w:bCs/>
          <w:szCs w:val="20"/>
        </w:rPr>
        <w:t xml:space="preserve"> </w:t>
      </w:r>
      <w:r w:rsidRPr="009E7B5A">
        <w:rPr>
          <w:b/>
          <w:bCs/>
          <w:szCs w:val="20"/>
        </w:rPr>
        <w:t>Wydziale Zdrowia i Spraw Społecznych</w:t>
      </w:r>
      <w:r w:rsidRPr="009E7B5A">
        <w:rPr>
          <w:bCs/>
          <w:szCs w:val="20"/>
        </w:rPr>
        <w:t xml:space="preserve"> </w:t>
      </w:r>
      <w:r w:rsidRPr="009E7B5A">
        <w:t xml:space="preserve">(dział 852, rozdział 85202) </w:t>
      </w:r>
      <w:r w:rsidRPr="009E7B5A">
        <w:br/>
      </w:r>
      <w:r w:rsidRPr="009E7B5A">
        <w:rPr>
          <w:bCs/>
          <w:szCs w:val="20"/>
        </w:rPr>
        <w:t>w powiatowym zadaniu pn. „Funkcjonowanie jednostki” 24.450.</w:t>
      </w:r>
    </w:p>
    <w:p w:rsidR="00BA5CAD" w:rsidRPr="009E7B5A" w:rsidRDefault="00BA5CAD" w:rsidP="00BA5CAD">
      <w:pPr>
        <w:pStyle w:val="Tekstpodstawowy"/>
        <w:keepNext/>
        <w:keepLines/>
        <w:widowControl w:val="0"/>
        <w:spacing w:line="360" w:lineRule="auto"/>
        <w:ind w:left="284"/>
        <w:rPr>
          <w:bCs/>
          <w:szCs w:val="20"/>
        </w:rPr>
      </w:pPr>
      <w:r w:rsidRPr="009E7B5A">
        <w:rPr>
          <w:bCs/>
          <w:szCs w:val="20"/>
        </w:rPr>
        <w:t xml:space="preserve">Środki z zasiłku pogrzebowego zostaną przeznaczone na organizację pochówku zmarłych mieszkańców DPS. Pozostałe środki zostaną przeznaczone na zakup materiałów plastycznych na potrzeby terapii zajęciowej dla mieszkańców DPS przy </w:t>
      </w:r>
      <w:proofErr w:type="spellStart"/>
      <w:r w:rsidRPr="009E7B5A">
        <w:rPr>
          <w:bCs/>
          <w:szCs w:val="20"/>
        </w:rPr>
        <w:t>ul.Narutowicza</w:t>
      </w:r>
      <w:proofErr w:type="spellEnd"/>
      <w:r w:rsidRPr="009E7B5A">
        <w:rPr>
          <w:bCs/>
          <w:szCs w:val="20"/>
        </w:rPr>
        <w:t xml:space="preserve"> 114.</w:t>
      </w:r>
    </w:p>
    <w:p w:rsidR="00BA5CAD" w:rsidRPr="009E7B5A" w:rsidRDefault="00BA5CAD" w:rsidP="00BA5CAD">
      <w:pPr>
        <w:pStyle w:val="Tekstpodstawowy"/>
        <w:keepNext/>
        <w:keepLines/>
        <w:widowControl w:val="0"/>
        <w:spacing w:line="360" w:lineRule="auto"/>
        <w:rPr>
          <w:bCs/>
          <w:szCs w:val="20"/>
        </w:rPr>
      </w:pPr>
    </w:p>
    <w:p w:rsidR="00BA5CAD" w:rsidRPr="009E7B5A" w:rsidRDefault="00BA5CAD" w:rsidP="00BA5CAD">
      <w:pPr>
        <w:pStyle w:val="Tekstpodstawowy"/>
        <w:keepNext/>
        <w:keepLines/>
        <w:widowControl w:val="0"/>
        <w:spacing w:line="360" w:lineRule="auto"/>
        <w:rPr>
          <w:b/>
          <w:u w:val="single"/>
        </w:rPr>
      </w:pPr>
      <w:r w:rsidRPr="009E7B5A">
        <w:rPr>
          <w:b/>
          <w:u w:val="single"/>
        </w:rPr>
        <w:t>Zwiększenie planowanych w budżecie miasta Łodzi na 2021 rok dochodów i wydatków.</w:t>
      </w:r>
    </w:p>
    <w:p w:rsidR="00BA5CAD" w:rsidRPr="009E7B5A" w:rsidRDefault="00BA5CAD" w:rsidP="00BA5CAD">
      <w:pPr>
        <w:pStyle w:val="Tekstpodstawowy"/>
        <w:keepNext/>
        <w:keepLines/>
        <w:widowControl w:val="0"/>
        <w:spacing w:line="360" w:lineRule="auto"/>
        <w:rPr>
          <w:b/>
        </w:rPr>
      </w:pPr>
      <w:r w:rsidRPr="009E7B5A">
        <w:t xml:space="preserve">W budżecie na 2021 rok dokonuje się zwiększenia o kwotę </w:t>
      </w:r>
      <w:r w:rsidRPr="009E7B5A">
        <w:rPr>
          <w:b/>
        </w:rPr>
        <w:t>2.353,82</w:t>
      </w:r>
      <w:r w:rsidRPr="009E7B5A">
        <w:t xml:space="preserve"> </w:t>
      </w:r>
      <w:r w:rsidRPr="009E7B5A">
        <w:rPr>
          <w:b/>
        </w:rPr>
        <w:t>zł</w:t>
      </w:r>
      <w:r w:rsidRPr="009E7B5A">
        <w:t>:</w:t>
      </w:r>
    </w:p>
    <w:p w:rsidR="00BA5CAD" w:rsidRPr="009E7B5A" w:rsidRDefault="00BA5CAD" w:rsidP="00BA5CAD">
      <w:pPr>
        <w:pStyle w:val="Tekstpodstawowy"/>
        <w:keepNext/>
        <w:keepLines/>
        <w:widowControl w:val="0"/>
        <w:numPr>
          <w:ilvl w:val="0"/>
          <w:numId w:val="6"/>
        </w:numPr>
        <w:tabs>
          <w:tab w:val="clear" w:pos="644"/>
          <w:tab w:val="num" w:pos="284"/>
          <w:tab w:val="left" w:pos="851"/>
        </w:tabs>
        <w:spacing w:line="360" w:lineRule="auto"/>
        <w:ind w:left="284" w:hanging="284"/>
        <w:rPr>
          <w:bCs/>
          <w:szCs w:val="20"/>
        </w:rPr>
      </w:pPr>
      <w:r w:rsidRPr="009E7B5A">
        <w:t xml:space="preserve">dochodów w </w:t>
      </w:r>
      <w:r w:rsidRPr="009E7B5A">
        <w:rPr>
          <w:b/>
          <w:bCs/>
          <w:szCs w:val="20"/>
        </w:rPr>
        <w:t>Wydziale Budżetu</w:t>
      </w:r>
      <w:r w:rsidRPr="009E7B5A">
        <w:rPr>
          <w:bCs/>
          <w:szCs w:val="20"/>
        </w:rPr>
        <w:t xml:space="preserve"> </w:t>
      </w:r>
      <w:r w:rsidRPr="009E7B5A">
        <w:t>(dział 750, rozdział 75095) w powiatowym</w:t>
      </w:r>
      <w:r w:rsidRPr="009E7B5A">
        <w:rPr>
          <w:bCs/>
          <w:szCs w:val="20"/>
        </w:rPr>
        <w:t xml:space="preserve">  zadaniu pn. „POZOSTAŁE DOCHODY:</w:t>
      </w:r>
      <w:r w:rsidRPr="009E7B5A">
        <w:t xml:space="preserve"> </w:t>
      </w:r>
      <w:r w:rsidRPr="009E7B5A">
        <w:rPr>
          <w:bCs/>
          <w:szCs w:val="20"/>
        </w:rPr>
        <w:t>środki z Krajowego Funduszu Szkoleniowego”,</w:t>
      </w:r>
    </w:p>
    <w:p w:rsidR="00BA5CAD" w:rsidRPr="009E7B5A" w:rsidRDefault="00BA5CAD" w:rsidP="00BA5CAD">
      <w:pPr>
        <w:pStyle w:val="Tekstpodstawowy"/>
        <w:keepNext/>
        <w:keepLines/>
        <w:widowControl w:val="0"/>
        <w:numPr>
          <w:ilvl w:val="0"/>
          <w:numId w:val="6"/>
        </w:numPr>
        <w:tabs>
          <w:tab w:val="clear" w:pos="644"/>
          <w:tab w:val="num" w:pos="284"/>
        </w:tabs>
        <w:spacing w:line="360" w:lineRule="auto"/>
        <w:ind w:left="284" w:hanging="284"/>
        <w:rPr>
          <w:bCs/>
        </w:rPr>
      </w:pPr>
      <w:r w:rsidRPr="009E7B5A">
        <w:t>wydatków w</w:t>
      </w:r>
      <w:r w:rsidRPr="009E7B5A">
        <w:rPr>
          <w:bCs/>
          <w:szCs w:val="20"/>
        </w:rPr>
        <w:t xml:space="preserve"> </w:t>
      </w:r>
      <w:r w:rsidRPr="009E7B5A">
        <w:rPr>
          <w:b/>
          <w:bCs/>
          <w:szCs w:val="20"/>
        </w:rPr>
        <w:t>Biurze ds. Zarządzania Kadrami</w:t>
      </w:r>
      <w:r w:rsidRPr="009E7B5A">
        <w:rPr>
          <w:bCs/>
          <w:szCs w:val="20"/>
        </w:rPr>
        <w:t xml:space="preserve"> </w:t>
      </w:r>
      <w:r w:rsidRPr="009E7B5A">
        <w:t xml:space="preserve">(dział 750, rozdział 75095) </w:t>
      </w:r>
      <w:r w:rsidRPr="009E7B5A">
        <w:br/>
      </w:r>
      <w:r w:rsidRPr="009E7B5A">
        <w:rPr>
          <w:bCs/>
          <w:szCs w:val="20"/>
        </w:rPr>
        <w:t>w powiatowym zadaniu pn. „Działania na rzecz kształcenia ustawicznego pracowników w ramach Krajowego Funduszu Szkoleniowego”.</w:t>
      </w:r>
    </w:p>
    <w:p w:rsidR="00BA5CAD" w:rsidRPr="009E7B5A" w:rsidRDefault="00BA5CAD" w:rsidP="00BA5CAD">
      <w:pPr>
        <w:pStyle w:val="Tekstpodstawowy"/>
        <w:keepNext/>
        <w:keepLines/>
        <w:widowControl w:val="0"/>
        <w:spacing w:line="360" w:lineRule="auto"/>
        <w:rPr>
          <w:bCs/>
        </w:rPr>
      </w:pPr>
      <w:r w:rsidRPr="009E7B5A">
        <w:rPr>
          <w:bCs/>
        </w:rPr>
        <w:lastRenderedPageBreak/>
        <w:t>Środki z  Krajowego Funduszu Szkoleniowego zostaną przeznaczone na rzecz kształcenia ustawicznego pracowników UMŁ.</w:t>
      </w:r>
    </w:p>
    <w:p w:rsidR="00BA5CAD" w:rsidRPr="009E7B5A" w:rsidRDefault="00BA5CAD" w:rsidP="00BA5CAD">
      <w:pPr>
        <w:pStyle w:val="Tekstpodstawowy"/>
        <w:keepNext/>
        <w:keepLines/>
        <w:widowControl w:val="0"/>
        <w:spacing w:line="360" w:lineRule="auto"/>
        <w:rPr>
          <w:bCs/>
          <w:szCs w:val="20"/>
        </w:rPr>
      </w:pPr>
    </w:p>
    <w:p w:rsidR="00BA5CAD" w:rsidRPr="009E7B5A" w:rsidRDefault="00BA5CAD" w:rsidP="00BA5CAD">
      <w:pPr>
        <w:pStyle w:val="Tekstpodstawowy"/>
        <w:keepNext/>
        <w:keepLines/>
        <w:widowControl w:val="0"/>
        <w:spacing w:line="360" w:lineRule="auto"/>
        <w:rPr>
          <w:b/>
          <w:u w:val="single"/>
        </w:rPr>
      </w:pPr>
      <w:r w:rsidRPr="009E7B5A">
        <w:rPr>
          <w:b/>
          <w:u w:val="single"/>
        </w:rPr>
        <w:t>Zmiany w planowanych w budżecie miasta Łodzi na 2021 rok dochodach i wydatkach.</w:t>
      </w:r>
    </w:p>
    <w:p w:rsidR="00BA5CAD" w:rsidRPr="009E7B5A" w:rsidRDefault="00BA5CAD" w:rsidP="00BA5CAD">
      <w:pPr>
        <w:pStyle w:val="Tekstpodstawowy"/>
        <w:keepNext/>
        <w:keepLines/>
        <w:widowControl w:val="0"/>
        <w:tabs>
          <w:tab w:val="left" w:pos="360"/>
        </w:tabs>
        <w:spacing w:line="360" w:lineRule="auto"/>
      </w:pPr>
      <w:r w:rsidRPr="009E7B5A">
        <w:t>W budżecie na 2021 rok dokonuje się niżej wymienionych zmian:</w:t>
      </w:r>
    </w:p>
    <w:p w:rsidR="00BA5CAD" w:rsidRPr="009E7B5A" w:rsidRDefault="00BA5CAD" w:rsidP="00BA5CAD">
      <w:pPr>
        <w:pStyle w:val="Tekstpodstawowy"/>
        <w:keepNext/>
        <w:keepLines/>
        <w:widowControl w:val="0"/>
        <w:numPr>
          <w:ilvl w:val="1"/>
          <w:numId w:val="5"/>
        </w:numPr>
        <w:tabs>
          <w:tab w:val="num" w:pos="567"/>
        </w:tabs>
        <w:spacing w:line="360" w:lineRule="auto"/>
        <w:ind w:left="567" w:hanging="425"/>
        <w:rPr>
          <w:b/>
        </w:rPr>
      </w:pPr>
      <w:r w:rsidRPr="009E7B5A">
        <w:t xml:space="preserve">zwiększenie  dochodów w wysokości </w:t>
      </w:r>
      <w:r w:rsidRPr="009E7B5A">
        <w:rPr>
          <w:b/>
        </w:rPr>
        <w:t xml:space="preserve">6.129.488 zł </w:t>
      </w:r>
      <w:r w:rsidRPr="009E7B5A">
        <w:t>z  tego w:</w:t>
      </w:r>
    </w:p>
    <w:p w:rsidR="00BA5CAD" w:rsidRPr="009E7B5A" w:rsidRDefault="00BA5CAD" w:rsidP="00BA5CAD">
      <w:pPr>
        <w:pStyle w:val="Tekstpodstawowy"/>
        <w:keepNext/>
        <w:keepLines/>
        <w:widowControl w:val="0"/>
        <w:tabs>
          <w:tab w:val="num" w:pos="8582"/>
        </w:tabs>
        <w:spacing w:line="360" w:lineRule="auto"/>
        <w:ind w:left="567"/>
        <w:rPr>
          <w:b/>
        </w:rPr>
      </w:pPr>
    </w:p>
    <w:p w:rsidR="00BA5CAD" w:rsidRPr="009E7B5A" w:rsidRDefault="00BA5CAD" w:rsidP="00BA5CAD">
      <w:pPr>
        <w:pStyle w:val="Tekstpodstawowy"/>
        <w:keepNext/>
        <w:keepLines/>
        <w:widowControl w:val="0"/>
        <w:tabs>
          <w:tab w:val="left" w:pos="360"/>
        </w:tabs>
        <w:spacing w:line="360" w:lineRule="auto"/>
        <w:ind w:left="567" w:hanging="141"/>
      </w:pPr>
      <w:r w:rsidRPr="009E7B5A">
        <w:rPr>
          <w:b/>
        </w:rPr>
        <w:tab/>
        <w:t xml:space="preserve">Zarządzie Inwestycji Miejskich </w:t>
      </w:r>
      <w:r w:rsidRPr="009E7B5A">
        <w:t xml:space="preserve">(dział 600, rozdział 60015) w wysokości </w:t>
      </w:r>
      <w:r w:rsidRPr="009E7B5A">
        <w:rPr>
          <w:b/>
        </w:rPr>
        <w:t>79.777 zł</w:t>
      </w:r>
      <w:r w:rsidRPr="009E7B5A">
        <w:t xml:space="preserve"> w powiatowych zadaniach pn.:</w:t>
      </w:r>
    </w:p>
    <w:p w:rsidR="00BA5CAD" w:rsidRPr="009E7B5A" w:rsidRDefault="00BA5CAD" w:rsidP="00BA5CAD">
      <w:pPr>
        <w:pStyle w:val="Tekstpodstawowy"/>
        <w:keepNext/>
        <w:keepLines/>
        <w:widowControl w:val="0"/>
        <w:tabs>
          <w:tab w:val="left" w:pos="360"/>
        </w:tabs>
        <w:spacing w:line="360" w:lineRule="auto"/>
        <w:ind w:left="567" w:hanging="141"/>
      </w:pPr>
      <w:r w:rsidRPr="009E7B5A">
        <w:t>- „POZOSTAŁE DOCHODY: odsetki od wpłat dokonanych po terminie” 1.677 zł,</w:t>
      </w:r>
    </w:p>
    <w:p w:rsidR="00BA5CAD" w:rsidRPr="009E7B5A" w:rsidRDefault="00BA5CAD" w:rsidP="00BA5CAD">
      <w:pPr>
        <w:pStyle w:val="Tekstpodstawowy"/>
        <w:keepNext/>
        <w:keepLines/>
        <w:widowControl w:val="0"/>
        <w:tabs>
          <w:tab w:val="left" w:pos="360"/>
        </w:tabs>
        <w:spacing w:line="360" w:lineRule="auto"/>
        <w:ind w:left="567" w:hanging="141"/>
      </w:pPr>
      <w:r w:rsidRPr="009E7B5A">
        <w:t>- „POZOSTAŁE DOCHODY: Dochody z przeznaczeniem na realizacje inwestycji drogowych” 78.100 zł.</w:t>
      </w:r>
    </w:p>
    <w:p w:rsidR="00BA5CAD" w:rsidRPr="009E7B5A" w:rsidRDefault="00BA5CAD" w:rsidP="00BA5CAD">
      <w:pPr>
        <w:pStyle w:val="Tekstpodstawowy"/>
        <w:keepNext/>
        <w:keepLines/>
        <w:widowControl w:val="0"/>
        <w:tabs>
          <w:tab w:val="left" w:pos="360"/>
        </w:tabs>
        <w:spacing w:line="360" w:lineRule="auto"/>
        <w:ind w:left="567"/>
      </w:pPr>
      <w:r w:rsidRPr="009E7B5A">
        <w:t xml:space="preserve">Powyższa zmiana dotyczy wpłaty przez  </w:t>
      </w:r>
      <w:proofErr w:type="spellStart"/>
      <w:r w:rsidRPr="009E7B5A">
        <w:t>Panattoni</w:t>
      </w:r>
      <w:proofErr w:type="spellEnd"/>
      <w:r w:rsidRPr="009E7B5A">
        <w:t xml:space="preserve"> Construction Europe w związku z decyzją Wojewody Łódzkiego nr GN.III.7581.220.2020.MZ.</w:t>
      </w:r>
    </w:p>
    <w:p w:rsidR="00BA5CAD" w:rsidRPr="009E7B5A" w:rsidRDefault="00BA5CAD" w:rsidP="00BA5CAD">
      <w:pPr>
        <w:pStyle w:val="Tekstpodstawowy"/>
        <w:keepNext/>
        <w:keepLines/>
        <w:widowControl w:val="0"/>
        <w:tabs>
          <w:tab w:val="left" w:pos="360"/>
        </w:tabs>
        <w:spacing w:line="360" w:lineRule="auto"/>
        <w:ind w:left="567" w:hanging="141"/>
      </w:pPr>
    </w:p>
    <w:p w:rsidR="00BA5CAD" w:rsidRPr="009E7B5A" w:rsidRDefault="00BA5CAD" w:rsidP="00BA5CAD">
      <w:pPr>
        <w:pStyle w:val="Tekstpodstawowy"/>
        <w:keepNext/>
        <w:keepLines/>
        <w:widowControl w:val="0"/>
        <w:tabs>
          <w:tab w:val="left" w:pos="360"/>
        </w:tabs>
        <w:spacing w:line="360" w:lineRule="auto"/>
        <w:ind w:left="567" w:hanging="141"/>
      </w:pPr>
      <w:r w:rsidRPr="009E7B5A">
        <w:rPr>
          <w:b/>
        </w:rPr>
        <w:t>Wydziale Zbywania i Nabywania Nieruchomości</w:t>
      </w:r>
      <w:r w:rsidRPr="009E7B5A">
        <w:t xml:space="preserve"> (dział 700, rozdział 70005) w wysokości </w:t>
      </w:r>
      <w:r w:rsidRPr="009E7B5A">
        <w:rPr>
          <w:b/>
        </w:rPr>
        <w:t xml:space="preserve">5.170.000 zł </w:t>
      </w:r>
      <w:r w:rsidRPr="009E7B5A">
        <w:t>w gminnych zadaniach pn. :</w:t>
      </w:r>
    </w:p>
    <w:p w:rsidR="00BA5CAD" w:rsidRPr="009E7B5A" w:rsidRDefault="00BA5CAD" w:rsidP="00BA5CAD">
      <w:pPr>
        <w:pStyle w:val="Tekstpodstawowy"/>
        <w:keepNext/>
        <w:keepLines/>
        <w:widowControl w:val="0"/>
        <w:tabs>
          <w:tab w:val="left" w:pos="360"/>
        </w:tabs>
        <w:spacing w:line="360" w:lineRule="auto"/>
        <w:ind w:left="567" w:hanging="141"/>
      </w:pPr>
      <w:r w:rsidRPr="009E7B5A">
        <w:t>- „DOCHODY Z MAJĄTKU: wpływy ze sprzedaży nieruchomości w drodze przetargu” 1.000.000 zł,</w:t>
      </w:r>
    </w:p>
    <w:p w:rsidR="00BA5CAD" w:rsidRPr="009E7B5A" w:rsidRDefault="00BA5CAD" w:rsidP="00BA5CAD">
      <w:pPr>
        <w:pStyle w:val="Tekstpodstawowy"/>
        <w:keepNext/>
        <w:keepLines/>
        <w:widowControl w:val="0"/>
        <w:tabs>
          <w:tab w:val="left" w:pos="360"/>
        </w:tabs>
        <w:spacing w:line="360" w:lineRule="auto"/>
        <w:ind w:left="567" w:hanging="141"/>
      </w:pPr>
      <w:r w:rsidRPr="009E7B5A">
        <w:t>- „DOCHODY Z MAJĄTKU: wpływy ze sprzedaży nieruchomości w drodze bezprzetargowej” 4.170.000 zł.</w:t>
      </w:r>
    </w:p>
    <w:p w:rsidR="00BA5CAD" w:rsidRPr="009E7B5A" w:rsidRDefault="00BA5CAD" w:rsidP="00BA5CAD">
      <w:pPr>
        <w:pStyle w:val="Tekstpodstawowy"/>
        <w:keepNext/>
        <w:keepLines/>
        <w:widowControl w:val="0"/>
        <w:tabs>
          <w:tab w:val="left" w:pos="360"/>
        </w:tabs>
        <w:spacing w:line="360" w:lineRule="auto"/>
        <w:ind w:left="567"/>
      </w:pPr>
      <w:r w:rsidRPr="009E7B5A">
        <w:t>Powyższa zmiana wynika z dodatkowej, nieujętej w planie budżetu sprzedaży nieruchomości przy ul. Sanitariuszek 65.</w:t>
      </w:r>
    </w:p>
    <w:p w:rsidR="00BA5CAD" w:rsidRPr="009E7B5A" w:rsidRDefault="00BA5CAD" w:rsidP="00BA5CAD">
      <w:pPr>
        <w:pStyle w:val="Tekstpodstawowy"/>
        <w:keepNext/>
        <w:keepLines/>
        <w:widowControl w:val="0"/>
        <w:tabs>
          <w:tab w:val="left" w:pos="360"/>
        </w:tabs>
        <w:spacing w:line="360" w:lineRule="auto"/>
        <w:ind w:left="567" w:hanging="141"/>
      </w:pPr>
    </w:p>
    <w:p w:rsidR="00BA5CAD" w:rsidRPr="009E7B5A" w:rsidRDefault="00BA5CAD" w:rsidP="00BA5CAD">
      <w:pPr>
        <w:pStyle w:val="Tekstpodstawowy"/>
        <w:keepNext/>
        <w:keepLines/>
        <w:widowControl w:val="0"/>
        <w:tabs>
          <w:tab w:val="left" w:pos="360"/>
        </w:tabs>
        <w:spacing w:line="360" w:lineRule="auto"/>
        <w:ind w:left="426" w:hanging="142"/>
      </w:pPr>
      <w:r w:rsidRPr="009E7B5A">
        <w:t xml:space="preserve"> </w:t>
      </w:r>
      <w:r w:rsidRPr="009E7B5A">
        <w:rPr>
          <w:b/>
        </w:rPr>
        <w:t>Wydziale Gospodarki Komunalnej</w:t>
      </w:r>
      <w:r w:rsidRPr="009E7B5A">
        <w:t xml:space="preserve"> (dział 900, rozdział 90095) w wysokości </w:t>
      </w:r>
      <w:r w:rsidRPr="009E7B5A">
        <w:rPr>
          <w:b/>
        </w:rPr>
        <w:t>62.979 zł</w:t>
      </w:r>
      <w:r w:rsidRPr="009E7B5A">
        <w:t xml:space="preserve"> w gminnym zadaniu pn. „DOCHODY Z MAJĄTKU: wpływy ze sprzedaży ruchomości związanych z infrastrukturą wodno-kanalizacyjną”.</w:t>
      </w:r>
    </w:p>
    <w:p w:rsidR="00BA5CAD" w:rsidRPr="009E7B5A" w:rsidRDefault="00BA5CAD" w:rsidP="00BA5CAD">
      <w:pPr>
        <w:pStyle w:val="Tekstpodstawowy"/>
        <w:keepNext/>
        <w:keepLines/>
        <w:widowControl w:val="0"/>
        <w:tabs>
          <w:tab w:val="left" w:pos="360"/>
        </w:tabs>
        <w:spacing w:line="360" w:lineRule="auto"/>
        <w:ind w:left="426"/>
      </w:pPr>
      <w:r w:rsidRPr="009E7B5A">
        <w:t xml:space="preserve">Powyższe środki pochodzą ze sprzedaży ŁSI </w:t>
      </w:r>
      <w:proofErr w:type="spellStart"/>
      <w:r w:rsidRPr="009E7B5A">
        <w:t>Sp</w:t>
      </w:r>
      <w:proofErr w:type="spellEnd"/>
      <w:r w:rsidRPr="009E7B5A">
        <w:t xml:space="preserve"> z o.o. ruchomości znajdujących się na działce przy ul. Sanitariuszek 64.</w:t>
      </w:r>
    </w:p>
    <w:p w:rsidR="00BA5CAD" w:rsidRPr="009E7B5A" w:rsidRDefault="00BA5CAD" w:rsidP="00BA5CAD">
      <w:pPr>
        <w:pStyle w:val="Tekstpodstawowy"/>
        <w:keepNext/>
        <w:keepLines/>
        <w:widowControl w:val="0"/>
        <w:tabs>
          <w:tab w:val="left" w:pos="360"/>
        </w:tabs>
        <w:spacing w:line="360" w:lineRule="auto"/>
        <w:ind w:left="426"/>
      </w:pPr>
    </w:p>
    <w:p w:rsidR="00BA5CAD" w:rsidRPr="009E7B5A" w:rsidRDefault="00BA5CAD" w:rsidP="00BA5CAD">
      <w:pPr>
        <w:pStyle w:val="Tekstpodstawowy"/>
        <w:keepNext/>
        <w:keepLines/>
        <w:widowControl w:val="0"/>
        <w:spacing w:line="360" w:lineRule="auto"/>
        <w:ind w:left="567"/>
      </w:pPr>
      <w:r w:rsidRPr="009E7B5A">
        <w:rPr>
          <w:b/>
        </w:rPr>
        <w:t>Wydziale Budżetu</w:t>
      </w:r>
      <w:r w:rsidRPr="009E7B5A">
        <w:t xml:space="preserve"> (dział 801 rozdział 80195)w wysokości </w:t>
      </w:r>
      <w:r w:rsidRPr="009E7B5A">
        <w:rPr>
          <w:b/>
        </w:rPr>
        <w:t>437.246 zł</w:t>
      </w:r>
      <w:r w:rsidRPr="009E7B5A">
        <w:t xml:space="preserve"> w powiatowym zadaniu pn.„ ŚRODKI ZE ŹRÓDEŁ ZAGRANICZNYCH NA DOFINANSOWANIE ZADAŃ WŁASNYCH: Równe szanse”.</w:t>
      </w:r>
    </w:p>
    <w:p w:rsidR="00BA5CAD" w:rsidRPr="009E7B5A" w:rsidRDefault="00BA5CAD" w:rsidP="00BA5CAD">
      <w:pPr>
        <w:pStyle w:val="Tekstpodstawowy"/>
        <w:keepNext/>
        <w:keepLines/>
        <w:widowControl w:val="0"/>
        <w:spacing w:line="360" w:lineRule="auto"/>
        <w:ind w:left="567"/>
      </w:pPr>
      <w:r w:rsidRPr="009E7B5A">
        <w:t>Powyższa zmiana dotyczy nowego projektu unijnego.</w:t>
      </w:r>
    </w:p>
    <w:p w:rsidR="00BA5CAD" w:rsidRPr="009E7B5A" w:rsidRDefault="00BA5CAD" w:rsidP="00BA5CAD">
      <w:pPr>
        <w:pStyle w:val="Tekstpodstawowy"/>
        <w:keepNext/>
        <w:keepLines/>
        <w:widowControl w:val="0"/>
        <w:spacing w:line="360" w:lineRule="auto"/>
        <w:ind w:left="567"/>
      </w:pPr>
    </w:p>
    <w:p w:rsidR="00BA5CAD" w:rsidRPr="009E7B5A" w:rsidRDefault="00BA5CAD" w:rsidP="00BA5CAD">
      <w:pPr>
        <w:pStyle w:val="Tekstpodstawowy"/>
        <w:keepNext/>
        <w:keepLines/>
        <w:widowControl w:val="0"/>
        <w:spacing w:line="360" w:lineRule="auto"/>
        <w:ind w:left="567"/>
      </w:pPr>
      <w:r w:rsidRPr="009E7B5A">
        <w:rPr>
          <w:b/>
        </w:rPr>
        <w:lastRenderedPageBreak/>
        <w:t>Wydziale Budżetu</w:t>
      </w:r>
      <w:r w:rsidRPr="009E7B5A">
        <w:t xml:space="preserve"> (dział 801 rozdział 80120)w wysokości </w:t>
      </w:r>
      <w:r w:rsidRPr="009E7B5A">
        <w:rPr>
          <w:b/>
        </w:rPr>
        <w:t>379.486 zł</w:t>
      </w:r>
      <w:r w:rsidRPr="009E7B5A">
        <w:t xml:space="preserve"> w gminnym zadaniu pn.„ ŚRODKI ZE ŹRÓDEŁ ZAGRANICZNYCH NA DOFINANSOWANIE ZADAŃ WŁASNYCH: Razem aktywni”.</w:t>
      </w:r>
    </w:p>
    <w:p w:rsidR="00BA5CAD" w:rsidRPr="009E7B5A" w:rsidRDefault="00BA5CAD" w:rsidP="00BA5CAD">
      <w:pPr>
        <w:pStyle w:val="Tekstpodstawowy"/>
        <w:keepNext/>
        <w:keepLines/>
        <w:widowControl w:val="0"/>
        <w:spacing w:line="360" w:lineRule="auto"/>
        <w:ind w:left="567"/>
      </w:pPr>
      <w:r w:rsidRPr="009E7B5A">
        <w:t>Powyższa zmiana dotyczy nowego projektu unijnego.</w:t>
      </w:r>
    </w:p>
    <w:p w:rsidR="00BA5CAD" w:rsidRPr="009E7B5A" w:rsidRDefault="00BA5CAD" w:rsidP="00BA5CAD">
      <w:pPr>
        <w:pStyle w:val="Tekstpodstawowy"/>
        <w:keepNext/>
        <w:keepLines/>
        <w:widowControl w:val="0"/>
        <w:tabs>
          <w:tab w:val="num" w:pos="567"/>
        </w:tabs>
        <w:spacing w:line="360" w:lineRule="auto"/>
        <w:rPr>
          <w:bCs/>
          <w:szCs w:val="20"/>
        </w:rPr>
      </w:pPr>
    </w:p>
    <w:p w:rsidR="00BA5CAD" w:rsidRPr="009E7B5A" w:rsidRDefault="00BA5CAD" w:rsidP="00BA5CAD">
      <w:pPr>
        <w:pStyle w:val="Tekstpodstawowy"/>
        <w:keepNext/>
        <w:keepLines/>
        <w:widowControl w:val="0"/>
        <w:numPr>
          <w:ilvl w:val="1"/>
          <w:numId w:val="5"/>
        </w:numPr>
        <w:tabs>
          <w:tab w:val="num" w:pos="567"/>
        </w:tabs>
        <w:spacing w:line="360" w:lineRule="auto"/>
        <w:ind w:left="567" w:hanging="425"/>
      </w:pPr>
      <w:r w:rsidRPr="009E7B5A">
        <w:t xml:space="preserve">zmniejszenie  dochodów w wysokości </w:t>
      </w:r>
      <w:r w:rsidRPr="009E7B5A">
        <w:rPr>
          <w:b/>
        </w:rPr>
        <w:t xml:space="preserve">37.053.037 zł </w:t>
      </w:r>
      <w:r w:rsidRPr="009E7B5A">
        <w:t>z  tego w:</w:t>
      </w:r>
    </w:p>
    <w:p w:rsidR="00BA5CAD" w:rsidRPr="009E7B5A" w:rsidRDefault="00BA5CAD" w:rsidP="00BA5CAD">
      <w:pPr>
        <w:pStyle w:val="Tekstpodstawowy"/>
        <w:keepNext/>
        <w:keepLines/>
        <w:widowControl w:val="0"/>
        <w:tabs>
          <w:tab w:val="num" w:pos="8582"/>
        </w:tabs>
        <w:spacing w:line="360" w:lineRule="auto"/>
        <w:ind w:left="567"/>
      </w:pPr>
    </w:p>
    <w:p w:rsidR="00BA5CAD" w:rsidRPr="009E7B5A" w:rsidRDefault="00BA5CAD" w:rsidP="00BA5CAD">
      <w:pPr>
        <w:pStyle w:val="Tekstpodstawowy"/>
        <w:keepNext/>
        <w:keepLines/>
        <w:widowControl w:val="0"/>
        <w:spacing w:line="360" w:lineRule="auto"/>
        <w:ind w:left="567"/>
      </w:pPr>
      <w:r w:rsidRPr="009E7B5A">
        <w:rPr>
          <w:b/>
        </w:rPr>
        <w:t>Wydziale Budżetu</w:t>
      </w:r>
      <w:r w:rsidRPr="009E7B5A">
        <w:t xml:space="preserve"> (dział 801 rozdział 80120) w wysokości </w:t>
      </w:r>
      <w:r w:rsidRPr="009E7B5A">
        <w:rPr>
          <w:b/>
        </w:rPr>
        <w:t>46.483 zł</w:t>
      </w:r>
      <w:r w:rsidRPr="009E7B5A">
        <w:t xml:space="preserve"> w powiatowym zadaniu pn.:„ ŚRODKI ZE ŹRÓDEŁ ZAGRANICZNYCH NA DOFINANSOWANIE ZADAŃ WŁASNYCH: </w:t>
      </w:r>
      <w:r>
        <w:t xml:space="preserve"> </w:t>
      </w:r>
    </w:p>
    <w:p w:rsidR="00BA5CAD" w:rsidRPr="009E7B5A" w:rsidRDefault="00BA5CAD" w:rsidP="00BA5CAD">
      <w:pPr>
        <w:pStyle w:val="Tekstpodstawowy"/>
        <w:keepNext/>
        <w:keepLines/>
        <w:widowControl w:val="0"/>
        <w:spacing w:line="360" w:lineRule="auto"/>
        <w:ind w:left="567"/>
      </w:pPr>
      <w:r w:rsidRPr="009E7B5A">
        <w:t>- „Planowanie i rozwój ścieżki kariery w kontekście podjęcia zatrudnienia na rynku pracy przez osoby młode” 17.704 zł,</w:t>
      </w:r>
    </w:p>
    <w:p w:rsidR="00BA5CAD" w:rsidRPr="009E7B5A" w:rsidRDefault="00BA5CAD" w:rsidP="00BA5CAD">
      <w:pPr>
        <w:pStyle w:val="Tekstpodstawowy"/>
        <w:keepNext/>
        <w:keepLines/>
        <w:widowControl w:val="0"/>
        <w:spacing w:line="360" w:lineRule="auto"/>
        <w:ind w:left="567"/>
      </w:pPr>
      <w:r w:rsidRPr="009E7B5A">
        <w:t>- „Sztuka zaangażowania jako wektor promocji i upowszechniania wartości Unii Europejskiej” 28.779 zł.</w:t>
      </w:r>
    </w:p>
    <w:p w:rsidR="00BA5CAD" w:rsidRPr="009E7B5A" w:rsidRDefault="00BA5CAD" w:rsidP="00BA5CAD">
      <w:pPr>
        <w:pStyle w:val="Tekstpodstawowy"/>
        <w:keepNext/>
        <w:keepLines/>
        <w:widowControl w:val="0"/>
        <w:spacing w:line="360" w:lineRule="auto"/>
        <w:ind w:left="567"/>
        <w:jc w:val="left"/>
      </w:pPr>
      <w:r w:rsidRPr="009E7B5A">
        <w:t>Powyższa zmiana jest związana urealnieniem planu dochodów.</w:t>
      </w:r>
    </w:p>
    <w:p w:rsidR="00BA5CAD" w:rsidRPr="009E7B5A" w:rsidRDefault="00BA5CAD" w:rsidP="00BA5CAD">
      <w:pPr>
        <w:pStyle w:val="Tekstpodstawowy"/>
        <w:keepNext/>
        <w:keepLines/>
        <w:widowControl w:val="0"/>
        <w:spacing w:line="360" w:lineRule="auto"/>
        <w:ind w:left="567"/>
      </w:pPr>
    </w:p>
    <w:p w:rsidR="00BA5CAD" w:rsidRPr="009E7B5A" w:rsidRDefault="00BA5CAD" w:rsidP="00BA5CAD">
      <w:pPr>
        <w:pStyle w:val="Tekstpodstawowy"/>
        <w:keepNext/>
        <w:keepLines/>
        <w:widowControl w:val="0"/>
        <w:spacing w:line="360" w:lineRule="auto"/>
        <w:ind w:left="567"/>
      </w:pPr>
      <w:r w:rsidRPr="009E7B5A">
        <w:rPr>
          <w:b/>
        </w:rPr>
        <w:t>Wydziale Budżetu</w:t>
      </w:r>
      <w:r w:rsidRPr="009E7B5A">
        <w:t xml:space="preserve"> (dział 700, rozdział 70095)w wysokości </w:t>
      </w:r>
      <w:r w:rsidRPr="009E7B5A">
        <w:rPr>
          <w:b/>
        </w:rPr>
        <w:t>37.006.554 zł</w:t>
      </w:r>
      <w:r w:rsidRPr="009E7B5A">
        <w:t xml:space="preserve"> w gminnym zadaniu pn. „ŚRODKI NA DOFINANSOWANIE ZADAŃ WŁASNYCH WSPÓŁFINANSOWANYCH ZE ŹRÓDEŁ ZAGRANICZNYCH: Kompleksowy program integracji sieci niskoemisyjnego transportu publicznego w metropolii łódzkiej wraz z zakupem taboru do obsługi trasy W-Z oraz innych linii komunikacyjnych i modernizacja zajezdni tramwajowych w Łodzi”.</w:t>
      </w:r>
    </w:p>
    <w:p w:rsidR="00BA5CAD" w:rsidRPr="009E7B5A" w:rsidRDefault="00BA5CAD" w:rsidP="00BA5CAD">
      <w:pPr>
        <w:pStyle w:val="Tekstpodstawowy"/>
        <w:keepNext/>
        <w:keepLines/>
        <w:widowControl w:val="0"/>
        <w:spacing w:line="360" w:lineRule="auto"/>
        <w:ind w:left="567"/>
      </w:pPr>
      <w:r w:rsidRPr="009E7B5A">
        <w:t>Powyższa zmiana wynika  z dostosowania planu dochodów do planu wydatków.</w:t>
      </w:r>
    </w:p>
    <w:p w:rsidR="00BA5CAD" w:rsidRPr="009E7B5A" w:rsidRDefault="00BA5CAD" w:rsidP="00BA5CAD">
      <w:pPr>
        <w:pStyle w:val="Tekstpodstawowy"/>
        <w:keepNext/>
        <w:keepLines/>
        <w:widowControl w:val="0"/>
        <w:spacing w:line="360" w:lineRule="auto"/>
      </w:pPr>
    </w:p>
    <w:p w:rsidR="00BA5CAD" w:rsidRPr="009E7B5A" w:rsidRDefault="00BA5CAD" w:rsidP="00BA5CAD">
      <w:pPr>
        <w:pStyle w:val="Tekstpodstawowy"/>
        <w:keepNext/>
        <w:keepLines/>
        <w:widowControl w:val="0"/>
        <w:numPr>
          <w:ilvl w:val="1"/>
          <w:numId w:val="5"/>
        </w:numPr>
        <w:tabs>
          <w:tab w:val="num" w:pos="567"/>
        </w:tabs>
        <w:spacing w:line="360" w:lineRule="auto"/>
        <w:ind w:left="567" w:hanging="425"/>
      </w:pPr>
      <w:r w:rsidRPr="009E7B5A">
        <w:t xml:space="preserve">zmniejszenie wydatków w wysokości </w:t>
      </w:r>
      <w:r w:rsidRPr="009E7B5A">
        <w:rPr>
          <w:b/>
        </w:rPr>
        <w:t>82.520.192 zł</w:t>
      </w:r>
      <w:r w:rsidRPr="009E7B5A">
        <w:t xml:space="preserve"> z tego w:</w:t>
      </w:r>
    </w:p>
    <w:p w:rsidR="00BA5CAD" w:rsidRPr="009E7B5A" w:rsidRDefault="00BA5CAD" w:rsidP="00BA5CAD">
      <w:pPr>
        <w:pStyle w:val="Tekstpodstawowy"/>
        <w:keepNext/>
        <w:keepLines/>
        <w:widowControl w:val="0"/>
        <w:spacing w:line="360" w:lineRule="auto"/>
      </w:pPr>
    </w:p>
    <w:p w:rsidR="00BA5CAD" w:rsidRPr="009E7B5A" w:rsidRDefault="00BA5CAD" w:rsidP="00BA5CAD">
      <w:pPr>
        <w:pStyle w:val="Tekstpodstawowy"/>
        <w:keepNext/>
        <w:keepLines/>
        <w:widowControl w:val="0"/>
        <w:spacing w:line="360" w:lineRule="auto"/>
        <w:ind w:left="567"/>
      </w:pPr>
      <w:r w:rsidRPr="009E7B5A">
        <w:rPr>
          <w:b/>
        </w:rPr>
        <w:t>Biurze Rewitalizacji i Mieszkalnictwa</w:t>
      </w:r>
      <w:r w:rsidRPr="009E7B5A">
        <w:t xml:space="preserve"> (dział 853, rozdział 85395) w wysokości </w:t>
      </w:r>
      <w:r w:rsidRPr="009E7B5A">
        <w:rPr>
          <w:b/>
        </w:rPr>
        <w:t xml:space="preserve">54.000 zł </w:t>
      </w:r>
      <w:r w:rsidRPr="009E7B5A">
        <w:t>w gminnym zadaniu pn. „Projekty społeczne dofinansowywane ze źródeł zewnętrznych - wkład własny”.</w:t>
      </w:r>
    </w:p>
    <w:p w:rsidR="00BA5CAD" w:rsidRPr="009E7B5A" w:rsidRDefault="00BA5CAD" w:rsidP="00BA5CAD">
      <w:pPr>
        <w:pStyle w:val="Tekstpodstawowy"/>
        <w:keepNext/>
        <w:keepLines/>
        <w:widowControl w:val="0"/>
        <w:spacing w:line="360" w:lineRule="auto"/>
        <w:ind w:left="567"/>
      </w:pPr>
      <w:r w:rsidRPr="009E7B5A">
        <w:t>Powyższa zmiana wynika  z powstałych oszczędności na zadaniu.</w:t>
      </w:r>
    </w:p>
    <w:p w:rsidR="00BA5CAD" w:rsidRPr="009E7B5A" w:rsidRDefault="00BA5CAD" w:rsidP="00BA5CAD">
      <w:pPr>
        <w:pStyle w:val="Tekstpodstawowy"/>
        <w:keepNext/>
        <w:keepLines/>
        <w:widowControl w:val="0"/>
        <w:spacing w:line="360" w:lineRule="auto"/>
      </w:pPr>
    </w:p>
    <w:p w:rsidR="00BA5CAD" w:rsidRPr="009E7B5A" w:rsidRDefault="00BA5CAD" w:rsidP="00BA5CAD">
      <w:pPr>
        <w:pStyle w:val="Tekstpodstawowy"/>
        <w:keepNext/>
        <w:keepLines/>
        <w:widowControl w:val="0"/>
        <w:spacing w:line="360" w:lineRule="auto"/>
        <w:ind w:left="567"/>
      </w:pPr>
      <w:r w:rsidRPr="009E7B5A">
        <w:rPr>
          <w:b/>
        </w:rPr>
        <w:t>Wydziale Informatyki</w:t>
      </w:r>
      <w:r w:rsidRPr="009E7B5A">
        <w:t xml:space="preserve"> (dział 750, rozdział 75023) w wysokości </w:t>
      </w:r>
      <w:r w:rsidRPr="009E7B5A">
        <w:rPr>
          <w:b/>
        </w:rPr>
        <w:t xml:space="preserve">801.301 zł </w:t>
      </w:r>
      <w:r w:rsidRPr="009E7B5A">
        <w:t>w gminnym zadaniu majątkowym pn. „Utrzymanie, zakup i wymiana systemów informatycznych - wydatki majątkowe”.</w:t>
      </w:r>
    </w:p>
    <w:p w:rsidR="00BA5CAD" w:rsidRPr="009E7B5A" w:rsidRDefault="00BA5CAD" w:rsidP="00BA5CAD">
      <w:pPr>
        <w:pStyle w:val="Tekstpodstawowy"/>
        <w:keepNext/>
        <w:keepLines/>
        <w:widowControl w:val="0"/>
        <w:spacing w:line="360" w:lineRule="auto"/>
        <w:ind w:left="567"/>
      </w:pPr>
      <w:r w:rsidRPr="009E7B5A">
        <w:t xml:space="preserve">Powyższa zmiana wynika  z przeniesienia środków na lata następne z uwagi na to, iż nie udało się przeprowadzić postępowania na integrację systemu </w:t>
      </w:r>
      <w:proofErr w:type="spellStart"/>
      <w:r w:rsidRPr="009E7B5A">
        <w:t>Vulcan</w:t>
      </w:r>
      <w:proofErr w:type="spellEnd"/>
      <w:r w:rsidRPr="009E7B5A">
        <w:t xml:space="preserve"> z systemem ZFM.</w:t>
      </w:r>
    </w:p>
    <w:p w:rsidR="00BA5CAD" w:rsidRPr="009E7B5A" w:rsidRDefault="00BA5CAD" w:rsidP="00BA5CAD">
      <w:pPr>
        <w:pStyle w:val="Tekstpodstawowy"/>
        <w:keepNext/>
        <w:keepLines/>
        <w:widowControl w:val="0"/>
        <w:spacing w:line="360" w:lineRule="auto"/>
        <w:ind w:left="567"/>
      </w:pPr>
    </w:p>
    <w:p w:rsidR="00BA5CAD" w:rsidRPr="009E7B5A" w:rsidRDefault="00BA5CAD" w:rsidP="00BA5CAD">
      <w:pPr>
        <w:pStyle w:val="Tekstpodstawowy"/>
        <w:keepNext/>
        <w:keepLines/>
        <w:widowControl w:val="0"/>
        <w:spacing w:line="360" w:lineRule="auto"/>
        <w:ind w:left="567"/>
      </w:pPr>
      <w:r w:rsidRPr="009E7B5A">
        <w:rPr>
          <w:b/>
        </w:rPr>
        <w:t>Wydziale Informatyki</w:t>
      </w:r>
      <w:r w:rsidRPr="009E7B5A">
        <w:t xml:space="preserve"> (dział 750, rozdział 75023) w wysokości </w:t>
      </w:r>
      <w:r w:rsidRPr="009E7B5A">
        <w:rPr>
          <w:b/>
        </w:rPr>
        <w:t xml:space="preserve">134.152 zł </w:t>
      </w:r>
      <w:r w:rsidRPr="009E7B5A">
        <w:t>w gminnym zadaniu pn. „Obsługa teletechniczna miejskich jednostek organizacyjnych”.</w:t>
      </w:r>
    </w:p>
    <w:p w:rsidR="00BA5CAD" w:rsidRPr="009E7B5A" w:rsidRDefault="00BA5CAD" w:rsidP="00BA5CAD">
      <w:pPr>
        <w:pStyle w:val="Tekstpodstawowy"/>
        <w:keepNext/>
        <w:keepLines/>
        <w:widowControl w:val="0"/>
        <w:spacing w:line="360" w:lineRule="auto"/>
        <w:ind w:left="567"/>
      </w:pPr>
      <w:r w:rsidRPr="009E7B5A">
        <w:t xml:space="preserve">Powyższa zmiana wynika z oszczędności </w:t>
      </w:r>
      <w:proofErr w:type="spellStart"/>
      <w:r w:rsidRPr="009E7B5A">
        <w:t>poprzetargowych</w:t>
      </w:r>
      <w:proofErr w:type="spellEnd"/>
      <w:r w:rsidRPr="009E7B5A">
        <w:t>.</w:t>
      </w:r>
    </w:p>
    <w:p w:rsidR="00BA5CAD" w:rsidRPr="009E7B5A" w:rsidRDefault="00BA5CAD" w:rsidP="00BA5CAD">
      <w:pPr>
        <w:pStyle w:val="Tekstpodstawowy"/>
        <w:keepNext/>
        <w:keepLines/>
        <w:widowControl w:val="0"/>
        <w:spacing w:line="360" w:lineRule="auto"/>
        <w:ind w:left="567"/>
      </w:pPr>
    </w:p>
    <w:p w:rsidR="00BA5CAD" w:rsidRPr="009E7B5A" w:rsidRDefault="00BA5CAD" w:rsidP="00BA5CAD">
      <w:pPr>
        <w:pStyle w:val="Tekstpodstawowy"/>
        <w:keepNext/>
        <w:keepLines/>
        <w:widowControl w:val="0"/>
        <w:spacing w:line="360" w:lineRule="auto"/>
        <w:ind w:left="567"/>
        <w:jc w:val="left"/>
      </w:pPr>
      <w:r w:rsidRPr="009E7B5A">
        <w:rPr>
          <w:b/>
        </w:rPr>
        <w:t>Wydziale Edukacji</w:t>
      </w:r>
      <w:r w:rsidRPr="009E7B5A">
        <w:t xml:space="preserve"> (dział 801, rozdział 80195) w wysokości </w:t>
      </w:r>
      <w:r w:rsidRPr="009E7B5A">
        <w:rPr>
          <w:b/>
        </w:rPr>
        <w:t>45.032 zł</w:t>
      </w:r>
      <w:r w:rsidRPr="009E7B5A">
        <w:t xml:space="preserve"> w gminnym zadaniu pn. „Projekty edukacyjne dofinansowane ze środków zewnętrznych - wkład własny”.</w:t>
      </w:r>
    </w:p>
    <w:p w:rsidR="00BA5CAD" w:rsidRPr="009E7B5A" w:rsidRDefault="00BA5CAD" w:rsidP="00BA5CAD">
      <w:pPr>
        <w:pStyle w:val="Tekstpodstawowy"/>
        <w:keepNext/>
        <w:keepLines/>
        <w:widowControl w:val="0"/>
        <w:spacing w:line="360" w:lineRule="auto"/>
        <w:ind w:left="567"/>
      </w:pPr>
      <w:r w:rsidRPr="009E7B5A">
        <w:t>Powyższa zmiana porządkuje zabezpieczenie wkładu własnego do projektów unijnych.</w:t>
      </w:r>
    </w:p>
    <w:p w:rsidR="00BA5CAD" w:rsidRPr="009E7B5A" w:rsidRDefault="00BA5CAD" w:rsidP="00BA5CAD">
      <w:pPr>
        <w:pStyle w:val="Tekstpodstawowy"/>
        <w:keepNext/>
        <w:keepLines/>
        <w:widowControl w:val="0"/>
        <w:spacing w:line="360" w:lineRule="auto"/>
        <w:ind w:left="567"/>
      </w:pPr>
    </w:p>
    <w:p w:rsidR="00BA5CAD" w:rsidRPr="009E7B5A" w:rsidRDefault="00BA5CAD" w:rsidP="00BA5CAD">
      <w:pPr>
        <w:pStyle w:val="Tekstpodstawowy"/>
        <w:keepNext/>
        <w:keepLines/>
        <w:widowControl w:val="0"/>
        <w:spacing w:line="360" w:lineRule="auto"/>
        <w:ind w:left="567"/>
      </w:pPr>
    </w:p>
    <w:p w:rsidR="00BA5CAD" w:rsidRPr="009E7B5A" w:rsidRDefault="00BA5CAD" w:rsidP="00BA5CAD">
      <w:pPr>
        <w:pStyle w:val="Tekstpodstawowy"/>
        <w:keepNext/>
        <w:keepLines/>
        <w:widowControl w:val="0"/>
        <w:spacing w:line="360" w:lineRule="auto"/>
        <w:ind w:left="567"/>
      </w:pPr>
      <w:r w:rsidRPr="009E7B5A">
        <w:rPr>
          <w:b/>
        </w:rPr>
        <w:t>Wydziale Księgowości</w:t>
      </w:r>
      <w:r w:rsidRPr="009E7B5A">
        <w:t xml:space="preserve"> (dział 750, rozdział 75023) w wysokości </w:t>
      </w:r>
      <w:r w:rsidRPr="009E7B5A">
        <w:rPr>
          <w:b/>
        </w:rPr>
        <w:t xml:space="preserve">32.932 zł </w:t>
      </w:r>
      <w:r w:rsidRPr="009E7B5A">
        <w:t>w gminnym zadaniu pn. „Bieżące doradztwo podatkowe dotyczące podatku od towarów i usług”.</w:t>
      </w:r>
    </w:p>
    <w:p w:rsidR="00BA5CAD" w:rsidRPr="009E7B5A" w:rsidRDefault="00BA5CAD" w:rsidP="00BA5CAD">
      <w:pPr>
        <w:pStyle w:val="Tekstpodstawowy"/>
        <w:keepNext/>
        <w:keepLines/>
        <w:widowControl w:val="0"/>
        <w:spacing w:line="360" w:lineRule="auto"/>
        <w:ind w:left="567"/>
      </w:pPr>
      <w:r w:rsidRPr="009E7B5A">
        <w:t>Powyższa zmiana wynika  z potrzeby zawarcia jeszcze w 2021 r. nowej umowy na doradztwo podatkowe, która będzie obowiązywała od 1.01.2022 r. a płatności będą dokonywane w 2022-2023 r.</w:t>
      </w:r>
    </w:p>
    <w:p w:rsidR="00BA5CAD" w:rsidRPr="009E7B5A" w:rsidRDefault="00BA5CAD" w:rsidP="00BA5CAD">
      <w:pPr>
        <w:pStyle w:val="Tekstpodstawowy"/>
        <w:keepNext/>
        <w:keepLines/>
        <w:widowControl w:val="0"/>
        <w:spacing w:line="360" w:lineRule="auto"/>
        <w:ind w:left="567"/>
      </w:pPr>
    </w:p>
    <w:p w:rsidR="00BA5CAD" w:rsidRPr="009E7B5A" w:rsidRDefault="00BA5CAD" w:rsidP="00BA5CAD">
      <w:pPr>
        <w:pStyle w:val="Tekstpodstawowy"/>
        <w:keepNext/>
        <w:keepLines/>
        <w:widowControl w:val="0"/>
        <w:spacing w:line="360" w:lineRule="auto"/>
        <w:ind w:left="567"/>
      </w:pPr>
      <w:r w:rsidRPr="009E7B5A">
        <w:rPr>
          <w:b/>
        </w:rPr>
        <w:t>Wydziale Kultury</w:t>
      </w:r>
      <w:r w:rsidRPr="009E7B5A">
        <w:t xml:space="preserve"> (dział 921, rozdział 92116) w wysokości </w:t>
      </w:r>
      <w:r w:rsidRPr="009E7B5A">
        <w:rPr>
          <w:b/>
        </w:rPr>
        <w:t xml:space="preserve">600.000 zł </w:t>
      </w:r>
      <w:r w:rsidRPr="009E7B5A">
        <w:t xml:space="preserve">w gminnym zadaniu pn. „Pierwsze wyposażenie </w:t>
      </w:r>
      <w:proofErr w:type="spellStart"/>
      <w:r w:rsidRPr="009E7B5A">
        <w:t>Mediateki</w:t>
      </w:r>
      <w:proofErr w:type="spellEnd"/>
      <w:r w:rsidRPr="009E7B5A">
        <w:t>, filii Biblioteki Miejskiej w Łodzi”.</w:t>
      </w:r>
    </w:p>
    <w:p w:rsidR="00BA5CAD" w:rsidRPr="009E7B5A" w:rsidRDefault="00BA5CAD" w:rsidP="00BA5CAD">
      <w:pPr>
        <w:pStyle w:val="Tekstpodstawowy"/>
        <w:keepNext/>
        <w:keepLines/>
        <w:widowControl w:val="0"/>
        <w:spacing w:line="360" w:lineRule="auto"/>
        <w:ind w:left="567"/>
      </w:pPr>
      <w:r w:rsidRPr="009E7B5A">
        <w:t xml:space="preserve">Powyższa zmiana wynika  z przesunięcia  do końca 2022 r. oddania do użytkowania siedziby </w:t>
      </w:r>
      <w:proofErr w:type="spellStart"/>
      <w:r w:rsidRPr="009E7B5A">
        <w:t>Mediateki</w:t>
      </w:r>
      <w:proofErr w:type="spellEnd"/>
      <w:r w:rsidRPr="009E7B5A">
        <w:t xml:space="preserve"> i konieczności wpisania zadania do Wieloletniej Prognozy Finansowej.</w:t>
      </w:r>
    </w:p>
    <w:p w:rsidR="00BA5CAD" w:rsidRPr="009E7B5A" w:rsidRDefault="00BA5CAD" w:rsidP="00BA5CAD">
      <w:pPr>
        <w:pStyle w:val="Tekstpodstawowy"/>
        <w:keepNext/>
        <w:keepLines/>
        <w:widowControl w:val="0"/>
        <w:spacing w:line="360" w:lineRule="auto"/>
      </w:pPr>
    </w:p>
    <w:p w:rsidR="00BA5CAD" w:rsidRPr="009E7B5A" w:rsidRDefault="00BA5CAD" w:rsidP="00BA5CAD">
      <w:pPr>
        <w:pStyle w:val="Tekstpodstawowy"/>
        <w:keepNext/>
        <w:keepLines/>
        <w:widowControl w:val="0"/>
        <w:spacing w:line="360" w:lineRule="auto"/>
        <w:ind w:left="567"/>
      </w:pPr>
      <w:r w:rsidRPr="009E7B5A">
        <w:rPr>
          <w:b/>
        </w:rPr>
        <w:t>Straży Miejskiej w Łodzi</w:t>
      </w:r>
      <w:r w:rsidRPr="009E7B5A">
        <w:t xml:space="preserve"> (dział 754, rozdział 75416) w wysokości </w:t>
      </w:r>
      <w:r w:rsidRPr="009E7B5A">
        <w:rPr>
          <w:b/>
        </w:rPr>
        <w:t>109.995 zł</w:t>
      </w:r>
      <w:r w:rsidRPr="009E7B5A">
        <w:t xml:space="preserve"> </w:t>
      </w:r>
      <w:r w:rsidRPr="009E7B5A">
        <w:br/>
        <w:t>w gminnym zadaniu pn. „Długoterminowy wynajem pojazdów na potrzeby Straży Miejskiej”.</w:t>
      </w:r>
    </w:p>
    <w:p w:rsidR="00BA5CAD" w:rsidRPr="009E7B5A" w:rsidRDefault="00BA5CAD" w:rsidP="00BA5CAD">
      <w:pPr>
        <w:keepNext/>
        <w:spacing w:line="360" w:lineRule="auto"/>
        <w:ind w:left="567"/>
        <w:jc w:val="both"/>
      </w:pPr>
      <w:r w:rsidRPr="009E7B5A">
        <w:t>Powyższa zmiana wynika z późniejszej dostawy samochodów i mniejszej ilości do zapłacenia rat leasingowych w br.</w:t>
      </w:r>
    </w:p>
    <w:p w:rsidR="00BA5CAD" w:rsidRPr="009E7B5A" w:rsidRDefault="00BA5CAD" w:rsidP="00BA5CAD">
      <w:pPr>
        <w:keepNext/>
        <w:spacing w:line="360" w:lineRule="auto"/>
        <w:ind w:left="567"/>
        <w:jc w:val="both"/>
      </w:pPr>
    </w:p>
    <w:p w:rsidR="00BA5CAD" w:rsidRPr="009E7B5A" w:rsidRDefault="00BA5CAD" w:rsidP="00BA5CAD">
      <w:pPr>
        <w:pStyle w:val="Tekstpodstawowy"/>
        <w:keepNext/>
        <w:keepLines/>
        <w:widowControl w:val="0"/>
        <w:spacing w:line="360" w:lineRule="auto"/>
        <w:ind w:left="567"/>
      </w:pPr>
      <w:r w:rsidRPr="009E7B5A">
        <w:rPr>
          <w:b/>
        </w:rPr>
        <w:t>Straży Miejskiej w Łodzi</w:t>
      </w:r>
      <w:r w:rsidRPr="009E7B5A">
        <w:t xml:space="preserve"> (dział 754, rozdział 75416) w wysokości </w:t>
      </w:r>
      <w:r w:rsidRPr="009E7B5A">
        <w:rPr>
          <w:b/>
        </w:rPr>
        <w:t>44.957 zł</w:t>
      </w:r>
      <w:r w:rsidRPr="009E7B5A">
        <w:t xml:space="preserve"> </w:t>
      </w:r>
      <w:r w:rsidRPr="009E7B5A">
        <w:br/>
        <w:t>w gminnym zadaniu pn. „Długoterminowy wynajem pojazdów dla obsługi transportowej miejskich jednostek organizacyjnych”.</w:t>
      </w:r>
    </w:p>
    <w:p w:rsidR="00BA5CAD" w:rsidRPr="009E7B5A" w:rsidRDefault="00BA5CAD" w:rsidP="00BA5CAD">
      <w:pPr>
        <w:keepNext/>
        <w:spacing w:line="360" w:lineRule="auto"/>
        <w:ind w:left="567"/>
        <w:jc w:val="both"/>
      </w:pPr>
      <w:r w:rsidRPr="009E7B5A">
        <w:t>Powyższa zmiana wynika z późniejszej dostawy samochodów i mniejszej ilości do zapłacenia rat leasingowych w br.</w:t>
      </w:r>
    </w:p>
    <w:p w:rsidR="00BA5CAD" w:rsidRPr="009E7B5A" w:rsidRDefault="00BA5CAD" w:rsidP="00BA5CAD">
      <w:pPr>
        <w:keepNext/>
        <w:spacing w:line="360" w:lineRule="auto"/>
        <w:jc w:val="both"/>
      </w:pPr>
    </w:p>
    <w:p w:rsidR="00BA5CAD" w:rsidRPr="009E7B5A" w:rsidRDefault="00BA5CAD" w:rsidP="00BA5CAD">
      <w:pPr>
        <w:pStyle w:val="Tekstpodstawowy"/>
        <w:keepNext/>
        <w:keepLines/>
        <w:widowControl w:val="0"/>
        <w:spacing w:line="360" w:lineRule="auto"/>
        <w:ind w:left="567"/>
      </w:pPr>
      <w:r w:rsidRPr="009E7B5A">
        <w:rPr>
          <w:b/>
        </w:rPr>
        <w:lastRenderedPageBreak/>
        <w:t>Zarządzie Inwestycji Miejskich</w:t>
      </w:r>
      <w:r w:rsidRPr="009E7B5A">
        <w:t xml:space="preserve"> (dział 921, rozdział 92195) w wysokości </w:t>
      </w:r>
      <w:r w:rsidRPr="009E7B5A">
        <w:rPr>
          <w:b/>
        </w:rPr>
        <w:t>167.007 zł</w:t>
      </w:r>
      <w:r w:rsidRPr="009E7B5A">
        <w:t xml:space="preserve"> </w:t>
      </w:r>
      <w:r w:rsidRPr="009E7B5A">
        <w:br/>
        <w:t>w gminnym zadaniu majątkowym pn. „Szlakiem Architektury Włókienniczej. Rewitalizacja Księżego Młyna - wydatki nieobjęte umową dotacji”.</w:t>
      </w:r>
    </w:p>
    <w:p w:rsidR="00BA5CAD" w:rsidRPr="009E7B5A" w:rsidRDefault="00BA5CAD" w:rsidP="00BA5CAD">
      <w:pPr>
        <w:keepNext/>
        <w:spacing w:line="360" w:lineRule="auto"/>
        <w:ind w:left="567"/>
        <w:jc w:val="both"/>
      </w:pPr>
      <w:r w:rsidRPr="009E7B5A">
        <w:t>Powyższa zmiana wynika z podpisania przez Miasto Łódź z Województwem Łódzkim  umowy o dofinansowanie projektu i koniecznością podziału budżetu Projektu na wartość dofinansowania projektu ze środków Unii Europejskiej i Budżetu Państwa oraz wkład własny do Projektu.</w:t>
      </w:r>
    </w:p>
    <w:p w:rsidR="00BA5CAD" w:rsidRPr="009E7B5A" w:rsidRDefault="00BA5CAD" w:rsidP="00BA5CAD">
      <w:pPr>
        <w:keepNext/>
        <w:spacing w:line="360" w:lineRule="auto"/>
        <w:ind w:left="567"/>
        <w:jc w:val="both"/>
      </w:pPr>
    </w:p>
    <w:p w:rsidR="00BA5CAD" w:rsidRPr="009E7B5A" w:rsidRDefault="00BA5CAD" w:rsidP="00BA5CAD">
      <w:pPr>
        <w:pStyle w:val="Tekstpodstawowy"/>
        <w:keepNext/>
        <w:keepLines/>
        <w:widowControl w:val="0"/>
        <w:spacing w:line="360" w:lineRule="auto"/>
        <w:ind w:left="567"/>
      </w:pPr>
      <w:r w:rsidRPr="009E7B5A">
        <w:rPr>
          <w:b/>
        </w:rPr>
        <w:t>Zarządzie Inwestycji Miejskich</w:t>
      </w:r>
      <w:r w:rsidRPr="009E7B5A">
        <w:t xml:space="preserve"> (dział 600, rozdział 60015) w wysokości </w:t>
      </w:r>
      <w:r w:rsidRPr="009E7B5A">
        <w:rPr>
          <w:b/>
        </w:rPr>
        <w:t>80.000.000 zł</w:t>
      </w:r>
      <w:r w:rsidRPr="009E7B5A">
        <w:t xml:space="preserve"> w gminnym zadaniu majątkowym pn. „Kompleksowy program integracji sieci niskoemisyjnego transportu publicznego w metropolii łódzkiej wraz z zakupem taboru do obsługi trasy W-Z oraz innych linii komunikacyjnych i modernizacją zajezdni tramwajowych w Łodzi”.</w:t>
      </w:r>
    </w:p>
    <w:p w:rsidR="00BA5CAD" w:rsidRPr="009E7B5A" w:rsidRDefault="00BA5CAD" w:rsidP="00BA5CAD">
      <w:pPr>
        <w:keepNext/>
        <w:spacing w:line="360" w:lineRule="auto"/>
        <w:ind w:left="567"/>
        <w:jc w:val="both"/>
      </w:pPr>
      <w:r w:rsidRPr="009E7B5A">
        <w:t>Z uwagi na COVID i dalsze jego konsekwencje wykonawca - dostawca 30 szt. tramwajów nie jest w stanie pobrać kolejnej zaliczki, a termin realizacji musi zostać przesunięty na 2023 rok z uwagi na problemy z dostawcami poszczególnych elementów.  Dlatego też niezbędne jest wprowadzenie zmian. Dodatkowo nie przystąpiono do realizacji robót drogowych dla dalszych odcinków z uwagi na znacząco przekroczony budżet zadania, przez co zaczęto procedować możliwość fazowania projektu z CUPT. Powyższe spowodowane jest też długotrwałym opracowaniem dokumentacji projektowej, która w dalszym ciągu nie jest wykonana.  Planowane zakończenie w IV kwartale 2021 r., co uniemożliwiło ogłoszenie przetargów na realizację robót.</w:t>
      </w:r>
    </w:p>
    <w:p w:rsidR="00BA5CAD" w:rsidRPr="009E7B5A" w:rsidRDefault="00BA5CAD" w:rsidP="00BA5CAD">
      <w:pPr>
        <w:keepNext/>
        <w:spacing w:line="360" w:lineRule="auto"/>
        <w:jc w:val="both"/>
      </w:pPr>
    </w:p>
    <w:p w:rsidR="00BA5CAD" w:rsidRPr="009E7B5A" w:rsidRDefault="00BA5CAD" w:rsidP="00BA5CAD">
      <w:pPr>
        <w:pStyle w:val="Tekstpodstawowy"/>
        <w:keepNext/>
        <w:keepLines/>
        <w:widowControl w:val="0"/>
        <w:spacing w:line="360" w:lineRule="auto"/>
        <w:ind w:left="567"/>
      </w:pPr>
      <w:r w:rsidRPr="009E7B5A">
        <w:rPr>
          <w:b/>
        </w:rPr>
        <w:t>Zarządzie Dróg i Transportu</w:t>
      </w:r>
      <w:r w:rsidRPr="009E7B5A">
        <w:t xml:space="preserve"> (dział 600, rozdział 60004) w wysokości </w:t>
      </w:r>
      <w:r w:rsidRPr="009E7B5A">
        <w:rPr>
          <w:b/>
        </w:rPr>
        <w:t>435.000 zł</w:t>
      </w:r>
      <w:r w:rsidRPr="009E7B5A">
        <w:t xml:space="preserve"> w gminnym zadaniu pn. „Utrzymanie infrastruktury systemu sterowania ruchem”.</w:t>
      </w:r>
    </w:p>
    <w:p w:rsidR="00BA5CAD" w:rsidRPr="009E7B5A" w:rsidRDefault="00BA5CAD" w:rsidP="00BA5CAD">
      <w:pPr>
        <w:keepNext/>
        <w:spacing w:line="360" w:lineRule="auto"/>
        <w:ind w:left="567"/>
        <w:jc w:val="both"/>
      </w:pPr>
      <w:r w:rsidRPr="009E7B5A">
        <w:t xml:space="preserve">Powyższa zmiana konieczna jest w związku z faktem, iż na dzień 09.09.2021 r. nie udało się wyłonić wykonawcy zadania, polegającego na dostawie elementów niezbędnych w działaniu Obszarowego Systemu Sterowania Ruchem, dlatego konieczne jest powtórzenie postępowania przetargowego. W przypadku zawarcia umowy jeszcze w tym </w:t>
      </w:r>
      <w:r w:rsidRPr="009E7B5A">
        <w:lastRenderedPageBreak/>
        <w:t>roku, możliwe będzie przekazanie wykonawcy zlecenia na dostarczenie niezbędnych materiałów, natomiast dostawa i wydatek będą dopiero w 2022 roku.</w:t>
      </w:r>
    </w:p>
    <w:p w:rsidR="00BA5CAD" w:rsidRPr="009E7B5A" w:rsidRDefault="00BA5CAD" w:rsidP="00BA5CAD">
      <w:pPr>
        <w:keepNext/>
        <w:spacing w:line="360" w:lineRule="auto"/>
        <w:jc w:val="both"/>
      </w:pPr>
    </w:p>
    <w:p w:rsidR="00BA5CAD" w:rsidRPr="009E7B5A" w:rsidRDefault="00BA5CAD" w:rsidP="00BA5CAD">
      <w:pPr>
        <w:pStyle w:val="Tekstpodstawowy"/>
        <w:keepNext/>
        <w:keepLines/>
        <w:widowControl w:val="0"/>
        <w:spacing w:line="360" w:lineRule="auto"/>
        <w:ind w:left="567"/>
      </w:pPr>
      <w:r w:rsidRPr="009E7B5A">
        <w:rPr>
          <w:b/>
        </w:rPr>
        <w:t>Wydziale Budżetu</w:t>
      </w:r>
      <w:r w:rsidRPr="009E7B5A">
        <w:t xml:space="preserve"> (dział 758, rozdział 75818) w wysokości </w:t>
      </w:r>
      <w:r w:rsidRPr="009E7B5A">
        <w:rPr>
          <w:b/>
        </w:rPr>
        <w:t>18.616 zł</w:t>
      </w:r>
      <w:r w:rsidRPr="009E7B5A">
        <w:t xml:space="preserve"> w gminnym zadaniu pn. „Rezerwa celowa na zadania bieżące dofinansowane lub planowane do realizacji ze środków zewnętrznych”.</w:t>
      </w:r>
    </w:p>
    <w:p w:rsidR="00BA5CAD" w:rsidRPr="009E7B5A" w:rsidRDefault="00BA5CAD" w:rsidP="00BA5CAD">
      <w:pPr>
        <w:pStyle w:val="Tekstpodstawowy"/>
        <w:keepNext/>
        <w:keepLines/>
        <w:widowControl w:val="0"/>
        <w:spacing w:line="360" w:lineRule="auto"/>
        <w:ind w:left="567"/>
      </w:pPr>
      <w:r w:rsidRPr="009E7B5A">
        <w:t>Powyższa zmiana wynika z realizacji projektów unijnych.</w:t>
      </w:r>
    </w:p>
    <w:p w:rsidR="00BA5CAD" w:rsidRPr="009E7B5A" w:rsidRDefault="00BA5CAD" w:rsidP="00BA5CAD">
      <w:pPr>
        <w:pStyle w:val="Tekstpodstawowy"/>
        <w:keepNext/>
        <w:keepLines/>
        <w:widowControl w:val="0"/>
        <w:spacing w:line="360" w:lineRule="auto"/>
        <w:ind w:left="567"/>
      </w:pPr>
    </w:p>
    <w:p w:rsidR="00BA5CAD" w:rsidRPr="009E7B5A" w:rsidRDefault="00BA5CAD" w:rsidP="00BA5CAD">
      <w:pPr>
        <w:keepNext/>
        <w:keepLines/>
        <w:widowControl w:val="0"/>
        <w:spacing w:line="360" w:lineRule="auto"/>
        <w:ind w:left="567"/>
        <w:jc w:val="both"/>
        <w:rPr>
          <w:color w:val="000000"/>
        </w:rPr>
      </w:pPr>
      <w:r w:rsidRPr="009E7B5A">
        <w:rPr>
          <w:b/>
        </w:rPr>
        <w:t xml:space="preserve">Wydziale Budżetu </w:t>
      </w:r>
      <w:r w:rsidRPr="009E7B5A">
        <w:t xml:space="preserve">(dział 757, rozdział 75702)  w wysokości </w:t>
      </w:r>
      <w:r w:rsidRPr="009E7B5A">
        <w:rPr>
          <w:b/>
        </w:rPr>
        <w:t>77.200 zł</w:t>
      </w:r>
      <w:r w:rsidRPr="009E7B5A">
        <w:t xml:space="preserve"> w </w:t>
      </w:r>
      <w:r w:rsidRPr="009E7B5A">
        <w:rPr>
          <w:color w:val="000000"/>
        </w:rPr>
        <w:t>gminnym zadaniu pn. „</w:t>
      </w:r>
      <w:r w:rsidRPr="009E7B5A">
        <w:rPr>
          <w:bCs/>
        </w:rPr>
        <w:t>Obsługa papierów wartościowych, kredytów i pożyczek jednostek samorządu terytorialnego</w:t>
      </w:r>
      <w:r w:rsidRPr="009E7B5A">
        <w:rPr>
          <w:color w:val="000000"/>
        </w:rPr>
        <w:t>”.</w:t>
      </w:r>
    </w:p>
    <w:p w:rsidR="00BA5CAD" w:rsidRPr="009E7B5A" w:rsidRDefault="00BA5CAD" w:rsidP="00BA5CAD">
      <w:pPr>
        <w:keepNext/>
        <w:keepLines/>
        <w:widowControl w:val="0"/>
        <w:spacing w:line="360" w:lineRule="auto"/>
        <w:ind w:left="709"/>
        <w:jc w:val="both"/>
        <w:rPr>
          <w:color w:val="000000"/>
        </w:rPr>
      </w:pPr>
      <w:r w:rsidRPr="009E7B5A">
        <w:rPr>
          <w:color w:val="000000"/>
        </w:rPr>
        <w:t>Zmniejszenie planu wydatków z tytułu odsetek od kredytów, pożyczek oraz wyemitowanych obligacji wynika z utrzymywania się w miesiącach styczeń–sierpień 2021 r. stopy bazowej do wyliczania wysokości odsetek na niższym poziomie niż w planie w roku 2021.</w:t>
      </w:r>
    </w:p>
    <w:p w:rsidR="00BA5CAD" w:rsidRPr="009E7B5A" w:rsidRDefault="00BA5CAD" w:rsidP="00BA5CAD">
      <w:pPr>
        <w:keepNext/>
        <w:keepLines/>
        <w:widowControl w:val="0"/>
        <w:spacing w:line="360" w:lineRule="auto"/>
        <w:jc w:val="both"/>
        <w:rPr>
          <w:strike/>
        </w:rPr>
      </w:pPr>
    </w:p>
    <w:p w:rsidR="00BA5CAD" w:rsidRPr="009E7B5A" w:rsidRDefault="00BA5CAD" w:rsidP="00BA5CAD">
      <w:pPr>
        <w:pStyle w:val="Tekstpodstawowy"/>
        <w:keepNext/>
        <w:keepLines/>
        <w:widowControl w:val="0"/>
        <w:numPr>
          <w:ilvl w:val="1"/>
          <w:numId w:val="5"/>
        </w:numPr>
        <w:tabs>
          <w:tab w:val="clear" w:pos="8582"/>
          <w:tab w:val="num" w:pos="567"/>
          <w:tab w:val="left" w:pos="993"/>
        </w:tabs>
        <w:spacing w:line="360" w:lineRule="auto"/>
        <w:ind w:hanging="8015"/>
      </w:pPr>
      <w:r w:rsidRPr="009E7B5A">
        <w:t xml:space="preserve">zwiększenie wydatków w wysokości </w:t>
      </w:r>
      <w:r w:rsidRPr="009E7B5A">
        <w:rPr>
          <w:b/>
        </w:rPr>
        <w:t>9.344.577</w:t>
      </w:r>
      <w:r w:rsidRPr="009E7B5A">
        <w:t xml:space="preserve"> z tego w:</w:t>
      </w:r>
    </w:p>
    <w:p w:rsidR="00BA5CAD" w:rsidRPr="009E7B5A" w:rsidRDefault="00BA5CAD" w:rsidP="00BA5CAD">
      <w:pPr>
        <w:pStyle w:val="Tekstpodstawowy"/>
        <w:keepNext/>
        <w:keepLines/>
        <w:widowControl w:val="0"/>
        <w:tabs>
          <w:tab w:val="left" w:pos="993"/>
        </w:tabs>
        <w:spacing w:line="360" w:lineRule="auto"/>
        <w:ind w:left="8582"/>
      </w:pPr>
    </w:p>
    <w:p w:rsidR="00BA5CAD" w:rsidRPr="009E7B5A" w:rsidRDefault="00BA5CAD" w:rsidP="00BA5CAD">
      <w:pPr>
        <w:pStyle w:val="Tekstpodstawowy"/>
        <w:keepNext/>
        <w:keepLines/>
        <w:widowControl w:val="0"/>
        <w:tabs>
          <w:tab w:val="left" w:pos="993"/>
        </w:tabs>
        <w:spacing w:line="360" w:lineRule="auto"/>
        <w:ind w:left="567"/>
      </w:pPr>
      <w:r w:rsidRPr="009E7B5A">
        <w:rPr>
          <w:b/>
        </w:rPr>
        <w:t>Centrum Świadczeń Socjalnych w Łodzi</w:t>
      </w:r>
      <w:r w:rsidRPr="009E7B5A">
        <w:t xml:space="preserve"> (dział 852, rozdział 85215) w wysokości </w:t>
      </w:r>
      <w:r w:rsidRPr="009E7B5A">
        <w:rPr>
          <w:b/>
        </w:rPr>
        <w:t>700.000 zł</w:t>
      </w:r>
      <w:r w:rsidRPr="009E7B5A">
        <w:t xml:space="preserve"> w gminnym zadaniu pn. „Dodatki mieszkaniowe”.</w:t>
      </w:r>
    </w:p>
    <w:p w:rsidR="00BA5CAD" w:rsidRPr="009E7B5A" w:rsidRDefault="00BA5CAD" w:rsidP="00BA5CAD">
      <w:pPr>
        <w:pStyle w:val="Tekstpodstawowy"/>
        <w:keepNext/>
        <w:keepLines/>
        <w:widowControl w:val="0"/>
        <w:tabs>
          <w:tab w:val="left" w:pos="993"/>
        </w:tabs>
        <w:spacing w:line="360" w:lineRule="auto"/>
        <w:ind w:left="567"/>
      </w:pPr>
      <w:r w:rsidRPr="009E7B5A">
        <w:t>Powyższa zmiana wynika z konieczności zabezpieczenia środków na wypłaty dodatków mieszkaniowych w miesiącu grudniu.</w:t>
      </w:r>
    </w:p>
    <w:p w:rsidR="00BA5CAD" w:rsidRPr="009E7B5A" w:rsidRDefault="00BA5CAD" w:rsidP="00BA5CAD">
      <w:pPr>
        <w:pStyle w:val="Tekstpodstawowy"/>
        <w:keepNext/>
        <w:keepLines/>
        <w:widowControl w:val="0"/>
        <w:spacing w:line="360" w:lineRule="auto"/>
      </w:pPr>
    </w:p>
    <w:p w:rsidR="00BA5CAD" w:rsidRPr="009E7B5A" w:rsidRDefault="00BA5CAD" w:rsidP="00BA5CAD">
      <w:pPr>
        <w:pStyle w:val="Tekstpodstawowy"/>
        <w:keepNext/>
        <w:keepLines/>
        <w:widowControl w:val="0"/>
        <w:spacing w:line="360" w:lineRule="auto"/>
        <w:ind w:left="567"/>
      </w:pPr>
      <w:r w:rsidRPr="009E7B5A">
        <w:rPr>
          <w:b/>
        </w:rPr>
        <w:t>Zarządzie Inwestycji Miejskich  (</w:t>
      </w:r>
      <w:r w:rsidRPr="009E7B5A">
        <w:t xml:space="preserve">dział 600, rozdział 60016) w wysokości </w:t>
      </w:r>
      <w:r w:rsidRPr="009E7B5A">
        <w:rPr>
          <w:b/>
        </w:rPr>
        <w:t>100.895 zł</w:t>
      </w:r>
      <w:r w:rsidRPr="009E7B5A">
        <w:t xml:space="preserve"> w gminnym zadaniu majątkowym pn. „Rozbudowa drogi gminnej - ulica bez nazwy na odc. od ul. Jędrzejowskiej do działek 39/8 obręb G-32 i 120 obręb W-36 - wypłata odszkodowań”.</w:t>
      </w:r>
    </w:p>
    <w:p w:rsidR="00BA5CAD" w:rsidRPr="009E7B5A" w:rsidRDefault="00BA5CAD" w:rsidP="00BA5CAD">
      <w:pPr>
        <w:pStyle w:val="Tekstpodstawowy"/>
        <w:keepNext/>
        <w:keepLines/>
        <w:widowControl w:val="0"/>
        <w:spacing w:line="360" w:lineRule="auto"/>
        <w:ind w:left="567"/>
      </w:pPr>
      <w:r w:rsidRPr="009E7B5A">
        <w:t>Wprowadzona zmiana wynika z decyzji Wojewody Łódzkiego nr GN.III.7581.220.2020.MZ z 15.01.2021, która została opłacona z innego zadania.</w:t>
      </w:r>
    </w:p>
    <w:p w:rsidR="00BA5CAD" w:rsidRPr="009E7B5A" w:rsidRDefault="00BA5CAD" w:rsidP="00BA5CAD">
      <w:pPr>
        <w:pStyle w:val="Tekstpodstawowy"/>
        <w:keepNext/>
        <w:keepLines/>
        <w:widowControl w:val="0"/>
        <w:spacing w:line="360" w:lineRule="auto"/>
        <w:ind w:left="567"/>
      </w:pPr>
    </w:p>
    <w:p w:rsidR="00BA5CAD" w:rsidRPr="009E7B5A" w:rsidRDefault="00BA5CAD" w:rsidP="00BA5CAD">
      <w:pPr>
        <w:pStyle w:val="Tekstpodstawowy"/>
        <w:keepNext/>
        <w:keepLines/>
        <w:widowControl w:val="0"/>
        <w:spacing w:line="360" w:lineRule="auto"/>
        <w:ind w:left="567"/>
      </w:pPr>
      <w:r w:rsidRPr="009E7B5A">
        <w:rPr>
          <w:b/>
        </w:rPr>
        <w:t>Zarządzie Dróg i Transportu</w:t>
      </w:r>
      <w:r w:rsidRPr="009E7B5A">
        <w:t xml:space="preserve"> (dział 600, rozdział 60015,60016,60017) w wysokości </w:t>
      </w:r>
      <w:r w:rsidRPr="009E7B5A">
        <w:rPr>
          <w:b/>
        </w:rPr>
        <w:t>517.000 zł</w:t>
      </w:r>
      <w:r w:rsidRPr="009E7B5A">
        <w:t xml:space="preserve">  w zadaniu pn. „Wydatki związane z remontami dróg”.</w:t>
      </w:r>
    </w:p>
    <w:p w:rsidR="00BA5CAD" w:rsidRPr="009E7B5A" w:rsidRDefault="00BA5CAD" w:rsidP="00BA5CAD">
      <w:pPr>
        <w:pStyle w:val="Tekstpodstawowy"/>
        <w:keepNext/>
        <w:keepLines/>
        <w:widowControl w:val="0"/>
        <w:spacing w:line="360" w:lineRule="auto"/>
        <w:ind w:left="567"/>
      </w:pPr>
      <w:r w:rsidRPr="009E7B5A">
        <w:t>Środki zostaną przeznaczone na bieżące utrzymanie dróg w mieście.</w:t>
      </w:r>
    </w:p>
    <w:p w:rsidR="00BA5CAD" w:rsidRPr="009E7B5A" w:rsidRDefault="00BA5CAD" w:rsidP="00BA5CAD">
      <w:pPr>
        <w:pStyle w:val="Tekstpodstawowy"/>
        <w:keepNext/>
        <w:keepLines/>
        <w:widowControl w:val="0"/>
        <w:spacing w:line="360" w:lineRule="auto"/>
        <w:ind w:left="567"/>
      </w:pPr>
    </w:p>
    <w:p w:rsidR="00BA5CAD" w:rsidRPr="009E7B5A" w:rsidRDefault="00BA5CAD" w:rsidP="00BA5CAD">
      <w:pPr>
        <w:pStyle w:val="Tekstpodstawowy"/>
        <w:keepNext/>
        <w:keepLines/>
        <w:widowControl w:val="0"/>
        <w:spacing w:line="360" w:lineRule="auto"/>
        <w:ind w:left="567"/>
      </w:pPr>
      <w:r w:rsidRPr="009E7B5A">
        <w:rPr>
          <w:b/>
        </w:rPr>
        <w:lastRenderedPageBreak/>
        <w:t>Zarządzie Inwestycji Miejskich</w:t>
      </w:r>
      <w:r w:rsidRPr="009E7B5A">
        <w:t xml:space="preserve"> (dział 921, rozdział 92195) w wysokości </w:t>
      </w:r>
      <w:r w:rsidRPr="009E7B5A">
        <w:rPr>
          <w:b/>
        </w:rPr>
        <w:t>772.014 zł</w:t>
      </w:r>
      <w:r w:rsidRPr="009E7B5A">
        <w:t xml:space="preserve"> </w:t>
      </w:r>
      <w:r w:rsidRPr="009E7B5A">
        <w:br/>
        <w:t>w gminnym zadaniu majątkowym pn. „Szlakiem architektury włókienniczej. Rewitalizacja Księżego Młyna - etap II”.</w:t>
      </w:r>
    </w:p>
    <w:p w:rsidR="00BA5CAD" w:rsidRPr="009E7B5A" w:rsidRDefault="00BA5CAD" w:rsidP="00BA5CAD">
      <w:pPr>
        <w:keepNext/>
        <w:spacing w:line="360" w:lineRule="auto"/>
        <w:ind w:left="567"/>
        <w:jc w:val="both"/>
      </w:pPr>
      <w:r w:rsidRPr="009E7B5A">
        <w:t>Powyższa zmiana wynika z podpisania przez Miasto Łódź z Województwem Łódzkim  umowy o dofinansowanie projektu i koniecznością podziału budżetu Projektu na wartość dofinansowania projektu ze środków Unii Europejskiej i Budżetu Państwa oraz wkład własny do Projektu.</w:t>
      </w:r>
    </w:p>
    <w:p w:rsidR="00BA5CAD" w:rsidRPr="009E7B5A" w:rsidRDefault="00BA5CAD" w:rsidP="00BA5CAD">
      <w:pPr>
        <w:keepNext/>
        <w:spacing w:line="360" w:lineRule="auto"/>
        <w:ind w:left="567"/>
        <w:jc w:val="both"/>
      </w:pPr>
    </w:p>
    <w:p w:rsidR="00BA5CAD" w:rsidRPr="009E7B5A" w:rsidRDefault="00BA5CAD" w:rsidP="00BA5CAD">
      <w:pPr>
        <w:pStyle w:val="Tekstpodstawowy"/>
        <w:keepNext/>
        <w:keepLines/>
        <w:widowControl w:val="0"/>
        <w:spacing w:line="360" w:lineRule="auto"/>
        <w:ind w:left="567"/>
      </w:pPr>
      <w:r w:rsidRPr="009E7B5A">
        <w:rPr>
          <w:b/>
        </w:rPr>
        <w:t>Zarządzie Inwestycji Miejskich</w:t>
      </w:r>
      <w:r w:rsidRPr="009E7B5A">
        <w:t xml:space="preserve"> (dział 921, rozdział 92195) w wysokości </w:t>
      </w:r>
      <w:r w:rsidRPr="009E7B5A">
        <w:rPr>
          <w:b/>
        </w:rPr>
        <w:t>200.000 zł</w:t>
      </w:r>
      <w:r w:rsidRPr="009E7B5A">
        <w:t xml:space="preserve"> </w:t>
      </w:r>
      <w:r w:rsidRPr="009E7B5A">
        <w:br/>
        <w:t>w gminnym zadaniu majątkowym pn. „Wydatki związane z projektami strategicznymi w zakresie kultury i ochrony dziedzictwa narodowego - wydatki nieobjęte umowami o dofinansowanie”.</w:t>
      </w:r>
    </w:p>
    <w:p w:rsidR="00BA5CAD" w:rsidRPr="009E7B5A" w:rsidRDefault="00BA5CAD" w:rsidP="00BA5CAD">
      <w:pPr>
        <w:pStyle w:val="Tekstpodstawowy"/>
        <w:keepNext/>
        <w:tabs>
          <w:tab w:val="left" w:pos="284"/>
        </w:tabs>
        <w:spacing w:before="120" w:line="360" w:lineRule="auto"/>
        <w:ind w:left="567"/>
      </w:pPr>
      <w:r w:rsidRPr="009E7B5A">
        <w:t xml:space="preserve">Wprowadzenie zmian związane jest koniecznością zabezpieczenia środków  na wydatki, które nie zostały objęte umową o dofinansowanie i dotyczyć będą projektów w zakresie kultury i ochrony dziedzictwa narodowego w tym, m.in. projektów tj.: ,,Wspólnie tworzymy miasto – Wzmocnienie działań kulturalnych poprzez stworzenie miejsca </w:t>
      </w:r>
      <w:r w:rsidRPr="009E7B5A">
        <w:lastRenderedPageBreak/>
        <w:t>spotkań społeczności lokalnej w filii Biblioteki Miejskiej w Łodzi przy ul. Zachodniej 76’’ oraz Szlakiem architektury włókienniczej. Rewitalizacja Księżego Młyna - etap II.</w:t>
      </w:r>
    </w:p>
    <w:p w:rsidR="00BA5CAD" w:rsidRPr="009E7B5A" w:rsidRDefault="00BA5CAD" w:rsidP="00BA5CAD">
      <w:pPr>
        <w:pStyle w:val="Tekstpodstawowy"/>
        <w:keepNext/>
        <w:keepLines/>
        <w:widowControl w:val="0"/>
        <w:spacing w:line="360" w:lineRule="auto"/>
        <w:ind w:left="567"/>
      </w:pPr>
    </w:p>
    <w:p w:rsidR="00BA5CAD" w:rsidRPr="009E7B5A" w:rsidRDefault="00BA5CAD" w:rsidP="00BA5CAD">
      <w:pPr>
        <w:pStyle w:val="Tekstpodstawowy"/>
        <w:keepNext/>
        <w:keepLines/>
        <w:widowControl w:val="0"/>
        <w:spacing w:line="360" w:lineRule="auto"/>
        <w:ind w:left="567"/>
      </w:pPr>
      <w:r w:rsidRPr="009E7B5A">
        <w:rPr>
          <w:b/>
        </w:rPr>
        <w:t>Zarządzie Gospodarowania Odpadami</w:t>
      </w:r>
      <w:r w:rsidRPr="009E7B5A">
        <w:t xml:space="preserve"> (dział 900, rozdział 90026) w wysokości </w:t>
      </w:r>
      <w:r w:rsidRPr="009E7B5A">
        <w:rPr>
          <w:b/>
        </w:rPr>
        <w:t>300.000 zł</w:t>
      </w:r>
      <w:r w:rsidRPr="009E7B5A">
        <w:t xml:space="preserve"> w gminnym zadaniu pn. „Funkcjonowanie jednostki”.</w:t>
      </w:r>
    </w:p>
    <w:p w:rsidR="00BA5CAD" w:rsidRPr="009E7B5A" w:rsidRDefault="00BA5CAD" w:rsidP="00BA5CAD">
      <w:pPr>
        <w:pStyle w:val="Tekstpodstawowy"/>
        <w:keepNext/>
        <w:keepLines/>
        <w:widowControl w:val="0"/>
        <w:spacing w:line="360" w:lineRule="auto"/>
        <w:ind w:left="567"/>
      </w:pPr>
      <w:r w:rsidRPr="009E7B5A">
        <w:t>Środki zostaną przeznaczone na zakup części maszyn, które uległy zużyciu w trakcie 16 letniej eksploatacji urządzeń, a które są kluczowe w linii technologicznej kompostowni.</w:t>
      </w:r>
    </w:p>
    <w:p w:rsidR="00BA5CAD" w:rsidRPr="009E7B5A" w:rsidRDefault="00BA5CAD" w:rsidP="00BA5CAD">
      <w:pPr>
        <w:pStyle w:val="Tekstpodstawowy"/>
        <w:keepNext/>
        <w:keepLines/>
        <w:widowControl w:val="0"/>
        <w:spacing w:line="360" w:lineRule="auto"/>
        <w:ind w:left="567"/>
      </w:pPr>
    </w:p>
    <w:p w:rsidR="00BA5CAD" w:rsidRPr="009E7B5A" w:rsidRDefault="00BA5CAD" w:rsidP="00BA5CAD">
      <w:pPr>
        <w:pStyle w:val="Tekstpodstawowy"/>
        <w:keepNext/>
        <w:keepLines/>
        <w:widowControl w:val="0"/>
        <w:spacing w:line="360" w:lineRule="auto"/>
        <w:ind w:left="567"/>
      </w:pPr>
      <w:r w:rsidRPr="009E7B5A">
        <w:rPr>
          <w:b/>
        </w:rPr>
        <w:t>Wydziale Edukacji</w:t>
      </w:r>
      <w:r w:rsidRPr="009E7B5A">
        <w:t xml:space="preserve"> (dział 801, rozdział 80120,80195) w wysokości  </w:t>
      </w:r>
      <w:r w:rsidRPr="009E7B5A">
        <w:rPr>
          <w:b/>
        </w:rPr>
        <w:t>1.293.632 zł</w:t>
      </w:r>
      <w:r w:rsidRPr="009E7B5A">
        <w:t xml:space="preserve">   w zadaniach pn.:</w:t>
      </w:r>
    </w:p>
    <w:p w:rsidR="00BA5CAD" w:rsidRPr="009E7B5A" w:rsidRDefault="00BA5CAD" w:rsidP="00BA5CAD">
      <w:pPr>
        <w:pStyle w:val="Tekstpodstawowy"/>
        <w:keepNext/>
        <w:keepLines/>
        <w:widowControl w:val="0"/>
        <w:spacing w:line="360" w:lineRule="auto"/>
        <w:ind w:left="567"/>
      </w:pPr>
      <w:r w:rsidRPr="009E7B5A">
        <w:t>- „Zrównoważone miasta, styl życia, zasoby, gotowanie” 51.911 zł,</w:t>
      </w:r>
    </w:p>
    <w:p w:rsidR="00BA5CAD" w:rsidRPr="009E7B5A" w:rsidRDefault="00BA5CAD" w:rsidP="00BA5CAD">
      <w:pPr>
        <w:pStyle w:val="Tekstpodstawowy"/>
        <w:keepNext/>
        <w:keepLines/>
        <w:widowControl w:val="0"/>
        <w:spacing w:line="360" w:lineRule="auto"/>
        <w:ind w:left="567"/>
      </w:pPr>
      <w:r w:rsidRPr="009E7B5A">
        <w:t>- „Rozwijanie umiejętności XXI wieku przez nauczycieli ZSO Nr 1 w Łodzi” 16.364 zł,</w:t>
      </w:r>
    </w:p>
    <w:p w:rsidR="00BA5CAD" w:rsidRPr="009E7B5A" w:rsidRDefault="00BA5CAD" w:rsidP="00BA5CAD">
      <w:pPr>
        <w:pStyle w:val="Tekstpodstawowy"/>
        <w:keepNext/>
        <w:keepLines/>
        <w:widowControl w:val="0"/>
        <w:spacing w:line="360" w:lineRule="auto"/>
        <w:ind w:left="567"/>
      </w:pPr>
      <w:r w:rsidRPr="009E7B5A">
        <w:t>- „Kształtowanie kreatywności i innowacyjności uczniów poprzez edukację teatralną i filmową” 186.162 zł,</w:t>
      </w:r>
    </w:p>
    <w:p w:rsidR="00BA5CAD" w:rsidRPr="009E7B5A" w:rsidRDefault="00BA5CAD" w:rsidP="00BA5CAD">
      <w:pPr>
        <w:pStyle w:val="Tekstpodstawowy"/>
        <w:keepNext/>
        <w:keepLines/>
        <w:widowControl w:val="0"/>
        <w:spacing w:line="360" w:lineRule="auto"/>
        <w:ind w:left="567"/>
      </w:pPr>
      <w:r w:rsidRPr="009E7B5A">
        <w:t>- „Synergia dla europejskości” 43 882 zł,</w:t>
      </w:r>
    </w:p>
    <w:p w:rsidR="00BA5CAD" w:rsidRPr="009E7B5A" w:rsidRDefault="00BA5CAD" w:rsidP="00BA5CAD">
      <w:pPr>
        <w:pStyle w:val="Tekstpodstawowy"/>
        <w:keepNext/>
        <w:keepLines/>
        <w:widowControl w:val="0"/>
        <w:spacing w:line="360" w:lineRule="auto"/>
        <w:ind w:left="567"/>
      </w:pPr>
      <w:r w:rsidRPr="009E7B5A">
        <w:t>- „Planowanie i rozwój ścieżki kariery w kontekście podjęcia zatrudnienia na rynku pracy przez osoby młode” 65 804 zł,</w:t>
      </w:r>
    </w:p>
    <w:p w:rsidR="00BA5CAD" w:rsidRPr="009E7B5A" w:rsidRDefault="00BA5CAD" w:rsidP="00BA5CAD">
      <w:pPr>
        <w:pStyle w:val="Tekstpodstawowy"/>
        <w:keepNext/>
        <w:keepLines/>
        <w:widowControl w:val="0"/>
        <w:spacing w:line="360" w:lineRule="auto"/>
        <w:ind w:left="567"/>
      </w:pPr>
      <w:r w:rsidRPr="009E7B5A">
        <w:t>- „Sztuka zaangażowania jako wektor promocji i upowszechniania wartości Unii Europejskiej” 67 745 zł,</w:t>
      </w:r>
    </w:p>
    <w:p w:rsidR="00BA5CAD" w:rsidRPr="009E7B5A" w:rsidRDefault="00BA5CAD" w:rsidP="00BA5CAD">
      <w:pPr>
        <w:pStyle w:val="Tekstpodstawowy"/>
        <w:keepNext/>
        <w:keepLines/>
        <w:widowControl w:val="0"/>
        <w:spacing w:line="360" w:lineRule="auto"/>
        <w:ind w:left="567"/>
      </w:pPr>
      <w:r w:rsidRPr="009E7B5A">
        <w:t>- „Równe szanse” 464.271zł,</w:t>
      </w:r>
    </w:p>
    <w:p w:rsidR="00BA5CAD" w:rsidRPr="009E7B5A" w:rsidRDefault="00BA5CAD" w:rsidP="00BA5CAD">
      <w:pPr>
        <w:pStyle w:val="Tekstpodstawowy"/>
        <w:keepNext/>
        <w:keepLines/>
        <w:widowControl w:val="0"/>
        <w:spacing w:line="360" w:lineRule="auto"/>
        <w:ind w:left="567"/>
      </w:pPr>
      <w:r w:rsidRPr="009E7B5A">
        <w:t>- „Razem aktywni” 397.493 zł</w:t>
      </w:r>
    </w:p>
    <w:p w:rsidR="00BA5CAD" w:rsidRPr="009E7B5A" w:rsidRDefault="00BA5CAD" w:rsidP="00BA5CAD">
      <w:pPr>
        <w:pStyle w:val="Tekstpodstawowy"/>
        <w:keepNext/>
        <w:keepLines/>
        <w:widowControl w:val="0"/>
        <w:spacing w:line="360" w:lineRule="auto"/>
        <w:ind w:left="567"/>
      </w:pPr>
      <w:r w:rsidRPr="009E7B5A">
        <w:t>Powyższe zmiany są związane z realizacją nowych projektów unijnych oraz urealnieniem planu wydatków.</w:t>
      </w:r>
    </w:p>
    <w:p w:rsidR="00BA5CAD" w:rsidRPr="009E7B5A" w:rsidRDefault="00BA5CAD" w:rsidP="00BA5CAD">
      <w:pPr>
        <w:pStyle w:val="Tekstpodstawowy"/>
        <w:keepNext/>
        <w:keepLines/>
        <w:widowControl w:val="0"/>
        <w:spacing w:line="360" w:lineRule="auto"/>
        <w:ind w:left="567"/>
      </w:pPr>
    </w:p>
    <w:p w:rsidR="00BA5CAD" w:rsidRPr="009E7B5A" w:rsidRDefault="00BA5CAD" w:rsidP="00BA5CAD">
      <w:pPr>
        <w:pStyle w:val="Tekstpodstawowy"/>
        <w:keepNext/>
        <w:keepLines/>
        <w:widowControl w:val="0"/>
        <w:spacing w:line="360" w:lineRule="auto"/>
        <w:ind w:left="567"/>
      </w:pPr>
      <w:r w:rsidRPr="009E7B5A">
        <w:rPr>
          <w:b/>
        </w:rPr>
        <w:t>Wydziale Informatyki</w:t>
      </w:r>
      <w:r w:rsidRPr="009E7B5A">
        <w:t xml:space="preserve"> (dział 750, rozdział 75023) w wysokości </w:t>
      </w:r>
      <w:r w:rsidRPr="009E7B5A">
        <w:rPr>
          <w:b/>
        </w:rPr>
        <w:t>230.000 zł</w:t>
      </w:r>
      <w:r w:rsidRPr="009E7B5A">
        <w:t xml:space="preserve"> w gminnym zadaniu majątkowym pn. „Zakup narzędziowych systemów teleinformatycznych i sprzętu komputerowego”.</w:t>
      </w:r>
    </w:p>
    <w:p w:rsidR="00BA5CAD" w:rsidRPr="009E7B5A" w:rsidRDefault="00BA5CAD" w:rsidP="00BA5CAD">
      <w:pPr>
        <w:pStyle w:val="Tekstpodstawowy"/>
        <w:keepNext/>
        <w:keepLines/>
        <w:widowControl w:val="0"/>
        <w:spacing w:line="360" w:lineRule="auto"/>
        <w:ind w:left="567"/>
      </w:pPr>
      <w:r w:rsidRPr="009E7B5A">
        <w:t>Środki zostaną przeznaczone na  zakup licencji niezbędnych do funkcjonowania serwerów Obszarowego Systemu Sterowania Ruchem.</w:t>
      </w:r>
    </w:p>
    <w:p w:rsidR="00BA5CAD" w:rsidRPr="009E7B5A" w:rsidRDefault="00BA5CAD" w:rsidP="00BA5CAD">
      <w:pPr>
        <w:pStyle w:val="Tekstpodstawowy"/>
        <w:keepNext/>
        <w:keepLines/>
        <w:widowControl w:val="0"/>
        <w:spacing w:line="360" w:lineRule="auto"/>
        <w:ind w:left="567"/>
      </w:pPr>
    </w:p>
    <w:p w:rsidR="00BA5CAD" w:rsidRPr="009E7B5A" w:rsidRDefault="00BA5CAD" w:rsidP="00BA5CAD">
      <w:pPr>
        <w:pStyle w:val="Tekstpodstawowy"/>
        <w:keepNext/>
        <w:keepLines/>
        <w:widowControl w:val="0"/>
        <w:spacing w:line="360" w:lineRule="auto"/>
        <w:ind w:left="567"/>
      </w:pPr>
      <w:r w:rsidRPr="009E7B5A">
        <w:rPr>
          <w:b/>
        </w:rPr>
        <w:t>Wydziale Gospodarki Komunalnej</w:t>
      </w:r>
      <w:r w:rsidRPr="009E7B5A">
        <w:t xml:space="preserve"> (dział 900, rozdział 90095) w wysokości </w:t>
      </w:r>
      <w:r w:rsidRPr="009E7B5A">
        <w:rPr>
          <w:b/>
        </w:rPr>
        <w:t>5.231.036 zł</w:t>
      </w:r>
      <w:r w:rsidRPr="009E7B5A">
        <w:t xml:space="preserve"> w gminnym zadaniu  majątkowym pn. „Inwestycje związane z gospodarką wodno-ściekową w mieście”.</w:t>
      </w:r>
    </w:p>
    <w:p w:rsidR="00BA5CAD" w:rsidRPr="009E7B5A" w:rsidRDefault="00BA5CAD" w:rsidP="00BA5CAD">
      <w:pPr>
        <w:pStyle w:val="Tekstpodstawowy"/>
        <w:keepNext/>
        <w:keepLines/>
        <w:widowControl w:val="0"/>
        <w:spacing w:line="360" w:lineRule="auto"/>
        <w:ind w:left="567"/>
      </w:pPr>
      <w:r w:rsidRPr="009E7B5A">
        <w:t>Środki zostaną przeznaczone na zakup sieci kanalizacji deszczowej od ŁSI w celu uregulowania spraw własnościowych.</w:t>
      </w:r>
    </w:p>
    <w:p w:rsidR="00BA5CAD" w:rsidRPr="009E7B5A" w:rsidRDefault="00BA5CAD" w:rsidP="00BA5CAD">
      <w:pPr>
        <w:pStyle w:val="Tekstpodstawowy"/>
        <w:keepNext/>
        <w:keepLines/>
        <w:widowControl w:val="0"/>
        <w:spacing w:line="360" w:lineRule="auto"/>
        <w:rPr>
          <w:bCs/>
        </w:rPr>
      </w:pPr>
    </w:p>
    <w:p w:rsidR="00BA5CAD" w:rsidRPr="009E7B5A" w:rsidRDefault="00BA5CAD" w:rsidP="00BA5CAD">
      <w:pPr>
        <w:keepNext/>
        <w:keepLines/>
        <w:spacing w:line="360" w:lineRule="auto"/>
        <w:jc w:val="both"/>
        <w:rPr>
          <w:b/>
          <w:u w:val="single"/>
        </w:rPr>
      </w:pPr>
      <w:r w:rsidRPr="009E7B5A">
        <w:rPr>
          <w:b/>
          <w:u w:val="single"/>
        </w:rPr>
        <w:lastRenderedPageBreak/>
        <w:t>Zmniejszenie planowanego w budżecie miasta Łodzi na 2021 rok deficytu.</w:t>
      </w:r>
    </w:p>
    <w:p w:rsidR="00BA5CAD" w:rsidRPr="009E7B5A" w:rsidRDefault="00BA5CAD" w:rsidP="00BA5CAD">
      <w:pPr>
        <w:keepNext/>
        <w:keepLines/>
        <w:spacing w:line="360" w:lineRule="auto"/>
        <w:jc w:val="both"/>
      </w:pPr>
      <w:r w:rsidRPr="009E7B5A">
        <w:t>W związku z powyższymi zapisami zmniejsza się planowany w budżecie Miasta Łodzi</w:t>
      </w:r>
      <w:r w:rsidRPr="009E7B5A">
        <w:br/>
        <w:t xml:space="preserve">na 2021 rok deficyt o kwotę </w:t>
      </w:r>
      <w:r w:rsidRPr="009E7B5A">
        <w:rPr>
          <w:b/>
          <w:bCs/>
          <w:szCs w:val="20"/>
        </w:rPr>
        <w:t>42.252.066</w:t>
      </w:r>
      <w:r w:rsidRPr="009E7B5A">
        <w:rPr>
          <w:bCs/>
          <w:szCs w:val="20"/>
        </w:rPr>
        <w:t xml:space="preserve"> </w:t>
      </w:r>
      <w:r w:rsidRPr="009E7B5A">
        <w:rPr>
          <w:b/>
        </w:rPr>
        <w:t>zł</w:t>
      </w:r>
      <w:r w:rsidRPr="009E7B5A">
        <w:t xml:space="preserve">. Po uwzględnieniu ww. zmniejszony deficyt wynosi </w:t>
      </w:r>
      <w:r w:rsidRPr="009E7B5A">
        <w:rPr>
          <w:b/>
        </w:rPr>
        <w:t>473.970.201</w:t>
      </w:r>
      <w:r w:rsidRPr="009E7B5A">
        <w:t xml:space="preserve"> </w:t>
      </w:r>
      <w:r w:rsidRPr="009E7B5A">
        <w:rPr>
          <w:b/>
        </w:rPr>
        <w:t>zł</w:t>
      </w:r>
      <w:r w:rsidRPr="009E7B5A">
        <w:t>.</w:t>
      </w:r>
    </w:p>
    <w:p w:rsidR="00BA5CAD" w:rsidRPr="009E7B5A" w:rsidRDefault="00BA5CAD" w:rsidP="00BA5CAD">
      <w:pPr>
        <w:keepNext/>
        <w:keepLines/>
        <w:spacing w:line="360" w:lineRule="auto"/>
        <w:jc w:val="both"/>
      </w:pPr>
    </w:p>
    <w:p w:rsidR="00BA5CAD" w:rsidRPr="009E7B5A" w:rsidRDefault="00BA5CAD" w:rsidP="00BA5CAD">
      <w:pPr>
        <w:keepNext/>
        <w:keepLines/>
        <w:spacing w:line="360" w:lineRule="auto"/>
        <w:jc w:val="both"/>
        <w:rPr>
          <w:b/>
          <w:u w:val="single"/>
        </w:rPr>
      </w:pPr>
      <w:r w:rsidRPr="009E7B5A">
        <w:rPr>
          <w:b/>
          <w:u w:val="single"/>
        </w:rPr>
        <w:t>Zmiany w przychodach w 2021 roku.</w:t>
      </w:r>
    </w:p>
    <w:p w:rsidR="00BA5CAD" w:rsidRPr="009E7B5A" w:rsidRDefault="00BA5CAD" w:rsidP="00BA5CAD">
      <w:pPr>
        <w:keepNext/>
        <w:keepLines/>
        <w:spacing w:line="360" w:lineRule="auto"/>
        <w:jc w:val="both"/>
      </w:pPr>
      <w:r w:rsidRPr="009E7B5A">
        <w:t>Powyższe zmiany obejmują:</w:t>
      </w:r>
    </w:p>
    <w:p w:rsidR="00BA5CAD" w:rsidRPr="009E7B5A" w:rsidRDefault="00BA5CAD" w:rsidP="00BA5CAD">
      <w:pPr>
        <w:keepNext/>
        <w:keepLines/>
        <w:spacing w:line="360" w:lineRule="auto"/>
        <w:jc w:val="both"/>
        <w:rPr>
          <w:b/>
        </w:rPr>
      </w:pPr>
      <w:r w:rsidRPr="009E7B5A">
        <w:t xml:space="preserve">- zwiększenie przychodów </w:t>
      </w:r>
      <w:r w:rsidRPr="009E7B5A">
        <w:rPr>
          <w:bCs/>
          <w:szCs w:val="20"/>
        </w:rPr>
        <w:t xml:space="preserve">z tytułu </w:t>
      </w:r>
      <w:r w:rsidRPr="009E7B5A">
        <w:t xml:space="preserve">niewykorzystanych środków pieniężnych </w:t>
      </w:r>
      <w:r w:rsidRPr="009E7B5A">
        <w:rPr>
          <w:bCs/>
          <w:szCs w:val="20"/>
        </w:rPr>
        <w:t xml:space="preserve">na rachunku bieżącym budżetu, wynikających z rozliczenia środków określonych w </w:t>
      </w:r>
      <w:r w:rsidRPr="009E7B5A">
        <w:rPr>
          <w:bCs/>
        </w:rPr>
        <w:t>art. 5</w:t>
      </w:r>
      <w:r w:rsidRPr="009E7B5A">
        <w:t xml:space="preserve"> ust. 1 pkt 2</w:t>
      </w:r>
      <w:r w:rsidRPr="009E7B5A">
        <w:rPr>
          <w:bCs/>
          <w:szCs w:val="20"/>
        </w:rPr>
        <w:t xml:space="preserve"> ustawy o finansach publicznych i dotacji na realizacje projektów z  udziałem tych środków</w:t>
      </w:r>
      <w:r w:rsidRPr="009E7B5A">
        <w:t xml:space="preserve"> </w:t>
      </w:r>
      <w:r w:rsidRPr="009E7B5A">
        <w:br/>
        <w:t xml:space="preserve">o kwotę </w:t>
      </w:r>
      <w:r w:rsidRPr="009E7B5A">
        <w:rPr>
          <w:b/>
          <w:bCs/>
          <w:szCs w:val="20"/>
        </w:rPr>
        <w:t>395.548</w:t>
      </w:r>
      <w:r w:rsidRPr="009E7B5A">
        <w:rPr>
          <w:bCs/>
          <w:szCs w:val="20"/>
        </w:rPr>
        <w:t xml:space="preserve"> </w:t>
      </w:r>
      <w:r w:rsidRPr="009E7B5A">
        <w:rPr>
          <w:b/>
        </w:rPr>
        <w:t>zł.</w:t>
      </w:r>
    </w:p>
    <w:p w:rsidR="00BA5CAD" w:rsidRPr="009E7B5A" w:rsidRDefault="00BA5CAD" w:rsidP="00BA5CAD">
      <w:pPr>
        <w:keepNext/>
        <w:keepLines/>
        <w:spacing w:line="360" w:lineRule="auto"/>
        <w:jc w:val="both"/>
      </w:pPr>
      <w:r w:rsidRPr="009E7B5A">
        <w:rPr>
          <w:b/>
        </w:rPr>
        <w:t>-</w:t>
      </w:r>
      <w:r w:rsidRPr="009E7B5A">
        <w:t xml:space="preserve"> zmniejszenie przychodów z wolnych środków jako nadwyżki środków pieniężnych na rachunku bieżącym o kwotę </w:t>
      </w:r>
      <w:r w:rsidRPr="009E7B5A">
        <w:rPr>
          <w:b/>
          <w:bCs/>
          <w:szCs w:val="20"/>
        </w:rPr>
        <w:t>42.570.414</w:t>
      </w:r>
      <w:r w:rsidRPr="009E7B5A">
        <w:rPr>
          <w:bCs/>
          <w:szCs w:val="20"/>
        </w:rPr>
        <w:t xml:space="preserve"> </w:t>
      </w:r>
      <w:r w:rsidRPr="009E7B5A">
        <w:rPr>
          <w:b/>
        </w:rPr>
        <w:t>zł</w:t>
      </w:r>
      <w:r w:rsidRPr="009E7B5A">
        <w:t>.</w:t>
      </w:r>
    </w:p>
    <w:p w:rsidR="00BA5CAD" w:rsidRPr="009E7B5A" w:rsidRDefault="00BA5CAD" w:rsidP="00BA5CAD">
      <w:pPr>
        <w:keepNext/>
        <w:keepLines/>
        <w:spacing w:line="360" w:lineRule="auto"/>
        <w:jc w:val="both"/>
      </w:pPr>
    </w:p>
    <w:p w:rsidR="00BA5CAD" w:rsidRPr="009E7B5A" w:rsidRDefault="00BA5CAD" w:rsidP="00BA5CAD">
      <w:pPr>
        <w:keepNext/>
        <w:keepLines/>
        <w:spacing w:line="360" w:lineRule="auto"/>
        <w:jc w:val="both"/>
        <w:rPr>
          <w:b/>
          <w:u w:val="single"/>
        </w:rPr>
      </w:pPr>
      <w:r w:rsidRPr="009E7B5A">
        <w:rPr>
          <w:b/>
          <w:u w:val="single"/>
        </w:rPr>
        <w:t>Zmiany w rozchodach w 2021 roku.</w:t>
      </w:r>
    </w:p>
    <w:p w:rsidR="00BA5CAD" w:rsidRPr="009E7B5A" w:rsidRDefault="00BA5CAD" w:rsidP="00BA5CAD">
      <w:pPr>
        <w:keepNext/>
        <w:keepLines/>
        <w:spacing w:line="360" w:lineRule="auto"/>
        <w:jc w:val="both"/>
      </w:pPr>
      <w:r w:rsidRPr="009E7B5A">
        <w:t xml:space="preserve">Zwiększenie planu rozchodów o </w:t>
      </w:r>
      <w:r w:rsidRPr="009E7B5A">
        <w:rPr>
          <w:b/>
        </w:rPr>
        <w:t>77.200 zł</w:t>
      </w:r>
      <w:r w:rsidRPr="009E7B5A">
        <w:t xml:space="preserve"> z tytułu spłaty kredytów zagranicznych wynika ze wzrostu w 2021 roku kursu waluty euro, w której spłacana jest część kredytów zagranicznych. W roku 2021 spłaty kredytów zagranicznych planowane były wg kursu złotego względem euro wynoszącego 4,50. W ciągu roku średni kurs kupna waluty na spłaty wyniósł 4,54.</w:t>
      </w:r>
    </w:p>
    <w:p w:rsidR="00BA5CAD" w:rsidRPr="009E7B5A" w:rsidRDefault="00BA5CAD" w:rsidP="00BA5CAD">
      <w:pPr>
        <w:keepNext/>
        <w:keepLines/>
        <w:spacing w:line="360" w:lineRule="auto"/>
        <w:jc w:val="both"/>
      </w:pPr>
    </w:p>
    <w:p w:rsidR="00BA5CAD" w:rsidRPr="009E7B5A" w:rsidRDefault="00BA5CAD" w:rsidP="00BA5CAD">
      <w:pPr>
        <w:keepNext/>
        <w:keepLines/>
        <w:spacing w:line="360" w:lineRule="auto"/>
        <w:jc w:val="both"/>
        <w:rPr>
          <w:b/>
          <w:u w:val="single"/>
        </w:rPr>
      </w:pPr>
      <w:r w:rsidRPr="009E7B5A">
        <w:rPr>
          <w:b/>
          <w:u w:val="single"/>
        </w:rPr>
        <w:t>Zmiany w planowanych w budżecie miasta Łodzi na 2021 rok wydatkach.</w:t>
      </w:r>
    </w:p>
    <w:p w:rsidR="00BA5CAD" w:rsidRPr="009E7B5A" w:rsidRDefault="00BA5CAD" w:rsidP="00BA5CAD">
      <w:pPr>
        <w:pStyle w:val="Tekstpodstawowy"/>
        <w:keepNext/>
        <w:keepLines/>
        <w:tabs>
          <w:tab w:val="left" w:pos="360"/>
        </w:tabs>
        <w:spacing w:line="360" w:lineRule="auto"/>
        <w:ind w:left="360" w:hanging="360"/>
      </w:pPr>
      <w:r w:rsidRPr="009E7B5A">
        <w:t>W budżecie na 2021 rok dokonuje się niżej wymienionych zmian:</w:t>
      </w:r>
    </w:p>
    <w:p w:rsidR="00BA5CAD" w:rsidRPr="009E7B5A" w:rsidRDefault="00BA5CAD" w:rsidP="00BA5CAD">
      <w:pPr>
        <w:pStyle w:val="Tekstpodstawowy"/>
        <w:keepNext/>
        <w:keepLines/>
        <w:numPr>
          <w:ilvl w:val="0"/>
          <w:numId w:val="9"/>
        </w:numPr>
        <w:spacing w:line="360" w:lineRule="auto"/>
        <w:ind w:left="284" w:hanging="284"/>
      </w:pPr>
      <w:r w:rsidRPr="009E7B5A">
        <w:t xml:space="preserve">zmniejszenia wydatków </w:t>
      </w:r>
      <w:r w:rsidRPr="009E7B5A">
        <w:rPr>
          <w:b/>
        </w:rPr>
        <w:t>w Wydziale Budżetu</w:t>
      </w:r>
      <w:r w:rsidRPr="009E7B5A">
        <w:t xml:space="preserve"> (dział 758, rozdział 75818) w wysokości </w:t>
      </w:r>
      <w:r w:rsidRPr="009E7B5A">
        <w:rPr>
          <w:b/>
        </w:rPr>
        <w:t>17.102 zł</w:t>
      </w:r>
      <w:r w:rsidRPr="009E7B5A">
        <w:t xml:space="preserve"> w gminnym zadaniu majątkowym pn. „Rezerwa celowa na zadania związane z systemem oświaty, w tym edukacji”;</w:t>
      </w:r>
    </w:p>
    <w:p w:rsidR="00BA5CAD" w:rsidRPr="009E7B5A" w:rsidRDefault="00BA5CAD" w:rsidP="00BA5CAD">
      <w:pPr>
        <w:pStyle w:val="Tekstpodstawowy"/>
        <w:keepNext/>
        <w:keepLines/>
        <w:widowControl w:val="0"/>
        <w:numPr>
          <w:ilvl w:val="0"/>
          <w:numId w:val="9"/>
        </w:numPr>
        <w:spacing w:line="360" w:lineRule="auto"/>
        <w:ind w:left="284" w:hanging="284"/>
      </w:pPr>
      <w:r w:rsidRPr="009E7B5A">
        <w:t xml:space="preserve">zwiększenia wydatków w </w:t>
      </w:r>
      <w:r w:rsidRPr="009E7B5A">
        <w:rPr>
          <w:b/>
        </w:rPr>
        <w:t xml:space="preserve">Wydziale Edukacji </w:t>
      </w:r>
      <w:r w:rsidRPr="009E7B5A">
        <w:t xml:space="preserve">(dział 801, rozdział 80195) w wysokości </w:t>
      </w:r>
      <w:r w:rsidRPr="009E7B5A">
        <w:rPr>
          <w:b/>
        </w:rPr>
        <w:t>17.102 zł</w:t>
      </w:r>
      <w:r w:rsidRPr="009E7B5A">
        <w:t xml:space="preserve"> w gminnym zadaniu  pn. „Rozliczenia wynikające z realizacji projektów unijnych”.</w:t>
      </w:r>
    </w:p>
    <w:p w:rsidR="00BA5CAD" w:rsidRPr="009E7B5A" w:rsidRDefault="00BA5CAD" w:rsidP="00BA5CAD">
      <w:pPr>
        <w:pStyle w:val="Tekstpodstawowy"/>
        <w:keepNext/>
        <w:keepLines/>
        <w:widowControl w:val="0"/>
        <w:spacing w:line="360" w:lineRule="auto"/>
        <w:ind w:left="284"/>
      </w:pPr>
      <w:r w:rsidRPr="009E7B5A">
        <w:t>Powyższa zmiana jest związana z wezwaniem Urzędu Marszałkowskiego do zwrotu kwoty 12.500 wraz z odsetkami w związku z nieprawidłowościami we wniosku o płatność w ramach projektu „ Dodatkowe kompetencje i kwalifikacje szansą na pewną pracę”.</w:t>
      </w:r>
    </w:p>
    <w:p w:rsidR="00BA5CAD" w:rsidRPr="009E7B5A" w:rsidRDefault="00BA5CAD" w:rsidP="00BA5CAD">
      <w:pPr>
        <w:keepNext/>
        <w:keepLines/>
        <w:spacing w:line="360" w:lineRule="auto"/>
        <w:jc w:val="both"/>
      </w:pPr>
    </w:p>
    <w:p w:rsidR="00BA5CAD" w:rsidRPr="009E7B5A" w:rsidRDefault="00BA5CAD" w:rsidP="00BA5CAD">
      <w:pPr>
        <w:keepNext/>
        <w:keepLines/>
        <w:spacing w:line="360" w:lineRule="auto"/>
        <w:jc w:val="both"/>
        <w:rPr>
          <w:b/>
          <w:u w:val="single"/>
        </w:rPr>
      </w:pPr>
      <w:r w:rsidRPr="009E7B5A">
        <w:rPr>
          <w:b/>
          <w:u w:val="single"/>
        </w:rPr>
        <w:t>Zmiany w planowanych w budżecie miasta Łodzi na 2021 rok wydatkach.</w:t>
      </w:r>
    </w:p>
    <w:p w:rsidR="00BA5CAD" w:rsidRPr="009E7B5A" w:rsidRDefault="00BA5CAD" w:rsidP="00BA5CAD">
      <w:pPr>
        <w:pStyle w:val="Tekstpodstawowy"/>
        <w:keepNext/>
        <w:keepLines/>
        <w:tabs>
          <w:tab w:val="left" w:pos="360"/>
        </w:tabs>
        <w:spacing w:line="360" w:lineRule="auto"/>
        <w:ind w:left="360" w:hanging="360"/>
      </w:pPr>
      <w:r w:rsidRPr="009E7B5A">
        <w:t>W budżecie na 2021 rok dokonuje się niżej wymienionych zmian:</w:t>
      </w:r>
    </w:p>
    <w:p w:rsidR="00BA5CAD" w:rsidRPr="009E7B5A" w:rsidRDefault="00BA5CAD" w:rsidP="00BA5CAD">
      <w:pPr>
        <w:pStyle w:val="Tekstpodstawowy"/>
        <w:keepNext/>
        <w:keepLines/>
        <w:numPr>
          <w:ilvl w:val="0"/>
          <w:numId w:val="9"/>
        </w:numPr>
        <w:spacing w:line="360" w:lineRule="auto"/>
        <w:ind w:left="284" w:hanging="284"/>
      </w:pPr>
      <w:r w:rsidRPr="009E7B5A">
        <w:lastRenderedPageBreak/>
        <w:t xml:space="preserve">zmniejszenia wydatków </w:t>
      </w:r>
      <w:r w:rsidRPr="009E7B5A">
        <w:rPr>
          <w:b/>
        </w:rPr>
        <w:t>w Wydziale Budżetu</w:t>
      </w:r>
      <w:r w:rsidRPr="009E7B5A">
        <w:t xml:space="preserve"> (dział 758, rozdział 75818) w wysokości </w:t>
      </w:r>
      <w:r w:rsidRPr="009E7B5A">
        <w:rPr>
          <w:b/>
        </w:rPr>
        <w:t>11.070 zł</w:t>
      </w:r>
      <w:r w:rsidRPr="009E7B5A">
        <w:t xml:space="preserve"> w gminnym zadaniu majątkowym pn. „Rezerwa celowa na zadania związane z systemem oświaty, w tym edukacji”;</w:t>
      </w:r>
    </w:p>
    <w:p w:rsidR="00BA5CAD" w:rsidRPr="009E7B5A" w:rsidRDefault="00BA5CAD" w:rsidP="00BA5CAD">
      <w:pPr>
        <w:pStyle w:val="Tekstpodstawowy"/>
        <w:keepNext/>
        <w:keepLines/>
        <w:widowControl w:val="0"/>
        <w:numPr>
          <w:ilvl w:val="0"/>
          <w:numId w:val="9"/>
        </w:numPr>
        <w:spacing w:line="360" w:lineRule="auto"/>
        <w:ind w:left="284" w:hanging="284"/>
      </w:pPr>
      <w:r w:rsidRPr="009E7B5A">
        <w:t xml:space="preserve">zwiększenia wydatków w </w:t>
      </w:r>
      <w:r w:rsidRPr="009E7B5A">
        <w:rPr>
          <w:b/>
        </w:rPr>
        <w:t xml:space="preserve">Wydziale Edukacji </w:t>
      </w:r>
      <w:r w:rsidRPr="009E7B5A">
        <w:t xml:space="preserve">(dział 801, rozdział 80120) w wysokości </w:t>
      </w:r>
      <w:r w:rsidRPr="009E7B5A">
        <w:rPr>
          <w:b/>
        </w:rPr>
        <w:t>11.070 zł</w:t>
      </w:r>
      <w:r w:rsidRPr="009E7B5A">
        <w:t xml:space="preserve"> w gminnym zadaniu  pn. „Funkcjonowanie jednostki”.</w:t>
      </w:r>
    </w:p>
    <w:p w:rsidR="00BA5CAD" w:rsidRPr="009E7B5A" w:rsidRDefault="00BA5CAD" w:rsidP="00BA5CAD">
      <w:pPr>
        <w:keepNext/>
        <w:spacing w:line="360" w:lineRule="auto"/>
        <w:jc w:val="both"/>
      </w:pPr>
      <w:r w:rsidRPr="009E7B5A">
        <w:t>Środki zostaną przeznaczone na wykonanie ekspertyzy technicznej instalacji wodociągowej w budynku XV Liceum Ogólnokształcącego, która pozwoli wyjaśnić wysokie zużycie wody pomimo zdalnego nauczania.</w:t>
      </w:r>
    </w:p>
    <w:p w:rsidR="00BA5CAD" w:rsidRPr="009E7B5A" w:rsidRDefault="00BA5CAD" w:rsidP="00BA5CAD">
      <w:pPr>
        <w:keepNext/>
        <w:spacing w:line="360" w:lineRule="auto"/>
        <w:jc w:val="both"/>
      </w:pPr>
    </w:p>
    <w:p w:rsidR="00BA5CAD" w:rsidRPr="009E7B5A" w:rsidRDefault="00BA5CAD" w:rsidP="00BA5CAD">
      <w:pPr>
        <w:keepNext/>
        <w:keepLines/>
        <w:spacing w:line="360" w:lineRule="auto"/>
        <w:jc w:val="both"/>
        <w:rPr>
          <w:b/>
          <w:u w:val="single"/>
        </w:rPr>
      </w:pPr>
      <w:r w:rsidRPr="009E7B5A">
        <w:rPr>
          <w:b/>
          <w:u w:val="single"/>
        </w:rPr>
        <w:t>Zmiany w planowanych w budżecie miasta Łodzi na 2021 rok wydatkach.</w:t>
      </w:r>
    </w:p>
    <w:p w:rsidR="00BA5CAD" w:rsidRPr="009E7B5A" w:rsidRDefault="00BA5CAD" w:rsidP="00BA5CAD">
      <w:pPr>
        <w:pStyle w:val="Tekstpodstawowy"/>
        <w:keepNext/>
        <w:keepLines/>
        <w:tabs>
          <w:tab w:val="left" w:pos="360"/>
        </w:tabs>
        <w:spacing w:line="360" w:lineRule="auto"/>
        <w:ind w:left="360" w:hanging="360"/>
      </w:pPr>
      <w:r w:rsidRPr="009E7B5A">
        <w:t>W budżecie na 2021 rok dokonuje się niżej wymienionych zmian:</w:t>
      </w:r>
    </w:p>
    <w:p w:rsidR="00BA5CAD" w:rsidRPr="009E7B5A" w:rsidRDefault="00BA5CAD" w:rsidP="00BA5CAD">
      <w:pPr>
        <w:pStyle w:val="Tekstpodstawowy"/>
        <w:keepNext/>
        <w:keepLines/>
        <w:numPr>
          <w:ilvl w:val="0"/>
          <w:numId w:val="9"/>
        </w:numPr>
        <w:spacing w:line="360" w:lineRule="auto"/>
        <w:ind w:left="284" w:hanging="284"/>
      </w:pPr>
      <w:r w:rsidRPr="009E7B5A">
        <w:t xml:space="preserve">zmniejszenia wydatków </w:t>
      </w:r>
      <w:r w:rsidRPr="009E7B5A">
        <w:rPr>
          <w:b/>
        </w:rPr>
        <w:t>w Wydziale Budżetu</w:t>
      </w:r>
      <w:r w:rsidRPr="009E7B5A">
        <w:t xml:space="preserve"> (dział 758, rozdział 75818) w wysokości </w:t>
      </w:r>
      <w:r w:rsidRPr="009E7B5A">
        <w:rPr>
          <w:b/>
        </w:rPr>
        <w:t>25.000 zł</w:t>
      </w:r>
      <w:r w:rsidRPr="009E7B5A">
        <w:t xml:space="preserve"> w gminnym zadaniu majątkowym pn. „Rezerwa celowa na zadania związane z systemem oświaty, w tym edukacji”;</w:t>
      </w:r>
    </w:p>
    <w:p w:rsidR="00BA5CAD" w:rsidRPr="009E7B5A" w:rsidRDefault="00BA5CAD" w:rsidP="00BA5CAD">
      <w:pPr>
        <w:pStyle w:val="Tekstpodstawowy"/>
        <w:keepNext/>
        <w:keepLines/>
        <w:widowControl w:val="0"/>
        <w:numPr>
          <w:ilvl w:val="0"/>
          <w:numId w:val="9"/>
        </w:numPr>
        <w:spacing w:line="360" w:lineRule="auto"/>
        <w:ind w:left="284" w:hanging="284"/>
      </w:pPr>
      <w:r w:rsidRPr="009E7B5A">
        <w:t xml:space="preserve">zwiększenia wydatków w </w:t>
      </w:r>
      <w:r w:rsidRPr="009E7B5A">
        <w:rPr>
          <w:b/>
        </w:rPr>
        <w:t xml:space="preserve">Wydziale Edukacji </w:t>
      </w:r>
      <w:r w:rsidRPr="009E7B5A">
        <w:t xml:space="preserve">(dział 854, rozdział 85407) w wysokości </w:t>
      </w:r>
      <w:r w:rsidRPr="009E7B5A">
        <w:rPr>
          <w:b/>
        </w:rPr>
        <w:t>25.000 zł</w:t>
      </w:r>
      <w:r w:rsidRPr="009E7B5A">
        <w:t xml:space="preserve"> w powiatowym zadaniu majątkowym pn. „Modernizacja poszycia dachowego budynku Centrum Zajęć Pozaszkolnych nr 2 w Łodzi, przy ul. Parkowej 1”.</w:t>
      </w:r>
    </w:p>
    <w:p w:rsidR="00BA5CAD" w:rsidRPr="009E7B5A" w:rsidRDefault="00BA5CAD" w:rsidP="00BA5CAD">
      <w:pPr>
        <w:pStyle w:val="Tekstpodstawowy"/>
        <w:keepNext/>
        <w:keepLines/>
        <w:widowControl w:val="0"/>
        <w:spacing w:line="360" w:lineRule="auto"/>
        <w:ind w:left="284"/>
      </w:pPr>
      <w:r w:rsidRPr="009E7B5A">
        <w:t xml:space="preserve">Środki zostaną przeznaczone na uzupełnienie całościowej kwoty naprawy dachu. Środki z odszkodowania nie pozwalają na wyremontowanie całej powierzchni dachu uszkodzonego podczas nawałnicy. </w:t>
      </w:r>
    </w:p>
    <w:p w:rsidR="00BA5CAD" w:rsidRPr="009E7B5A" w:rsidRDefault="00BA5CAD" w:rsidP="00BA5CAD">
      <w:pPr>
        <w:keepNext/>
        <w:spacing w:line="360" w:lineRule="auto"/>
        <w:jc w:val="both"/>
      </w:pPr>
    </w:p>
    <w:p w:rsidR="00BA5CAD" w:rsidRPr="009E7B5A" w:rsidRDefault="00BA5CAD" w:rsidP="00BA5CAD">
      <w:pPr>
        <w:keepNext/>
        <w:keepLines/>
        <w:spacing w:line="360" w:lineRule="auto"/>
        <w:jc w:val="both"/>
        <w:rPr>
          <w:b/>
          <w:u w:val="single"/>
        </w:rPr>
      </w:pPr>
      <w:r w:rsidRPr="009E7B5A">
        <w:rPr>
          <w:b/>
          <w:u w:val="single"/>
        </w:rPr>
        <w:t>Zmiany w planowanych w budżecie miasta Łodzi na 2021 rok wydatkach.</w:t>
      </w:r>
    </w:p>
    <w:p w:rsidR="00BA5CAD" w:rsidRPr="009E7B5A" w:rsidRDefault="00BA5CAD" w:rsidP="00BA5CAD">
      <w:pPr>
        <w:pStyle w:val="Tekstpodstawowy"/>
        <w:keepNext/>
        <w:keepLines/>
        <w:tabs>
          <w:tab w:val="left" w:pos="360"/>
        </w:tabs>
        <w:spacing w:line="360" w:lineRule="auto"/>
        <w:ind w:left="360" w:hanging="360"/>
      </w:pPr>
      <w:r w:rsidRPr="009E7B5A">
        <w:t>W budżecie na 2021 rok dokonuje się niżej wymienionych zmian:</w:t>
      </w:r>
    </w:p>
    <w:p w:rsidR="00BA5CAD" w:rsidRPr="009E7B5A" w:rsidRDefault="00BA5CAD" w:rsidP="00BA5CAD">
      <w:pPr>
        <w:pStyle w:val="Tekstpodstawowy"/>
        <w:keepNext/>
        <w:keepLines/>
        <w:numPr>
          <w:ilvl w:val="0"/>
          <w:numId w:val="9"/>
        </w:numPr>
        <w:spacing w:line="360" w:lineRule="auto"/>
        <w:ind w:left="284" w:hanging="284"/>
      </w:pPr>
      <w:r w:rsidRPr="009E7B5A">
        <w:t xml:space="preserve">zmniejszenia wydatków </w:t>
      </w:r>
      <w:r w:rsidRPr="009E7B5A">
        <w:rPr>
          <w:b/>
        </w:rPr>
        <w:t>w Wydziale Budżetu</w:t>
      </w:r>
      <w:r w:rsidRPr="009E7B5A">
        <w:t xml:space="preserve"> (dział 758, rozdział 75818) w wysokości </w:t>
      </w:r>
      <w:r w:rsidRPr="009E7B5A">
        <w:rPr>
          <w:b/>
        </w:rPr>
        <w:t>203.000 zł</w:t>
      </w:r>
      <w:r w:rsidRPr="009E7B5A">
        <w:t xml:space="preserve"> w gminnym zadaniu majątkowym pn. „Rezerwa celowa na zadania związane z systemem oświaty, w tym edukacji”;</w:t>
      </w:r>
    </w:p>
    <w:p w:rsidR="00BA5CAD" w:rsidRPr="009E7B5A" w:rsidRDefault="00BA5CAD" w:rsidP="00BA5CAD">
      <w:pPr>
        <w:pStyle w:val="Tekstpodstawowy"/>
        <w:keepNext/>
        <w:keepLines/>
        <w:widowControl w:val="0"/>
        <w:numPr>
          <w:ilvl w:val="0"/>
          <w:numId w:val="9"/>
        </w:numPr>
        <w:spacing w:line="360" w:lineRule="auto"/>
        <w:ind w:left="284" w:hanging="284"/>
      </w:pPr>
      <w:r w:rsidRPr="009E7B5A">
        <w:t xml:space="preserve">zwiększenia wydatków w </w:t>
      </w:r>
      <w:r w:rsidRPr="009E7B5A">
        <w:rPr>
          <w:b/>
        </w:rPr>
        <w:t xml:space="preserve">Wydziale Edukacji </w:t>
      </w:r>
      <w:r w:rsidRPr="009E7B5A">
        <w:t xml:space="preserve">(dział 801, rozdział 80115) w wysokości </w:t>
      </w:r>
      <w:r w:rsidRPr="009E7B5A">
        <w:rPr>
          <w:b/>
        </w:rPr>
        <w:t>203.000 zł</w:t>
      </w:r>
      <w:r w:rsidRPr="009E7B5A">
        <w:t xml:space="preserve"> w powiatowym zadaniu majątkowym pn. „Modernizacja poszycia dachowego budynku kształcenia praktycznego oraz rozbiórka budynku mieszkalnego w Zespole Szkół Poligraficznych w Łodzi”.</w:t>
      </w:r>
    </w:p>
    <w:p w:rsidR="00BA5CAD" w:rsidRPr="009E7B5A" w:rsidRDefault="00BA5CAD" w:rsidP="00BA5CAD">
      <w:pPr>
        <w:pStyle w:val="Tekstpodstawowy"/>
        <w:keepNext/>
        <w:keepLines/>
        <w:widowControl w:val="0"/>
        <w:spacing w:line="360" w:lineRule="auto"/>
        <w:ind w:left="284"/>
      </w:pPr>
      <w:r w:rsidRPr="009E7B5A">
        <w:t>Środki zostaną przeznaczone na naprawę pokrycia dachowego budynku oraz rozbiórkę budynku mieszkalnego, który zagraża bezpieczeństwu uczniów, personelu oraz przechodniów.</w:t>
      </w:r>
    </w:p>
    <w:p w:rsidR="00BA5CAD" w:rsidRPr="009E7B5A" w:rsidRDefault="00BA5CAD" w:rsidP="00BA5CAD">
      <w:pPr>
        <w:pStyle w:val="Tekstpodstawowy"/>
        <w:keepNext/>
        <w:keepLines/>
        <w:widowControl w:val="0"/>
        <w:spacing w:line="360" w:lineRule="auto"/>
        <w:ind w:left="284"/>
      </w:pPr>
    </w:p>
    <w:p w:rsidR="00BA5CAD" w:rsidRPr="009E7B5A" w:rsidRDefault="00BA5CAD" w:rsidP="00BA5CAD">
      <w:pPr>
        <w:keepNext/>
        <w:keepLines/>
        <w:spacing w:line="360" w:lineRule="auto"/>
        <w:jc w:val="both"/>
        <w:rPr>
          <w:b/>
          <w:u w:val="single"/>
        </w:rPr>
      </w:pPr>
      <w:r w:rsidRPr="009E7B5A">
        <w:rPr>
          <w:b/>
          <w:u w:val="single"/>
        </w:rPr>
        <w:t>Zmiany w planowanych w budżecie miasta Łodzi na 2021 rok wydatkach.</w:t>
      </w:r>
    </w:p>
    <w:p w:rsidR="00BA5CAD" w:rsidRPr="009E7B5A" w:rsidRDefault="00BA5CAD" w:rsidP="00BA5CAD">
      <w:pPr>
        <w:pStyle w:val="Tekstpodstawowy"/>
        <w:keepNext/>
        <w:keepLines/>
        <w:tabs>
          <w:tab w:val="left" w:pos="360"/>
        </w:tabs>
        <w:spacing w:line="360" w:lineRule="auto"/>
        <w:ind w:left="360" w:hanging="360"/>
      </w:pPr>
      <w:r w:rsidRPr="009E7B5A">
        <w:t>W budżecie na 2021 rok dokonuje się niżej wymienionych zmian:</w:t>
      </w:r>
    </w:p>
    <w:p w:rsidR="00BA5CAD" w:rsidRPr="009E7B5A" w:rsidRDefault="00BA5CAD" w:rsidP="00BA5CAD">
      <w:pPr>
        <w:pStyle w:val="Tekstpodstawowy"/>
        <w:keepNext/>
        <w:keepLines/>
        <w:numPr>
          <w:ilvl w:val="0"/>
          <w:numId w:val="9"/>
        </w:numPr>
        <w:spacing w:line="360" w:lineRule="auto"/>
        <w:ind w:left="284" w:hanging="284"/>
      </w:pPr>
      <w:r w:rsidRPr="009E7B5A">
        <w:lastRenderedPageBreak/>
        <w:t xml:space="preserve">zmniejszenia wydatków </w:t>
      </w:r>
      <w:r w:rsidRPr="009E7B5A">
        <w:rPr>
          <w:b/>
        </w:rPr>
        <w:t>w Wydziale Budżetu</w:t>
      </w:r>
      <w:r w:rsidRPr="009E7B5A">
        <w:t xml:space="preserve"> (dział 758, rozdział 75818) w wysokości </w:t>
      </w:r>
      <w:r w:rsidRPr="009E7B5A">
        <w:rPr>
          <w:b/>
        </w:rPr>
        <w:t>414.000 zł</w:t>
      </w:r>
      <w:r w:rsidRPr="009E7B5A">
        <w:t xml:space="preserve"> w gminnym zadaniu majątkowym pn. „Rezerwa celowa na obowiązkowe płatności, w tym wynikające z wypłat odszkodowań, wyroków sądowych lub ugód oraz zwrotów środków i korekt finansowych związanych z dofinansowaniem zewnętrznym”;</w:t>
      </w:r>
    </w:p>
    <w:p w:rsidR="00BA5CAD" w:rsidRPr="009E7B5A" w:rsidRDefault="00BA5CAD" w:rsidP="00BA5CAD">
      <w:pPr>
        <w:pStyle w:val="Tekstpodstawowy"/>
        <w:keepNext/>
        <w:keepLines/>
        <w:widowControl w:val="0"/>
        <w:numPr>
          <w:ilvl w:val="0"/>
          <w:numId w:val="9"/>
        </w:numPr>
        <w:spacing w:line="360" w:lineRule="auto"/>
        <w:ind w:left="284" w:hanging="284"/>
      </w:pPr>
      <w:r w:rsidRPr="009E7B5A">
        <w:t xml:space="preserve">zwiększenia wydatków w </w:t>
      </w:r>
      <w:r w:rsidRPr="009E7B5A">
        <w:rPr>
          <w:b/>
        </w:rPr>
        <w:t xml:space="preserve">Zarządzie Inwestycji Miejskich </w:t>
      </w:r>
      <w:r w:rsidRPr="009E7B5A">
        <w:t xml:space="preserve">(dział 600, rozdział 60015) w wysokości </w:t>
      </w:r>
      <w:r w:rsidRPr="009E7B5A">
        <w:rPr>
          <w:b/>
        </w:rPr>
        <w:t>414.000 zł</w:t>
      </w:r>
      <w:r w:rsidRPr="009E7B5A">
        <w:t xml:space="preserve"> w powiatowym zadaniu majątkowym pn. „Budowa dróg w kwartale Tomaszowska-Jędrzejowska-Przyjacielska-Małego Rycerza - etap przygotowawczy”.</w:t>
      </w:r>
    </w:p>
    <w:p w:rsidR="00BA5CAD" w:rsidRPr="009E7B5A" w:rsidRDefault="00BA5CAD" w:rsidP="00BA5CAD">
      <w:pPr>
        <w:keepNext/>
        <w:spacing w:line="360" w:lineRule="auto"/>
        <w:jc w:val="both"/>
      </w:pPr>
      <w:r w:rsidRPr="009E7B5A">
        <w:t xml:space="preserve">Powyższe zmiany związane są z wydaniem przez Starostę Łęczyckiego  decyzji dotyczącej wypłaty odszkodowania na kwotę  414 000 zł.  Ww. zadanie inwestycyjne zostało utworzone w roku 2019, a wpisana tam kwota opierała się  o szacunki wartości nieruchomości z 2018 r. w oparciu o ówczesne stawki za 1 m2 gruntu. Obszar miasta, którego dotyczą realizowane inwestycje, nie był  objęty MPZP, a okoliczne tereny stanowiły głównie nieruchomości rolne </w:t>
      </w:r>
      <w:r w:rsidRPr="009E7B5A">
        <w:br/>
        <w:t xml:space="preserve">i nieużytki o nieznacznej wartości. Powstające w okolicy liczne inwestycje – </w:t>
      </w:r>
      <w:proofErr w:type="spellStart"/>
      <w:r w:rsidRPr="009E7B5A">
        <w:t>Panattonii</w:t>
      </w:r>
      <w:proofErr w:type="spellEnd"/>
      <w:r w:rsidRPr="009E7B5A">
        <w:t xml:space="preserve">  oraz </w:t>
      </w:r>
      <w:r w:rsidRPr="009E7B5A">
        <w:lastRenderedPageBreak/>
        <w:t>uchwalenie MPZP nr 88 i 122 z 2019 r. i 2020 r.  spowodowało znaczny wzrost wartości gruntów, co poskutkowało kilkukrotnym wzrostem ceny za  1 m2 w tym rejonie miasta.</w:t>
      </w:r>
    </w:p>
    <w:p w:rsidR="00BA5CAD" w:rsidRPr="009E7B5A" w:rsidRDefault="00BA5CAD" w:rsidP="00BA5CAD">
      <w:pPr>
        <w:keepNext/>
        <w:spacing w:line="360" w:lineRule="auto"/>
        <w:jc w:val="both"/>
      </w:pPr>
    </w:p>
    <w:p w:rsidR="00BA5CAD" w:rsidRPr="009E7B5A" w:rsidRDefault="00BA5CAD" w:rsidP="00BA5CAD">
      <w:pPr>
        <w:keepNext/>
        <w:keepLines/>
        <w:spacing w:line="360" w:lineRule="auto"/>
        <w:jc w:val="both"/>
        <w:rPr>
          <w:b/>
          <w:u w:val="single"/>
        </w:rPr>
      </w:pPr>
      <w:r w:rsidRPr="009E7B5A">
        <w:rPr>
          <w:b/>
          <w:u w:val="single"/>
        </w:rPr>
        <w:t>Zmiany w planowanych w budżecie miasta Łodzi na 2021 rok wydatkach.</w:t>
      </w:r>
    </w:p>
    <w:p w:rsidR="00BA5CAD" w:rsidRPr="009E7B5A" w:rsidRDefault="00BA5CAD" w:rsidP="00BA5CAD">
      <w:pPr>
        <w:pStyle w:val="Tekstpodstawowy"/>
        <w:keepNext/>
        <w:keepLines/>
        <w:tabs>
          <w:tab w:val="left" w:pos="360"/>
        </w:tabs>
        <w:spacing w:line="360" w:lineRule="auto"/>
        <w:ind w:left="360" w:hanging="360"/>
      </w:pPr>
      <w:r w:rsidRPr="009E7B5A">
        <w:t>W budżecie na 2021 rok dokonuje się niżej wymienionych zmian:</w:t>
      </w:r>
    </w:p>
    <w:p w:rsidR="00BA5CAD" w:rsidRPr="009E7B5A" w:rsidRDefault="00BA5CAD" w:rsidP="00BA5CAD">
      <w:pPr>
        <w:pStyle w:val="Tekstpodstawowy"/>
        <w:keepNext/>
        <w:keepLines/>
        <w:numPr>
          <w:ilvl w:val="0"/>
          <w:numId w:val="9"/>
        </w:numPr>
        <w:spacing w:line="360" w:lineRule="auto"/>
        <w:ind w:left="284" w:hanging="284"/>
      </w:pPr>
      <w:r w:rsidRPr="009E7B5A">
        <w:t xml:space="preserve">zmniejszenia wydatków </w:t>
      </w:r>
      <w:r w:rsidRPr="009E7B5A">
        <w:rPr>
          <w:b/>
        </w:rPr>
        <w:t>w Wydziale Budżetu</w:t>
      </w:r>
      <w:r w:rsidRPr="009E7B5A">
        <w:t xml:space="preserve"> (dział 758, rozdział 75818) w wysokości </w:t>
      </w:r>
      <w:r w:rsidRPr="009E7B5A">
        <w:rPr>
          <w:b/>
        </w:rPr>
        <w:t>30.000 zł</w:t>
      </w:r>
      <w:r w:rsidRPr="009E7B5A">
        <w:t xml:space="preserve"> w gminnym zadaniu majątkowym pn. „Rezerwa celowa na wydatki związane z inicjatywami lokalnymi”;</w:t>
      </w:r>
    </w:p>
    <w:p w:rsidR="00BA5CAD" w:rsidRPr="009E7B5A" w:rsidRDefault="00BA5CAD" w:rsidP="00BA5CAD">
      <w:pPr>
        <w:pStyle w:val="Tekstpodstawowy"/>
        <w:keepNext/>
        <w:keepLines/>
        <w:widowControl w:val="0"/>
        <w:numPr>
          <w:ilvl w:val="0"/>
          <w:numId w:val="9"/>
        </w:numPr>
        <w:spacing w:line="360" w:lineRule="auto"/>
        <w:ind w:left="284" w:hanging="284"/>
      </w:pPr>
      <w:r w:rsidRPr="009E7B5A">
        <w:t xml:space="preserve">zwiększenia wydatków w </w:t>
      </w:r>
      <w:r w:rsidRPr="009E7B5A">
        <w:rPr>
          <w:b/>
        </w:rPr>
        <w:t xml:space="preserve">Wydziale Kształtowania Środowiska </w:t>
      </w:r>
      <w:r w:rsidRPr="009E7B5A">
        <w:t xml:space="preserve">(dział 900, rozdział 90095) w wysokości </w:t>
      </w:r>
      <w:r w:rsidRPr="009E7B5A">
        <w:rPr>
          <w:b/>
        </w:rPr>
        <w:t>30.000 zł</w:t>
      </w:r>
      <w:r w:rsidRPr="009E7B5A">
        <w:t xml:space="preserve"> w gminnym zadaniu majątkowym pn. „Bałucka Strefa Bioróżnorodności”.</w:t>
      </w:r>
    </w:p>
    <w:p w:rsidR="00BA5CAD" w:rsidRPr="009E7B5A" w:rsidRDefault="00BA5CAD" w:rsidP="00BA5CAD">
      <w:pPr>
        <w:pStyle w:val="Tekstpodstawowy"/>
        <w:keepNext/>
        <w:keepLines/>
        <w:widowControl w:val="0"/>
        <w:spacing w:line="360" w:lineRule="auto"/>
        <w:ind w:left="284"/>
      </w:pPr>
      <w:r w:rsidRPr="009E7B5A">
        <w:t>Środki zostaną przeznaczone na budowę ogrodzenia na terenie Bałuckiego Ośrodka Kultury.</w:t>
      </w:r>
    </w:p>
    <w:p w:rsidR="00BA5CAD" w:rsidRPr="009E7B5A" w:rsidRDefault="00BA5CAD" w:rsidP="00BA5CAD">
      <w:pPr>
        <w:keepNext/>
        <w:spacing w:line="360" w:lineRule="auto"/>
        <w:jc w:val="both"/>
      </w:pPr>
    </w:p>
    <w:p w:rsidR="00BA5CAD" w:rsidRPr="009E7B5A" w:rsidRDefault="00BA5CAD" w:rsidP="00BA5CAD">
      <w:pPr>
        <w:keepNext/>
        <w:keepLines/>
        <w:spacing w:line="360" w:lineRule="auto"/>
        <w:jc w:val="both"/>
        <w:rPr>
          <w:b/>
          <w:u w:val="single"/>
        </w:rPr>
      </w:pPr>
      <w:r w:rsidRPr="009E7B5A">
        <w:rPr>
          <w:b/>
          <w:u w:val="single"/>
        </w:rPr>
        <w:t>Zmiany w planowanych w budżecie miasta Łodzi na 2021 rok wydatkach.</w:t>
      </w:r>
    </w:p>
    <w:p w:rsidR="00BA5CAD" w:rsidRPr="009E7B5A" w:rsidRDefault="00BA5CAD" w:rsidP="00BA5CAD">
      <w:pPr>
        <w:pStyle w:val="Tekstpodstawowy"/>
        <w:keepNext/>
        <w:keepLines/>
        <w:tabs>
          <w:tab w:val="left" w:pos="360"/>
        </w:tabs>
        <w:spacing w:line="360" w:lineRule="auto"/>
        <w:ind w:left="360" w:hanging="360"/>
      </w:pPr>
      <w:r w:rsidRPr="009E7B5A">
        <w:t>W budżecie na 2021 rok dokonuje się niżej wymienionych zmian:</w:t>
      </w:r>
    </w:p>
    <w:p w:rsidR="00BA5CAD" w:rsidRPr="009E7B5A" w:rsidRDefault="00BA5CAD" w:rsidP="00BA5CAD">
      <w:pPr>
        <w:pStyle w:val="Tekstpodstawowy"/>
        <w:keepNext/>
        <w:keepLines/>
        <w:numPr>
          <w:ilvl w:val="0"/>
          <w:numId w:val="9"/>
        </w:numPr>
        <w:spacing w:line="360" w:lineRule="auto"/>
        <w:ind w:left="284" w:hanging="284"/>
      </w:pPr>
      <w:r w:rsidRPr="009E7B5A">
        <w:t xml:space="preserve">zmniejszenia wydatków </w:t>
      </w:r>
      <w:r w:rsidRPr="009E7B5A">
        <w:rPr>
          <w:b/>
        </w:rPr>
        <w:t>w Wydziale Budżetu</w:t>
      </w:r>
      <w:r w:rsidRPr="009E7B5A">
        <w:t xml:space="preserve"> (dział 758, rozdział 75818) w wysokości </w:t>
      </w:r>
      <w:r w:rsidRPr="009E7B5A">
        <w:rPr>
          <w:b/>
        </w:rPr>
        <w:t>150.000 zł</w:t>
      </w:r>
      <w:r w:rsidRPr="009E7B5A">
        <w:t xml:space="preserve"> w gminnym zadaniu pn. „Rezerwa celowa na wydatki związane z kulturą”;</w:t>
      </w:r>
    </w:p>
    <w:p w:rsidR="00BA5CAD" w:rsidRPr="009E7B5A" w:rsidRDefault="00BA5CAD" w:rsidP="00BA5CAD">
      <w:pPr>
        <w:pStyle w:val="Tekstpodstawowy"/>
        <w:keepNext/>
        <w:keepLines/>
        <w:widowControl w:val="0"/>
        <w:numPr>
          <w:ilvl w:val="0"/>
          <w:numId w:val="9"/>
        </w:numPr>
        <w:spacing w:line="360" w:lineRule="auto"/>
        <w:ind w:left="284" w:hanging="284"/>
      </w:pPr>
      <w:r w:rsidRPr="009E7B5A">
        <w:t xml:space="preserve">zwiększenia wydatków w </w:t>
      </w:r>
      <w:r w:rsidRPr="009E7B5A">
        <w:rPr>
          <w:b/>
        </w:rPr>
        <w:t xml:space="preserve">Wydziale Kultury </w:t>
      </w:r>
      <w:r w:rsidRPr="009E7B5A">
        <w:t xml:space="preserve">(dział 921, rozdział 92106) w wysokości </w:t>
      </w:r>
      <w:r w:rsidRPr="009E7B5A">
        <w:rPr>
          <w:b/>
        </w:rPr>
        <w:t>150.000 zł</w:t>
      </w:r>
      <w:r w:rsidRPr="009E7B5A">
        <w:t xml:space="preserve"> w powiatowym zadaniu majątkowym pn. „Zakup konsoli oświetleniowej dla Teatru Pinokio”.</w:t>
      </w:r>
    </w:p>
    <w:p w:rsidR="00BA5CAD" w:rsidRPr="009E7B5A" w:rsidRDefault="00BA5CAD" w:rsidP="00BA5CAD">
      <w:pPr>
        <w:pStyle w:val="Tekstpodstawowy"/>
        <w:keepNext/>
        <w:keepLines/>
        <w:widowControl w:val="0"/>
        <w:spacing w:line="360" w:lineRule="auto"/>
        <w:ind w:left="284"/>
      </w:pPr>
      <w:r w:rsidRPr="009E7B5A">
        <w:t>Środki zostaną przeznaczone na zakup konsoli z uwagi na awarię obecnie wykorzystywanej.</w:t>
      </w:r>
    </w:p>
    <w:p w:rsidR="00BA5CAD" w:rsidRPr="009E7B5A" w:rsidRDefault="00BA5CAD" w:rsidP="00BA5CAD">
      <w:pPr>
        <w:keepNext/>
        <w:spacing w:line="360" w:lineRule="auto"/>
        <w:jc w:val="both"/>
      </w:pPr>
    </w:p>
    <w:p w:rsidR="00BA5CAD" w:rsidRPr="009E7B5A" w:rsidRDefault="00BA5CAD" w:rsidP="00BA5CAD">
      <w:pPr>
        <w:pStyle w:val="Tekstpodstawowy"/>
        <w:keepNext/>
        <w:keepLines/>
        <w:widowControl w:val="0"/>
        <w:spacing w:line="360" w:lineRule="auto"/>
        <w:rPr>
          <w:b/>
          <w:bCs/>
          <w:u w:val="single"/>
        </w:rPr>
      </w:pPr>
      <w:r w:rsidRPr="009E7B5A">
        <w:rPr>
          <w:b/>
          <w:bCs/>
          <w:u w:val="single"/>
        </w:rPr>
        <w:t>Przeniesienia planowanych w budżecie miasta Łodzi na 2021 rok dochodów.</w:t>
      </w:r>
    </w:p>
    <w:p w:rsidR="00BA5CAD" w:rsidRPr="009E7B5A" w:rsidRDefault="00BA5CAD" w:rsidP="00BA5CAD">
      <w:pPr>
        <w:pStyle w:val="Tekstpodstawowy"/>
        <w:keepNext/>
        <w:keepLines/>
        <w:widowControl w:val="0"/>
        <w:spacing w:line="360" w:lineRule="auto"/>
        <w:rPr>
          <w:b/>
          <w:bCs/>
          <w:u w:val="single"/>
        </w:rPr>
      </w:pPr>
    </w:p>
    <w:p w:rsidR="00BA5CAD" w:rsidRPr="009E7B5A" w:rsidRDefault="00BA5CAD" w:rsidP="00BA5CAD">
      <w:pPr>
        <w:pStyle w:val="Tekstpodstawowy"/>
        <w:keepNext/>
        <w:keepLines/>
        <w:widowControl w:val="0"/>
        <w:spacing w:line="360" w:lineRule="auto"/>
      </w:pPr>
      <w:r w:rsidRPr="009E7B5A">
        <w:t xml:space="preserve">W </w:t>
      </w:r>
      <w:r w:rsidRPr="009E7B5A">
        <w:rPr>
          <w:b/>
        </w:rPr>
        <w:t>Wydziale Budżetu</w:t>
      </w:r>
      <w:r w:rsidRPr="009E7B5A">
        <w:t xml:space="preserve"> (dział 926, rozdział 92601) dokonuje się przeniesienia w wysokości </w:t>
      </w:r>
      <w:r w:rsidRPr="009E7B5A">
        <w:rPr>
          <w:b/>
        </w:rPr>
        <w:t>3.000.000 zł</w:t>
      </w:r>
      <w:r w:rsidRPr="009E7B5A">
        <w:t xml:space="preserve"> z gminnym zadaniu pn. „POZOSTAŁE DOCHODY: Środki z Funduszu Rozwoju Kultury Fizycznej” na gminne zadanie pn. „DOTACJE: Środki z Funduszu Rozwoju Kultury Fizycznej”.</w:t>
      </w:r>
    </w:p>
    <w:p w:rsidR="00BA5CAD" w:rsidRPr="009E7B5A" w:rsidRDefault="00BA5CAD" w:rsidP="00BA5CAD">
      <w:pPr>
        <w:keepNext/>
        <w:keepLines/>
        <w:tabs>
          <w:tab w:val="left" w:pos="142"/>
        </w:tabs>
        <w:spacing w:line="360" w:lineRule="auto"/>
        <w:jc w:val="both"/>
      </w:pPr>
      <w:r w:rsidRPr="009E7B5A">
        <w:t>Zmiany wynikają z konieczności dostosowania klasyfikacji budżetowej do rzeczywistego źródła pochodzenia dochodów.</w:t>
      </w:r>
    </w:p>
    <w:p w:rsidR="00BA5CAD" w:rsidRPr="009E7B5A" w:rsidRDefault="00BA5CAD" w:rsidP="00BA5CAD">
      <w:pPr>
        <w:keepNext/>
        <w:keepLines/>
        <w:tabs>
          <w:tab w:val="left" w:pos="142"/>
        </w:tabs>
        <w:spacing w:line="360" w:lineRule="auto"/>
        <w:jc w:val="both"/>
      </w:pPr>
    </w:p>
    <w:p w:rsidR="00BA5CAD" w:rsidRPr="009E7B5A" w:rsidRDefault="00BA5CAD" w:rsidP="00BA5CAD">
      <w:pPr>
        <w:pStyle w:val="Tekstpodstawowy"/>
        <w:keepNext/>
        <w:keepLines/>
        <w:widowControl w:val="0"/>
        <w:spacing w:line="360" w:lineRule="auto"/>
        <w:rPr>
          <w:b/>
          <w:bCs/>
          <w:u w:val="single"/>
        </w:rPr>
      </w:pPr>
      <w:r w:rsidRPr="009E7B5A">
        <w:rPr>
          <w:b/>
          <w:bCs/>
          <w:u w:val="single"/>
        </w:rPr>
        <w:t>Przeniesienia planowanych w budżecie miasta Łodzi na 2021 rok wydatków.</w:t>
      </w:r>
    </w:p>
    <w:p w:rsidR="00BA5CAD" w:rsidRPr="009E7B5A" w:rsidRDefault="00BA5CAD" w:rsidP="00BA5CAD">
      <w:pPr>
        <w:pStyle w:val="Tekstpodstawowy"/>
        <w:keepNext/>
        <w:keepLines/>
        <w:widowControl w:val="0"/>
        <w:spacing w:line="360" w:lineRule="auto"/>
        <w:rPr>
          <w:b/>
          <w:bCs/>
          <w:u w:val="single"/>
        </w:rPr>
      </w:pPr>
    </w:p>
    <w:p w:rsidR="00BA5CAD" w:rsidRPr="009E7B5A" w:rsidRDefault="00BA5CAD" w:rsidP="00BA5CAD">
      <w:pPr>
        <w:pStyle w:val="Tekstpodstawowy"/>
        <w:keepNext/>
        <w:keepLines/>
        <w:widowControl w:val="0"/>
        <w:spacing w:line="360" w:lineRule="auto"/>
        <w:rPr>
          <w:bCs/>
        </w:rPr>
      </w:pPr>
      <w:r w:rsidRPr="009E7B5A">
        <w:rPr>
          <w:bCs/>
        </w:rPr>
        <w:t>Z</w:t>
      </w:r>
      <w:r w:rsidRPr="009E7B5A">
        <w:rPr>
          <w:b/>
          <w:bCs/>
        </w:rPr>
        <w:t xml:space="preserve"> Biura Aktywności Miejskiej </w:t>
      </w:r>
      <w:r w:rsidRPr="009E7B5A">
        <w:t xml:space="preserve">(dział 750, rozdział 75095) </w:t>
      </w:r>
      <w:r w:rsidRPr="009E7B5A">
        <w:rPr>
          <w:bCs/>
        </w:rPr>
        <w:t xml:space="preserve"> dokonuje się przeniesienia w wysokości </w:t>
      </w:r>
      <w:r w:rsidRPr="009E7B5A">
        <w:rPr>
          <w:b/>
          <w:bCs/>
        </w:rPr>
        <w:t>155.686</w:t>
      </w:r>
      <w:r w:rsidRPr="009E7B5A">
        <w:rPr>
          <w:bCs/>
        </w:rPr>
        <w:t xml:space="preserve"> </w:t>
      </w:r>
      <w:r w:rsidRPr="009E7B5A">
        <w:rPr>
          <w:b/>
          <w:bCs/>
        </w:rPr>
        <w:t>zł</w:t>
      </w:r>
      <w:r w:rsidRPr="009E7B5A">
        <w:rPr>
          <w:bCs/>
        </w:rPr>
        <w:t xml:space="preserve"> z gminnych zadań pn.:</w:t>
      </w:r>
    </w:p>
    <w:p w:rsidR="00BA5CAD" w:rsidRPr="009E7B5A" w:rsidRDefault="00BA5CAD" w:rsidP="00BA5CAD">
      <w:pPr>
        <w:pStyle w:val="Tekstpodstawowy"/>
        <w:keepNext/>
        <w:keepLines/>
        <w:widowControl w:val="0"/>
        <w:spacing w:line="360" w:lineRule="auto"/>
        <w:rPr>
          <w:bCs/>
        </w:rPr>
      </w:pPr>
      <w:r w:rsidRPr="009E7B5A">
        <w:rPr>
          <w:bCs/>
        </w:rPr>
        <w:t>- „Osiedle Andrzejów” 6.300 zł,</w:t>
      </w:r>
    </w:p>
    <w:p w:rsidR="00BA5CAD" w:rsidRPr="009E7B5A" w:rsidRDefault="00BA5CAD" w:rsidP="00BA5CAD">
      <w:pPr>
        <w:pStyle w:val="Tekstpodstawowy"/>
        <w:keepNext/>
        <w:keepLines/>
        <w:widowControl w:val="0"/>
        <w:spacing w:line="360" w:lineRule="auto"/>
        <w:rPr>
          <w:bCs/>
        </w:rPr>
      </w:pPr>
      <w:r w:rsidRPr="009E7B5A">
        <w:rPr>
          <w:bCs/>
        </w:rPr>
        <w:lastRenderedPageBreak/>
        <w:t>- „Osiedle Bałuty-Doły” 8.000 zł,</w:t>
      </w:r>
    </w:p>
    <w:p w:rsidR="00BA5CAD" w:rsidRPr="009E7B5A" w:rsidRDefault="00BA5CAD" w:rsidP="00BA5CAD">
      <w:pPr>
        <w:pStyle w:val="Tekstpodstawowy"/>
        <w:keepNext/>
        <w:keepLines/>
        <w:widowControl w:val="0"/>
        <w:spacing w:line="360" w:lineRule="auto"/>
        <w:rPr>
          <w:bCs/>
        </w:rPr>
      </w:pPr>
      <w:r w:rsidRPr="009E7B5A">
        <w:rPr>
          <w:bCs/>
        </w:rPr>
        <w:t>- „Osiedle Chojny” 26.500 zł</w:t>
      </w:r>
    </w:p>
    <w:p w:rsidR="00BA5CAD" w:rsidRPr="009E7B5A" w:rsidRDefault="00BA5CAD" w:rsidP="00BA5CAD">
      <w:pPr>
        <w:pStyle w:val="Tekstpodstawowy"/>
        <w:keepNext/>
        <w:keepLines/>
        <w:widowControl w:val="0"/>
        <w:spacing w:line="360" w:lineRule="auto"/>
        <w:rPr>
          <w:bCs/>
        </w:rPr>
      </w:pPr>
      <w:r w:rsidRPr="009E7B5A">
        <w:rPr>
          <w:bCs/>
        </w:rPr>
        <w:t>- „Osiedle Górniak” 2.000 zł,</w:t>
      </w:r>
    </w:p>
    <w:p w:rsidR="00BA5CAD" w:rsidRPr="009E7B5A" w:rsidRDefault="00BA5CAD" w:rsidP="00BA5CAD">
      <w:pPr>
        <w:pStyle w:val="Tekstpodstawowy"/>
        <w:keepNext/>
        <w:keepLines/>
        <w:widowControl w:val="0"/>
        <w:spacing w:line="360" w:lineRule="auto"/>
        <w:rPr>
          <w:bCs/>
        </w:rPr>
      </w:pPr>
      <w:r w:rsidRPr="009E7B5A">
        <w:rPr>
          <w:bCs/>
        </w:rPr>
        <w:t>- „Osiedle Julianów-Marysin-Rogi” 3.500 zł,</w:t>
      </w:r>
    </w:p>
    <w:p w:rsidR="00BA5CAD" w:rsidRPr="009E7B5A" w:rsidRDefault="00BA5CAD" w:rsidP="00BA5CAD">
      <w:pPr>
        <w:pStyle w:val="Tekstpodstawowy"/>
        <w:keepNext/>
        <w:keepLines/>
        <w:widowControl w:val="0"/>
        <w:spacing w:line="360" w:lineRule="auto"/>
        <w:rPr>
          <w:bCs/>
        </w:rPr>
      </w:pPr>
      <w:r w:rsidRPr="009E7B5A">
        <w:rPr>
          <w:bCs/>
        </w:rPr>
        <w:t>- „Osiedle Koziny” 20.000 zł,</w:t>
      </w:r>
    </w:p>
    <w:p w:rsidR="00BA5CAD" w:rsidRPr="009E7B5A" w:rsidRDefault="00BA5CAD" w:rsidP="00BA5CAD">
      <w:pPr>
        <w:pStyle w:val="Tekstpodstawowy"/>
        <w:keepNext/>
        <w:keepLines/>
        <w:widowControl w:val="0"/>
        <w:spacing w:line="360" w:lineRule="auto"/>
        <w:rPr>
          <w:bCs/>
        </w:rPr>
      </w:pPr>
      <w:r w:rsidRPr="009E7B5A">
        <w:rPr>
          <w:bCs/>
        </w:rPr>
        <w:t>- „Osiedle Łagiewniki” 7.500 zł,</w:t>
      </w:r>
    </w:p>
    <w:p w:rsidR="00BA5CAD" w:rsidRPr="009E7B5A" w:rsidRDefault="00BA5CAD" w:rsidP="00BA5CAD">
      <w:pPr>
        <w:pStyle w:val="Tekstpodstawowy"/>
        <w:keepNext/>
        <w:keepLines/>
        <w:widowControl w:val="0"/>
        <w:spacing w:line="360" w:lineRule="auto"/>
        <w:rPr>
          <w:bCs/>
        </w:rPr>
      </w:pPr>
      <w:r w:rsidRPr="009E7B5A">
        <w:rPr>
          <w:bCs/>
        </w:rPr>
        <w:t>- „Osiedle Nr 33” 600 zł</w:t>
      </w:r>
    </w:p>
    <w:p w:rsidR="00BA5CAD" w:rsidRPr="009E7B5A" w:rsidRDefault="00BA5CAD" w:rsidP="00BA5CAD">
      <w:pPr>
        <w:pStyle w:val="Tekstpodstawowy"/>
        <w:keepNext/>
        <w:keepLines/>
        <w:widowControl w:val="0"/>
        <w:spacing w:line="360" w:lineRule="auto"/>
        <w:rPr>
          <w:bCs/>
        </w:rPr>
      </w:pPr>
      <w:r w:rsidRPr="009E7B5A">
        <w:rPr>
          <w:bCs/>
        </w:rPr>
        <w:t>- „Osiedle Olechów-Janów” 28.086 zł,</w:t>
      </w:r>
    </w:p>
    <w:p w:rsidR="00BA5CAD" w:rsidRPr="009E7B5A" w:rsidRDefault="00BA5CAD" w:rsidP="00BA5CAD">
      <w:pPr>
        <w:pStyle w:val="Tekstpodstawowy"/>
        <w:keepNext/>
        <w:keepLines/>
        <w:widowControl w:val="0"/>
        <w:spacing w:line="360" w:lineRule="auto"/>
        <w:rPr>
          <w:bCs/>
        </w:rPr>
      </w:pPr>
      <w:r w:rsidRPr="009E7B5A">
        <w:rPr>
          <w:bCs/>
        </w:rPr>
        <w:t xml:space="preserve">- „Osiedle </w:t>
      </w:r>
      <w:proofErr w:type="spellStart"/>
      <w:r w:rsidRPr="009E7B5A">
        <w:rPr>
          <w:bCs/>
        </w:rPr>
        <w:t>Retkinia</w:t>
      </w:r>
      <w:proofErr w:type="spellEnd"/>
      <w:r w:rsidRPr="009E7B5A">
        <w:rPr>
          <w:bCs/>
        </w:rPr>
        <w:t xml:space="preserve"> Zachód-Smulsko” 18.800 zł,</w:t>
      </w:r>
    </w:p>
    <w:p w:rsidR="00BA5CAD" w:rsidRPr="009E7B5A" w:rsidRDefault="00BA5CAD" w:rsidP="00BA5CAD">
      <w:pPr>
        <w:pStyle w:val="Tekstpodstawowy"/>
        <w:keepNext/>
        <w:keepLines/>
        <w:widowControl w:val="0"/>
        <w:spacing w:line="360" w:lineRule="auto"/>
        <w:rPr>
          <w:bCs/>
        </w:rPr>
      </w:pPr>
      <w:r w:rsidRPr="009E7B5A">
        <w:rPr>
          <w:bCs/>
        </w:rPr>
        <w:t>- „Osiedle Stary Widzew” 10.400 zł,</w:t>
      </w:r>
    </w:p>
    <w:p w:rsidR="00BA5CAD" w:rsidRPr="009E7B5A" w:rsidRDefault="00BA5CAD" w:rsidP="00BA5CAD">
      <w:pPr>
        <w:pStyle w:val="Tekstpodstawowy"/>
        <w:keepNext/>
        <w:keepLines/>
        <w:widowControl w:val="0"/>
        <w:spacing w:line="360" w:lineRule="auto"/>
        <w:rPr>
          <w:bCs/>
        </w:rPr>
      </w:pPr>
      <w:r w:rsidRPr="009E7B5A">
        <w:rPr>
          <w:bCs/>
        </w:rPr>
        <w:t>- „Osiedle Śródmieście-Wschód” 15.000 zł,</w:t>
      </w:r>
    </w:p>
    <w:p w:rsidR="00BA5CAD" w:rsidRPr="009E7B5A" w:rsidRDefault="00BA5CAD" w:rsidP="00BA5CAD">
      <w:pPr>
        <w:pStyle w:val="Tekstpodstawowy"/>
        <w:keepNext/>
        <w:keepLines/>
        <w:widowControl w:val="0"/>
        <w:spacing w:line="360" w:lineRule="auto"/>
        <w:rPr>
          <w:bCs/>
        </w:rPr>
      </w:pPr>
      <w:r w:rsidRPr="009E7B5A">
        <w:rPr>
          <w:bCs/>
        </w:rPr>
        <w:t>- „Osiedle Teofilów-Wielkopolska” 9.000 zł.</w:t>
      </w:r>
    </w:p>
    <w:p w:rsidR="00BA5CAD" w:rsidRPr="009E7B5A" w:rsidRDefault="00BA5CAD" w:rsidP="00BA5CAD">
      <w:pPr>
        <w:pStyle w:val="Tekstpodstawowy"/>
        <w:keepNext/>
        <w:keepLines/>
        <w:widowControl w:val="0"/>
        <w:spacing w:line="360" w:lineRule="auto"/>
        <w:rPr>
          <w:bCs/>
        </w:rPr>
      </w:pPr>
      <w:r w:rsidRPr="009E7B5A">
        <w:rPr>
          <w:bCs/>
        </w:rPr>
        <w:t>do:</w:t>
      </w:r>
    </w:p>
    <w:p w:rsidR="00BA5CAD" w:rsidRPr="009E7B5A" w:rsidRDefault="00BA5CAD" w:rsidP="00BA5CAD">
      <w:pPr>
        <w:pStyle w:val="Tekstpodstawowy"/>
        <w:keepNext/>
        <w:keepLines/>
        <w:widowControl w:val="0"/>
        <w:spacing w:line="360" w:lineRule="auto"/>
      </w:pPr>
      <w:r w:rsidRPr="009E7B5A">
        <w:t>-</w:t>
      </w:r>
      <w:r w:rsidRPr="009E7B5A">
        <w:rPr>
          <w:b/>
        </w:rPr>
        <w:t>Wydziału Zarządzania Kryzysowego i Bezpieczeństwa</w:t>
      </w:r>
      <w:r w:rsidRPr="009E7B5A">
        <w:t xml:space="preserve"> (dział 754, rozdział 75412) w wysokości </w:t>
      </w:r>
      <w:r w:rsidRPr="009E7B5A">
        <w:rPr>
          <w:b/>
        </w:rPr>
        <w:t>6.000 zł</w:t>
      </w:r>
      <w:r w:rsidRPr="009E7B5A">
        <w:t xml:space="preserve"> na zadanie pn. „Ochotnicze Straże Pożarne”.</w:t>
      </w:r>
    </w:p>
    <w:p w:rsidR="00BA5CAD" w:rsidRPr="009E7B5A" w:rsidRDefault="00BA5CAD" w:rsidP="00BA5CAD">
      <w:pPr>
        <w:pStyle w:val="Tekstpodstawowy"/>
        <w:keepNext/>
        <w:keepLines/>
        <w:widowControl w:val="0"/>
        <w:spacing w:line="360" w:lineRule="auto"/>
      </w:pPr>
      <w:r w:rsidRPr="009E7B5A">
        <w:t>Środki zostaną przeznaczone na zakup generatora prądu oraz prądownicy wodnej zgodnie z Uchwałą nr 80/23/2021 Rady Osiedla Łagiewniki.</w:t>
      </w:r>
    </w:p>
    <w:p w:rsidR="00BA5CAD" w:rsidRPr="009E7B5A" w:rsidRDefault="00BA5CAD" w:rsidP="00BA5CAD">
      <w:pPr>
        <w:pStyle w:val="Tekstpodstawowy"/>
        <w:keepNext/>
        <w:keepLines/>
        <w:widowControl w:val="0"/>
        <w:spacing w:line="360" w:lineRule="auto"/>
      </w:pPr>
    </w:p>
    <w:p w:rsidR="00BA5CAD" w:rsidRPr="009E7B5A" w:rsidRDefault="00BA5CAD" w:rsidP="00BA5CAD">
      <w:pPr>
        <w:pStyle w:val="Tekstpodstawowy"/>
        <w:keepNext/>
        <w:keepLines/>
        <w:widowControl w:val="0"/>
        <w:spacing w:line="360" w:lineRule="auto"/>
      </w:pPr>
      <w:r w:rsidRPr="009E7B5A">
        <w:rPr>
          <w:b/>
        </w:rPr>
        <w:t>- Wydziału Zarządzania Kryzysowego i Bezpieczeństwa</w:t>
      </w:r>
      <w:r w:rsidRPr="009E7B5A">
        <w:t xml:space="preserve"> (dział 754, rozdział 75412) w wysokości </w:t>
      </w:r>
      <w:r w:rsidRPr="009E7B5A">
        <w:rPr>
          <w:b/>
        </w:rPr>
        <w:t>2.000 zł</w:t>
      </w:r>
      <w:r w:rsidRPr="009E7B5A">
        <w:t xml:space="preserve"> na zadanie pn. „Ochotnicze Straże Pożarne”.</w:t>
      </w:r>
    </w:p>
    <w:p w:rsidR="00BA5CAD" w:rsidRPr="009E7B5A" w:rsidRDefault="00BA5CAD" w:rsidP="00BA5CAD">
      <w:pPr>
        <w:pStyle w:val="Tekstpodstawowy"/>
        <w:keepNext/>
        <w:keepLines/>
        <w:widowControl w:val="0"/>
        <w:spacing w:line="360" w:lineRule="auto"/>
      </w:pPr>
      <w:r w:rsidRPr="009E7B5A">
        <w:t>Środki zostaną przeznaczone na zakup  specjalistycznego obuwia strażackiego dla druhów z OSP Łódź-Andrzejów zgodnie z Uchwałą nr 61/26/2021 Rady Osiedla Andrzejów z 11.08.2021r.</w:t>
      </w:r>
    </w:p>
    <w:p w:rsidR="00BA5CAD" w:rsidRPr="009E7B5A" w:rsidRDefault="00BA5CAD" w:rsidP="00BA5CAD">
      <w:pPr>
        <w:pStyle w:val="Tekstpodstawowy"/>
        <w:keepNext/>
        <w:keepLines/>
        <w:widowControl w:val="0"/>
        <w:spacing w:line="360" w:lineRule="auto"/>
        <w:rPr>
          <w:bCs/>
        </w:rPr>
      </w:pPr>
    </w:p>
    <w:p w:rsidR="00BA5CAD" w:rsidRPr="009E7B5A" w:rsidRDefault="00BA5CAD" w:rsidP="00BA5CAD">
      <w:pPr>
        <w:pStyle w:val="Tekstpodstawowy"/>
        <w:keepNext/>
        <w:keepLines/>
        <w:widowControl w:val="0"/>
        <w:spacing w:line="360" w:lineRule="auto"/>
      </w:pPr>
      <w:r w:rsidRPr="009E7B5A">
        <w:rPr>
          <w:bCs/>
        </w:rPr>
        <w:t xml:space="preserve"> - </w:t>
      </w:r>
      <w:r w:rsidRPr="009E7B5A">
        <w:rPr>
          <w:b/>
          <w:bCs/>
        </w:rPr>
        <w:t>Wydziału Edukacji</w:t>
      </w:r>
      <w:r w:rsidRPr="009E7B5A">
        <w:rPr>
          <w:bCs/>
        </w:rPr>
        <w:t xml:space="preserve"> </w:t>
      </w:r>
      <w:r w:rsidRPr="009E7B5A">
        <w:t xml:space="preserve">(dział 801, rozdział 80101,80104)  w wysokości </w:t>
      </w:r>
      <w:r w:rsidRPr="009E7B5A">
        <w:rPr>
          <w:b/>
        </w:rPr>
        <w:t xml:space="preserve">82.100 zł </w:t>
      </w:r>
      <w:r w:rsidRPr="009E7B5A">
        <w:t>na zadanie pn. „Funkcjonowanie jednostki”.</w:t>
      </w:r>
    </w:p>
    <w:p w:rsidR="00BA5CAD" w:rsidRPr="009E7B5A" w:rsidRDefault="00BA5CAD" w:rsidP="00BA5CAD">
      <w:pPr>
        <w:pStyle w:val="Tekstpodstawowy"/>
        <w:keepNext/>
        <w:tabs>
          <w:tab w:val="left" w:pos="0"/>
        </w:tabs>
        <w:spacing w:line="360" w:lineRule="auto"/>
      </w:pPr>
      <w:r w:rsidRPr="009E7B5A">
        <w:t xml:space="preserve">Zmiany budżetu następują w oparciu o niżej wymienioną uchwałę jednostki pomocniczej miasta, </w:t>
      </w:r>
      <w:proofErr w:type="spellStart"/>
      <w:r w:rsidRPr="009E7B5A">
        <w:t>tj</w:t>
      </w:r>
      <w:proofErr w:type="spellEnd"/>
      <w:r w:rsidRPr="009E7B5A">
        <w:t>:</w:t>
      </w:r>
    </w:p>
    <w:p w:rsidR="00BA5CAD" w:rsidRPr="009E7B5A" w:rsidRDefault="00BA5CAD" w:rsidP="00BA5CAD">
      <w:pPr>
        <w:pStyle w:val="Tekstpodstawowy"/>
        <w:keepNext/>
        <w:tabs>
          <w:tab w:val="left" w:pos="284"/>
        </w:tabs>
        <w:ind w:left="284"/>
      </w:pPr>
    </w:p>
    <w:p w:rsidR="00BA5CAD" w:rsidRPr="009E7B5A" w:rsidRDefault="00BA5CAD" w:rsidP="00BA5CAD">
      <w:pPr>
        <w:pStyle w:val="Tekstpodstawowy"/>
        <w:keepNext/>
        <w:numPr>
          <w:ilvl w:val="0"/>
          <w:numId w:val="11"/>
        </w:numPr>
        <w:tabs>
          <w:tab w:val="left" w:pos="284"/>
        </w:tabs>
        <w:spacing w:line="360" w:lineRule="auto"/>
        <w:ind w:left="567" w:hanging="283"/>
      </w:pPr>
      <w:r w:rsidRPr="009E7B5A">
        <w:t xml:space="preserve">Uchwałę nr 97/30/2021 Rady Osiedla Julianów-Marysin-Rogi z dnia 22 czerwca 2021 r., na mocy której przeznacza się łączną kwotę 2.600 zł na zakup stojaków na rowery, z tego: </w:t>
      </w:r>
      <w:r w:rsidRPr="009E7B5A">
        <w:br/>
        <w:t>po 1.300 zł dla: Szkoły Podstawowej nr 142 i Szkoły Podstawowej nr 172;</w:t>
      </w:r>
    </w:p>
    <w:p w:rsidR="00BA5CAD" w:rsidRPr="009E7B5A" w:rsidRDefault="00BA5CAD" w:rsidP="00BA5CAD">
      <w:pPr>
        <w:pStyle w:val="Tekstpodstawowy"/>
        <w:keepNext/>
        <w:numPr>
          <w:ilvl w:val="0"/>
          <w:numId w:val="11"/>
        </w:numPr>
        <w:tabs>
          <w:tab w:val="left" w:pos="284"/>
        </w:tabs>
        <w:spacing w:line="360" w:lineRule="auto"/>
        <w:ind w:left="567" w:hanging="283"/>
      </w:pPr>
      <w:r w:rsidRPr="009E7B5A">
        <w:t xml:space="preserve">Uchwałę nr 73/20/2021 Rady Osiedla Chojny z dnia 22 czerwca 2021 r., na mocy </w:t>
      </w:r>
      <w:r w:rsidRPr="009E7B5A">
        <w:br/>
        <w:t>której przeznacza się kwotę 3.000 zł dla Przedszkola Miejskiego nr 66 na materiały budowlano-instalacyjne do wymiany przyłącza;</w:t>
      </w:r>
    </w:p>
    <w:p w:rsidR="00BA5CAD" w:rsidRPr="009E7B5A" w:rsidRDefault="00BA5CAD" w:rsidP="00BA5CAD">
      <w:pPr>
        <w:pStyle w:val="Tekstpodstawowy"/>
        <w:keepNext/>
        <w:numPr>
          <w:ilvl w:val="0"/>
          <w:numId w:val="11"/>
        </w:numPr>
        <w:tabs>
          <w:tab w:val="left" w:pos="284"/>
        </w:tabs>
        <w:spacing w:line="360" w:lineRule="auto"/>
        <w:ind w:left="567" w:hanging="283"/>
      </w:pPr>
      <w:r w:rsidRPr="009E7B5A">
        <w:lastRenderedPageBreak/>
        <w:t xml:space="preserve">Uchwałę nr 75/20/2021 Rady Osiedla Chojny z dnia 22 czerwca 2021 r., na mocy </w:t>
      </w:r>
      <w:r w:rsidRPr="009E7B5A">
        <w:br/>
        <w:t xml:space="preserve">której przeznacza się łączną kwotę 23.500 zł, z tego: </w:t>
      </w:r>
    </w:p>
    <w:p w:rsidR="00BA5CAD" w:rsidRPr="009E7B5A" w:rsidRDefault="00BA5CAD" w:rsidP="00BA5CAD">
      <w:pPr>
        <w:pStyle w:val="Tekstpodstawowy"/>
        <w:keepNext/>
        <w:tabs>
          <w:tab w:val="left" w:pos="284"/>
        </w:tabs>
        <w:spacing w:line="360" w:lineRule="auto"/>
        <w:ind w:left="851" w:hanging="142"/>
      </w:pPr>
      <w:r w:rsidRPr="009E7B5A">
        <w:t>- 10.000 zł dla Szkoły Podstawowej nr 109 na „Pożegnanie Lata”,</w:t>
      </w:r>
    </w:p>
    <w:p w:rsidR="00BA5CAD" w:rsidRPr="009E7B5A" w:rsidRDefault="00BA5CAD" w:rsidP="00BA5CAD">
      <w:pPr>
        <w:pStyle w:val="Tekstpodstawowy"/>
        <w:keepNext/>
        <w:tabs>
          <w:tab w:val="left" w:pos="284"/>
        </w:tabs>
        <w:spacing w:line="360" w:lineRule="auto"/>
        <w:ind w:left="851" w:hanging="142"/>
      </w:pPr>
      <w:r w:rsidRPr="009E7B5A">
        <w:t xml:space="preserve">- 4.000 zł dla Szkoły Podstawowej nr 162 na turniej piłki siatkowej „Memoriał Marka       </w:t>
      </w:r>
      <w:proofErr w:type="spellStart"/>
      <w:r w:rsidRPr="009E7B5A">
        <w:t>Kielskiego</w:t>
      </w:r>
      <w:proofErr w:type="spellEnd"/>
      <w:r w:rsidRPr="009E7B5A">
        <w:t>”,</w:t>
      </w:r>
    </w:p>
    <w:p w:rsidR="00BA5CAD" w:rsidRPr="009E7B5A" w:rsidRDefault="00BA5CAD" w:rsidP="00BA5CAD">
      <w:pPr>
        <w:pStyle w:val="Tekstpodstawowy"/>
        <w:keepNext/>
        <w:tabs>
          <w:tab w:val="left" w:pos="284"/>
        </w:tabs>
        <w:spacing w:line="360" w:lineRule="auto"/>
        <w:ind w:left="851" w:hanging="142"/>
      </w:pPr>
      <w:r w:rsidRPr="009E7B5A">
        <w:t>- 8.000 zł dla Szkoły Podstawowej nr 109 na „Mikołajki”,</w:t>
      </w:r>
    </w:p>
    <w:p w:rsidR="00BA5CAD" w:rsidRPr="009E7B5A" w:rsidRDefault="00BA5CAD" w:rsidP="00BA5CAD">
      <w:pPr>
        <w:pStyle w:val="Tekstpodstawowy"/>
        <w:keepNext/>
        <w:tabs>
          <w:tab w:val="left" w:pos="284"/>
        </w:tabs>
        <w:spacing w:line="360" w:lineRule="auto"/>
        <w:ind w:left="851" w:hanging="142"/>
      </w:pPr>
      <w:r w:rsidRPr="009E7B5A">
        <w:t>- 1.500 zł dla Przedszkola Miejskiego nr 192 na konkurs plastyczny „Ilustracja do wierszy Juliana Tuwima”;</w:t>
      </w:r>
    </w:p>
    <w:p w:rsidR="00BA5CAD" w:rsidRPr="009E7B5A" w:rsidRDefault="00BA5CAD" w:rsidP="00BA5CAD">
      <w:pPr>
        <w:pStyle w:val="Tekstpodstawowy"/>
        <w:keepNext/>
        <w:numPr>
          <w:ilvl w:val="0"/>
          <w:numId w:val="11"/>
        </w:numPr>
        <w:tabs>
          <w:tab w:val="left" w:pos="284"/>
        </w:tabs>
        <w:spacing w:line="360" w:lineRule="auto"/>
        <w:ind w:left="567" w:hanging="283"/>
      </w:pPr>
      <w:r w:rsidRPr="009E7B5A">
        <w:t xml:space="preserve">Uchwałę nr 76/20/2021 Rady Osiedla Łagiewniki z dnia 29 czerwca 2021 r., na mocy </w:t>
      </w:r>
      <w:r w:rsidRPr="009E7B5A">
        <w:br/>
        <w:t xml:space="preserve">której przeznacza się kwotę 1.500 zł dla Szkoły Podstawowej nr 61 na zakup licencji </w:t>
      </w:r>
      <w:r w:rsidRPr="009E7B5A">
        <w:br/>
        <w:t>na oglądanie filmów;</w:t>
      </w:r>
    </w:p>
    <w:p w:rsidR="00BA5CAD" w:rsidRPr="009E7B5A" w:rsidRDefault="00BA5CAD" w:rsidP="00BA5CAD">
      <w:pPr>
        <w:pStyle w:val="Tekstpodstawowy"/>
        <w:keepNext/>
        <w:numPr>
          <w:ilvl w:val="0"/>
          <w:numId w:val="11"/>
        </w:numPr>
        <w:tabs>
          <w:tab w:val="left" w:pos="284"/>
        </w:tabs>
        <w:spacing w:line="360" w:lineRule="auto"/>
        <w:ind w:left="567" w:hanging="283"/>
      </w:pPr>
      <w:r w:rsidRPr="009E7B5A">
        <w:t xml:space="preserve">Uchwałę nr 49/24/2021 Rady Osiedla Andrzejów z dnia 16 czerwca 2021 r., na mocy </w:t>
      </w:r>
      <w:r w:rsidRPr="009E7B5A">
        <w:br/>
        <w:t xml:space="preserve">której przeznacza się kwotę 1.300 zł dla Przedszkola Miejskiego nr 229 na zakup </w:t>
      </w:r>
      <w:proofErr w:type="spellStart"/>
      <w:r w:rsidRPr="009E7B5A">
        <w:t>trambambuli</w:t>
      </w:r>
      <w:proofErr w:type="spellEnd"/>
      <w:r w:rsidRPr="009E7B5A">
        <w:t xml:space="preserve"> i mat do ćwiczeń;</w:t>
      </w:r>
    </w:p>
    <w:p w:rsidR="00BA5CAD" w:rsidRPr="009E7B5A" w:rsidRDefault="00BA5CAD" w:rsidP="00BA5CAD">
      <w:pPr>
        <w:pStyle w:val="Tekstpodstawowy"/>
        <w:keepNext/>
        <w:numPr>
          <w:ilvl w:val="0"/>
          <w:numId w:val="11"/>
        </w:numPr>
        <w:tabs>
          <w:tab w:val="left" w:pos="284"/>
        </w:tabs>
        <w:spacing w:line="360" w:lineRule="auto"/>
        <w:ind w:left="567" w:hanging="283"/>
      </w:pPr>
      <w:r w:rsidRPr="009E7B5A">
        <w:t xml:space="preserve">Uchwałę nr 81/22/2021 Rady Osiedla </w:t>
      </w:r>
      <w:proofErr w:type="spellStart"/>
      <w:r w:rsidRPr="009E7B5A">
        <w:t>Retkinia</w:t>
      </w:r>
      <w:proofErr w:type="spellEnd"/>
      <w:r w:rsidRPr="009E7B5A">
        <w:t xml:space="preserve"> Zachód-Smulsko z dnia 22 czerwca 2021 r., na mocy której przeznacza się kwotę 6.800 zł dla Integracyjnej Szkoły Podstawowej nr 67 na zakup pomocy dydaktycznych do terapii spektrum autyzmu i afazji, do terapii sensorycznej, do terapii koordynacji wzrokowo-ruchowej, </w:t>
      </w:r>
      <w:proofErr w:type="spellStart"/>
      <w:r w:rsidRPr="009E7B5A">
        <w:t>grafomotoryki</w:t>
      </w:r>
      <w:proofErr w:type="spellEnd"/>
      <w:r w:rsidRPr="009E7B5A">
        <w:t xml:space="preserve"> i usprawniania ruchowego;</w:t>
      </w:r>
    </w:p>
    <w:p w:rsidR="00BA5CAD" w:rsidRPr="009E7B5A" w:rsidRDefault="00BA5CAD" w:rsidP="00BA5CAD">
      <w:pPr>
        <w:pStyle w:val="Tekstpodstawowy"/>
        <w:keepNext/>
        <w:numPr>
          <w:ilvl w:val="0"/>
          <w:numId w:val="11"/>
        </w:numPr>
        <w:tabs>
          <w:tab w:val="left" w:pos="284"/>
        </w:tabs>
        <w:spacing w:line="360" w:lineRule="auto"/>
        <w:ind w:left="567" w:hanging="283"/>
      </w:pPr>
      <w:r w:rsidRPr="009E7B5A">
        <w:t xml:space="preserve">Uchwałę nr 41/15/2021 Rady Osiedla Koziny z dnia 30 kwietnia 2021 r., na mocy </w:t>
      </w:r>
      <w:r w:rsidRPr="009E7B5A">
        <w:br/>
        <w:t>której przeznacza się kwotę 2.000 zł dla Przedszkola Miejskiego nr 53 na remont bieżący;</w:t>
      </w:r>
    </w:p>
    <w:p w:rsidR="00BA5CAD" w:rsidRPr="009E7B5A" w:rsidRDefault="00BA5CAD" w:rsidP="00BA5CAD">
      <w:pPr>
        <w:pStyle w:val="Tekstpodstawowy"/>
        <w:keepNext/>
        <w:numPr>
          <w:ilvl w:val="0"/>
          <w:numId w:val="11"/>
        </w:numPr>
        <w:tabs>
          <w:tab w:val="left" w:pos="284"/>
        </w:tabs>
        <w:spacing w:line="360" w:lineRule="auto"/>
        <w:ind w:left="567" w:hanging="283"/>
      </w:pPr>
      <w:r w:rsidRPr="009E7B5A">
        <w:t xml:space="preserve">Uchwałę nr 75/16/21 Rady Osiedla Śródmieście-Wschód z dnia 21 czerwca 2021 r., </w:t>
      </w:r>
      <w:r w:rsidRPr="009E7B5A">
        <w:br/>
        <w:t xml:space="preserve">na mocy której przeznacza się łączną kwotę 15.000 zł na doposażenie, z tego </w:t>
      </w:r>
      <w:r w:rsidRPr="009E7B5A">
        <w:br/>
        <w:t xml:space="preserve">po 1.500 zł dla: Zespołu Szkolno-Przedszkolnego nr 8, Szkoły Podstawowej nr 79, </w:t>
      </w:r>
      <w:r w:rsidRPr="009E7B5A">
        <w:br/>
        <w:t>Szkoły Podstawowej nr 94, Szkoły Podstawowej nr 111, Przedszkola Miejskiego nr 14, Przedszkola Miejskiego nr 39, Przedszkola Miejskiego nr 52, Przedszkola Miejskiego nr 84 (w ZSP nr 8), Przedszkola Miejskiego nr 125, Przedszkola Miejskiego nr 220;</w:t>
      </w:r>
    </w:p>
    <w:p w:rsidR="00BA5CAD" w:rsidRPr="009E7B5A" w:rsidRDefault="00BA5CAD" w:rsidP="00BA5CAD">
      <w:pPr>
        <w:pStyle w:val="Tekstpodstawowy"/>
        <w:keepNext/>
        <w:numPr>
          <w:ilvl w:val="0"/>
          <w:numId w:val="11"/>
        </w:numPr>
        <w:tabs>
          <w:tab w:val="left" w:pos="284"/>
        </w:tabs>
        <w:spacing w:line="360" w:lineRule="auto"/>
        <w:ind w:left="567" w:hanging="283"/>
      </w:pPr>
      <w:r w:rsidRPr="009E7B5A">
        <w:t xml:space="preserve">Uchwałę nr 78/24/2021 Rady Osiedla Bałuty-Doły z dnia 18 czerwca 2021 r., na mocy </w:t>
      </w:r>
      <w:r w:rsidRPr="009E7B5A">
        <w:br/>
        <w:t>której przeznacza się kwotę 8.000 zł dla Szkoły Podstawowej nr 45 na modernizację biblioteki szkolnej;</w:t>
      </w:r>
    </w:p>
    <w:p w:rsidR="00BA5CAD" w:rsidRPr="009E7B5A" w:rsidRDefault="00BA5CAD" w:rsidP="00BA5CAD">
      <w:pPr>
        <w:pStyle w:val="Tekstpodstawowy"/>
        <w:keepNext/>
        <w:numPr>
          <w:ilvl w:val="0"/>
          <w:numId w:val="11"/>
        </w:numPr>
        <w:tabs>
          <w:tab w:val="left" w:pos="284"/>
        </w:tabs>
        <w:spacing w:line="360" w:lineRule="auto"/>
        <w:ind w:left="567" w:hanging="283"/>
      </w:pPr>
      <w:r w:rsidRPr="009E7B5A">
        <w:t>Uchwałę nr 200/23/2021 Rady Osiedla Teofilów-Wielkopolska z dnia 29 czerwca 2021 r., na mocy której przeznacza się kwotę 5.000 zł dla Przedszkola Miejskiego nr 30 (w ZPM nr 4) na wykonanie prac malarskich w dwóch salach przedszkolnych.</w:t>
      </w:r>
    </w:p>
    <w:p w:rsidR="00BA5CAD" w:rsidRPr="009E7B5A" w:rsidRDefault="00BA5CAD" w:rsidP="00BA5CAD">
      <w:pPr>
        <w:pStyle w:val="Tekstpodstawowy"/>
        <w:keepNext/>
        <w:numPr>
          <w:ilvl w:val="0"/>
          <w:numId w:val="11"/>
        </w:numPr>
        <w:tabs>
          <w:tab w:val="left" w:pos="284"/>
        </w:tabs>
        <w:spacing w:line="360" w:lineRule="auto"/>
        <w:ind w:left="567" w:hanging="283"/>
      </w:pPr>
      <w:r w:rsidRPr="009E7B5A">
        <w:t xml:space="preserve">Uchwałę nr 88/27/21 Rady Osiedla Olechów - Janów z dnia 17 sierpnia 2021 r., </w:t>
      </w:r>
      <w:r w:rsidRPr="009E7B5A">
        <w:br/>
        <w:t xml:space="preserve">na mocy której przeznacza się łączną kwotę 6.000 zł na zakup sprzętu sportowego dla </w:t>
      </w:r>
      <w:r w:rsidRPr="009E7B5A">
        <w:lastRenderedPageBreak/>
        <w:t>dzieci - z tego: 3.000 zł dla Szkoły Podstawowej nr 205 i 3.000 zł dla Szkoły Podstawowej nr 141;</w:t>
      </w:r>
    </w:p>
    <w:p w:rsidR="00BA5CAD" w:rsidRPr="009E7B5A" w:rsidRDefault="00BA5CAD" w:rsidP="00BA5CAD">
      <w:pPr>
        <w:pStyle w:val="Tekstpodstawowy"/>
        <w:keepNext/>
        <w:numPr>
          <w:ilvl w:val="0"/>
          <w:numId w:val="11"/>
        </w:numPr>
        <w:tabs>
          <w:tab w:val="left" w:pos="284"/>
        </w:tabs>
        <w:spacing w:line="360" w:lineRule="auto"/>
        <w:ind w:left="567" w:hanging="283"/>
      </w:pPr>
      <w:r w:rsidRPr="009E7B5A">
        <w:t xml:space="preserve">Uchwałę nr 75/18/2021 Rady Osiedla Stary Widzew z dnia 16 sierpnia 2021 r., </w:t>
      </w:r>
      <w:r w:rsidRPr="009E7B5A">
        <w:br/>
        <w:t xml:space="preserve">na mocy której przeznacza się łączną kwotę 7.400 zł na zakup artykułów biurowych - </w:t>
      </w:r>
      <w:r w:rsidRPr="009E7B5A">
        <w:br/>
      </w:r>
      <w:r w:rsidRPr="009E7B5A">
        <w:lastRenderedPageBreak/>
        <w:t>z tego po 1.850 zł dla: Szkoły Podstawowej nr 37, Szkoły Podstawowej nr 29 (</w:t>
      </w:r>
      <w:proofErr w:type="spellStart"/>
      <w:r w:rsidRPr="009E7B5A">
        <w:t>ZSzP</w:t>
      </w:r>
      <w:proofErr w:type="spellEnd"/>
      <w:r w:rsidRPr="009E7B5A">
        <w:t xml:space="preserve"> nr 3), Szkoły Podstawowej nr 4, Szkoły Podstawowej nr 170.</w:t>
      </w:r>
    </w:p>
    <w:p w:rsidR="00BA5CAD" w:rsidRPr="009E7B5A" w:rsidRDefault="00BA5CAD" w:rsidP="00BA5CAD">
      <w:pPr>
        <w:pStyle w:val="Tekstpodstawowy"/>
        <w:keepNext/>
        <w:tabs>
          <w:tab w:val="left" w:pos="284"/>
        </w:tabs>
        <w:spacing w:line="360" w:lineRule="auto"/>
      </w:pPr>
    </w:p>
    <w:p w:rsidR="00BA5CAD" w:rsidRPr="009E7B5A" w:rsidRDefault="00BA5CAD" w:rsidP="00BA5CAD">
      <w:pPr>
        <w:pStyle w:val="Tekstpodstawowy"/>
        <w:keepNext/>
        <w:tabs>
          <w:tab w:val="left" w:pos="284"/>
        </w:tabs>
        <w:spacing w:line="360" w:lineRule="auto"/>
      </w:pPr>
      <w:r w:rsidRPr="009E7B5A">
        <w:t xml:space="preserve">- </w:t>
      </w:r>
      <w:r w:rsidRPr="009E7B5A">
        <w:rPr>
          <w:b/>
        </w:rPr>
        <w:t>Wydziału Sportu</w:t>
      </w:r>
      <w:r w:rsidRPr="009E7B5A">
        <w:t xml:space="preserve"> (dział 926, rozdział 92605) w wysokości </w:t>
      </w:r>
      <w:r w:rsidRPr="009E7B5A">
        <w:rPr>
          <w:b/>
        </w:rPr>
        <w:t>3.000 zł</w:t>
      </w:r>
      <w:r w:rsidRPr="009E7B5A">
        <w:t xml:space="preserve"> na gminne zadanie pn. „Wspieranie szkolenia sportowego”.</w:t>
      </w:r>
    </w:p>
    <w:p w:rsidR="00BA5CAD" w:rsidRPr="009E7B5A" w:rsidRDefault="00BA5CAD" w:rsidP="00BA5CAD">
      <w:pPr>
        <w:pStyle w:val="Tekstpodstawowy"/>
        <w:keepNext/>
        <w:tabs>
          <w:tab w:val="left" w:pos="284"/>
        </w:tabs>
        <w:spacing w:line="360" w:lineRule="auto"/>
      </w:pPr>
      <w:r w:rsidRPr="009E7B5A">
        <w:t>Środki zostaną przeznaczone na zakup sprzętu sportowego dla Ludowego Klubu Sportowego „Polonia Łódź-Andrzejów” zgodnie z Uchwałą nr 52/24/2021 Rady Osiedla Andrzejów z 16.06.2021 r.</w:t>
      </w:r>
    </w:p>
    <w:p w:rsidR="00BA5CAD" w:rsidRPr="009E7B5A" w:rsidRDefault="00BA5CAD" w:rsidP="00BA5CAD">
      <w:pPr>
        <w:pStyle w:val="Tekstpodstawowy"/>
        <w:keepNext/>
        <w:tabs>
          <w:tab w:val="left" w:pos="284"/>
        </w:tabs>
        <w:spacing w:line="360" w:lineRule="auto"/>
        <w:ind w:left="567"/>
      </w:pPr>
    </w:p>
    <w:p w:rsidR="00BA5CAD" w:rsidRPr="009E7B5A" w:rsidRDefault="00BA5CAD" w:rsidP="00BA5CAD">
      <w:pPr>
        <w:pStyle w:val="Tekstpodstawowy"/>
        <w:keepNext/>
        <w:tabs>
          <w:tab w:val="left" w:pos="284"/>
        </w:tabs>
        <w:spacing w:line="360" w:lineRule="auto"/>
      </w:pPr>
      <w:r w:rsidRPr="009E7B5A">
        <w:t xml:space="preserve">- </w:t>
      </w:r>
      <w:r w:rsidRPr="009E7B5A">
        <w:rPr>
          <w:b/>
        </w:rPr>
        <w:t>Miejskiego Zespołu Żłobków</w:t>
      </w:r>
      <w:r w:rsidRPr="009E7B5A">
        <w:t xml:space="preserve"> (dział 855, rozdział 85516) w wysokości </w:t>
      </w:r>
      <w:r w:rsidRPr="009E7B5A">
        <w:rPr>
          <w:b/>
        </w:rPr>
        <w:t>10.000 zł</w:t>
      </w:r>
      <w:r w:rsidRPr="009E7B5A">
        <w:t xml:space="preserve"> na gminne zadanie pn. „Funkcjonowanie jednostki”.</w:t>
      </w:r>
    </w:p>
    <w:p w:rsidR="00BA5CAD" w:rsidRPr="009E7B5A" w:rsidRDefault="00BA5CAD" w:rsidP="00BA5CAD">
      <w:pPr>
        <w:pStyle w:val="Tekstpodstawowy"/>
        <w:keepNext/>
        <w:tabs>
          <w:tab w:val="left" w:pos="284"/>
        </w:tabs>
        <w:spacing w:line="360" w:lineRule="auto"/>
      </w:pPr>
      <w:r w:rsidRPr="009E7B5A">
        <w:t>Środki zostaną przeznaczone na:</w:t>
      </w:r>
    </w:p>
    <w:p w:rsidR="00BA5CAD" w:rsidRPr="009E7B5A" w:rsidRDefault="00BA5CAD" w:rsidP="00BA5CAD">
      <w:pPr>
        <w:pStyle w:val="Tekstpodstawowy"/>
        <w:keepNext/>
        <w:tabs>
          <w:tab w:val="left" w:pos="284"/>
        </w:tabs>
        <w:spacing w:line="360" w:lineRule="auto"/>
      </w:pPr>
      <w:r w:rsidRPr="009E7B5A">
        <w:t xml:space="preserve"> - zakup wyposażenia do sali dziecięcej w Żłobku nr 4 zgodnie z Uchwałą Nr 201/23/2021 z 29.06.2021r. Rady Osiedla Teofilów-Wielkopolska,</w:t>
      </w:r>
    </w:p>
    <w:p w:rsidR="00BA5CAD" w:rsidRPr="009E7B5A" w:rsidRDefault="00BA5CAD" w:rsidP="00BA5CAD">
      <w:pPr>
        <w:pStyle w:val="Tekstpodstawowy"/>
        <w:keepNext/>
        <w:tabs>
          <w:tab w:val="left" w:pos="284"/>
        </w:tabs>
        <w:spacing w:line="360" w:lineRule="auto"/>
      </w:pPr>
      <w:r w:rsidRPr="009E7B5A">
        <w:t xml:space="preserve">- wykonanie </w:t>
      </w:r>
      <w:proofErr w:type="spellStart"/>
      <w:r w:rsidRPr="009E7B5A">
        <w:t>nasadzeń</w:t>
      </w:r>
      <w:proofErr w:type="spellEnd"/>
      <w:r w:rsidRPr="009E7B5A">
        <w:t xml:space="preserve"> drzew i krzewów na terenie Żłobka nr 9 zgodnie z Uchwałą nr 89/27/21 z 17.08.2021 r. Rady Osiedla Olechów-Janów.</w:t>
      </w:r>
    </w:p>
    <w:p w:rsidR="00BA5CAD" w:rsidRPr="009E7B5A" w:rsidRDefault="00BA5CAD" w:rsidP="00BA5CAD">
      <w:pPr>
        <w:pStyle w:val="Tekstpodstawowy"/>
        <w:keepNext/>
        <w:keepLines/>
        <w:widowControl w:val="0"/>
        <w:spacing w:line="360" w:lineRule="auto"/>
      </w:pPr>
    </w:p>
    <w:p w:rsidR="00BA5CAD" w:rsidRPr="009E7B5A" w:rsidRDefault="00BA5CAD" w:rsidP="00BA5CAD">
      <w:pPr>
        <w:pStyle w:val="Tekstpodstawowy"/>
        <w:keepNext/>
        <w:keepLines/>
        <w:widowControl w:val="0"/>
        <w:spacing w:line="360" w:lineRule="auto"/>
      </w:pPr>
      <w:r w:rsidRPr="009E7B5A">
        <w:t xml:space="preserve">- </w:t>
      </w:r>
      <w:r w:rsidRPr="009E7B5A">
        <w:rPr>
          <w:b/>
        </w:rPr>
        <w:t xml:space="preserve">Wydziału Kultury </w:t>
      </w:r>
      <w:r w:rsidRPr="009E7B5A">
        <w:t xml:space="preserve">(dział 921, rozdział 92109,92116) w wysokości </w:t>
      </w:r>
      <w:r w:rsidRPr="009E7B5A">
        <w:rPr>
          <w:b/>
        </w:rPr>
        <w:t>16.086 zł</w:t>
      </w:r>
      <w:r w:rsidRPr="009E7B5A">
        <w:t xml:space="preserve"> na gminne zadania pn.:</w:t>
      </w:r>
    </w:p>
    <w:p w:rsidR="00BA5CAD" w:rsidRPr="009E7B5A" w:rsidRDefault="00BA5CAD" w:rsidP="00BA5CAD">
      <w:pPr>
        <w:keepNext/>
        <w:spacing w:line="360" w:lineRule="auto"/>
      </w:pPr>
      <w:r w:rsidRPr="009E7B5A">
        <w:t>- „Biblioteki Miejskiej w Łodzi” 13.490 zł z przeznaczeniem na: </w:t>
      </w:r>
    </w:p>
    <w:p w:rsidR="00BA5CAD" w:rsidRPr="009E7B5A" w:rsidRDefault="00BA5CAD" w:rsidP="00BA5CAD">
      <w:pPr>
        <w:keepNext/>
        <w:spacing w:line="360" w:lineRule="auto"/>
        <w:ind w:firstLine="284"/>
      </w:pPr>
      <w:r w:rsidRPr="009E7B5A">
        <w:t xml:space="preserve">- prace remontowe w filii przy ul. </w:t>
      </w:r>
      <w:proofErr w:type="spellStart"/>
      <w:r w:rsidRPr="009E7B5A">
        <w:t>Ketlinga</w:t>
      </w:r>
      <w:proofErr w:type="spellEnd"/>
      <w:r w:rsidRPr="009E7B5A">
        <w:t xml:space="preserve"> 21 -  10.000 zł,  </w:t>
      </w:r>
    </w:p>
    <w:p w:rsidR="00BA5CAD" w:rsidRPr="009E7B5A" w:rsidRDefault="00BA5CAD" w:rsidP="00BA5CAD">
      <w:pPr>
        <w:keepNext/>
        <w:spacing w:line="360" w:lineRule="auto"/>
        <w:ind w:firstLine="284"/>
      </w:pPr>
      <w:r w:rsidRPr="009E7B5A">
        <w:t xml:space="preserve">- na zakup książek do filii przy ul. Zakładowej 52 - 2.000 zł, </w:t>
      </w:r>
    </w:p>
    <w:p w:rsidR="00BA5CAD" w:rsidRPr="009E7B5A" w:rsidRDefault="00BA5CAD" w:rsidP="00BA5CAD">
      <w:pPr>
        <w:keepNext/>
        <w:spacing w:line="360" w:lineRule="auto"/>
        <w:ind w:firstLine="284"/>
      </w:pPr>
      <w:r w:rsidRPr="009E7B5A">
        <w:t xml:space="preserve">- zakup książek do filii przy ul. </w:t>
      </w:r>
      <w:proofErr w:type="spellStart"/>
      <w:r w:rsidRPr="009E7B5A">
        <w:t>Ketlina</w:t>
      </w:r>
      <w:proofErr w:type="spellEnd"/>
      <w:r w:rsidRPr="009E7B5A">
        <w:t xml:space="preserve"> 21 - 1.490 zł,</w:t>
      </w:r>
    </w:p>
    <w:p w:rsidR="00BA5CAD" w:rsidRPr="009E7B5A" w:rsidRDefault="00BA5CAD" w:rsidP="00BA5CAD">
      <w:pPr>
        <w:keepNext/>
        <w:spacing w:line="360" w:lineRule="auto"/>
      </w:pPr>
      <w:r w:rsidRPr="009E7B5A">
        <w:t xml:space="preserve">zgodnie z Uchwałą Nr 87/27/21 Rady Osiedla Olechów -  Janów; </w:t>
      </w:r>
    </w:p>
    <w:p w:rsidR="00BA5CAD" w:rsidRPr="009E7B5A" w:rsidRDefault="00BA5CAD" w:rsidP="00BA5CAD">
      <w:pPr>
        <w:keepNext/>
        <w:spacing w:line="360" w:lineRule="auto"/>
      </w:pPr>
      <w:r w:rsidRPr="009E7B5A">
        <w:t xml:space="preserve">- „Ośrodek Kultury Górna” 2.596 zł z przeznaczeniem na działalność kulturalną  na rzecz seniorów w Strefie Kultury Otwartej przy ul. Jagiellonki 4, zgodnie z Uchwałą Nr 90/27/21 Rady Osiedla Olechów -  Janów.  </w:t>
      </w:r>
    </w:p>
    <w:p w:rsidR="00BA5CAD" w:rsidRPr="009E7B5A" w:rsidRDefault="00BA5CAD" w:rsidP="00BA5CAD">
      <w:pPr>
        <w:pStyle w:val="Tekstpodstawowy"/>
        <w:keepNext/>
        <w:keepLines/>
        <w:widowControl w:val="0"/>
        <w:spacing w:line="360" w:lineRule="auto"/>
      </w:pPr>
    </w:p>
    <w:p w:rsidR="00BA5CAD" w:rsidRPr="009E7B5A" w:rsidRDefault="00BA5CAD" w:rsidP="00BA5CAD">
      <w:pPr>
        <w:pStyle w:val="Tekstpodstawowy"/>
        <w:keepNext/>
        <w:keepLines/>
        <w:widowControl w:val="0"/>
        <w:spacing w:line="360" w:lineRule="auto"/>
      </w:pPr>
      <w:r w:rsidRPr="009E7B5A">
        <w:t xml:space="preserve">- </w:t>
      </w:r>
      <w:r w:rsidRPr="009E7B5A">
        <w:rPr>
          <w:b/>
        </w:rPr>
        <w:t>Wydziału Zdrowia i Spraw Społecznych</w:t>
      </w:r>
      <w:r w:rsidRPr="009E7B5A">
        <w:t xml:space="preserve"> (dział 852, rozdział 85202) w wysokości </w:t>
      </w:r>
      <w:r w:rsidRPr="009E7B5A">
        <w:rPr>
          <w:b/>
        </w:rPr>
        <w:t>2.000 zł</w:t>
      </w:r>
      <w:r w:rsidRPr="009E7B5A">
        <w:t xml:space="preserve"> na powiatowe zadanie pn. „Funkcjonowanie jednostki”.</w:t>
      </w:r>
    </w:p>
    <w:p w:rsidR="00BA5CAD" w:rsidRPr="009E7B5A" w:rsidRDefault="00BA5CAD" w:rsidP="00BA5CAD">
      <w:pPr>
        <w:pStyle w:val="Tekstpodstawowy"/>
        <w:keepNext/>
        <w:keepLines/>
        <w:widowControl w:val="0"/>
        <w:spacing w:line="360" w:lineRule="auto"/>
      </w:pPr>
      <w:r w:rsidRPr="009E7B5A">
        <w:t>Środki zostaną przeznaczone na organizację imprezy na rzecz osób niepełnosprawnych w 5 DPS zgodnie z Uchwałą Nr 43/18/2021 z 22.06.2021 Rady Osiedla „Górniak”.</w:t>
      </w:r>
    </w:p>
    <w:p w:rsidR="00BA5CAD" w:rsidRPr="009E7B5A" w:rsidRDefault="00BA5CAD" w:rsidP="00BA5CAD">
      <w:pPr>
        <w:pStyle w:val="Tekstpodstawowy"/>
        <w:keepNext/>
        <w:keepLines/>
        <w:widowControl w:val="0"/>
        <w:spacing w:line="360" w:lineRule="auto"/>
      </w:pPr>
    </w:p>
    <w:p w:rsidR="00BA5CAD" w:rsidRPr="009E7B5A" w:rsidRDefault="00BA5CAD" w:rsidP="00BA5CAD">
      <w:pPr>
        <w:pStyle w:val="Tekstpodstawowy"/>
        <w:keepNext/>
        <w:keepLines/>
        <w:widowControl w:val="0"/>
        <w:spacing w:line="360" w:lineRule="auto"/>
      </w:pPr>
      <w:r w:rsidRPr="009E7B5A">
        <w:t xml:space="preserve">- </w:t>
      </w:r>
      <w:r w:rsidRPr="009E7B5A">
        <w:rPr>
          <w:b/>
        </w:rPr>
        <w:t>Zarządu Zieleni Miejskiej</w:t>
      </w:r>
      <w:r w:rsidRPr="009E7B5A">
        <w:t xml:space="preserve"> w wysokości </w:t>
      </w:r>
      <w:r w:rsidRPr="009E7B5A">
        <w:rPr>
          <w:b/>
        </w:rPr>
        <w:t>3.000 zł</w:t>
      </w:r>
      <w:r w:rsidRPr="009E7B5A">
        <w:t xml:space="preserve"> na gminne zadanie pn. „Zadania przekazane do realizacji z Rad Osiedli” (dział 900, rozdział 90004),</w:t>
      </w:r>
    </w:p>
    <w:p w:rsidR="00BA5CAD" w:rsidRPr="009E7B5A" w:rsidRDefault="00BA5CAD" w:rsidP="00BA5CAD">
      <w:pPr>
        <w:pStyle w:val="Tekstpodstawowy"/>
        <w:keepNext/>
        <w:keepLines/>
        <w:widowControl w:val="0"/>
        <w:spacing w:line="360" w:lineRule="auto"/>
      </w:pPr>
      <w:r w:rsidRPr="009E7B5A">
        <w:lastRenderedPageBreak/>
        <w:t xml:space="preserve">Środki zostaną przeznaczone na naprawę lub wymianę koszy na śmieci w parku </w:t>
      </w:r>
      <w:proofErr w:type="spellStart"/>
      <w:r w:rsidRPr="009E7B5A">
        <w:t>J.Kilińskiego</w:t>
      </w:r>
      <w:proofErr w:type="spellEnd"/>
      <w:r w:rsidRPr="009E7B5A">
        <w:t xml:space="preserve"> zgodnie z uchwałą nr 66/16/2021 Rady Osiedla Stary Widzew z 26.05.2021 r.</w:t>
      </w:r>
    </w:p>
    <w:p w:rsidR="00BA5CAD" w:rsidRPr="009E7B5A" w:rsidRDefault="00BA5CAD" w:rsidP="00BA5CAD">
      <w:pPr>
        <w:pStyle w:val="Tekstpodstawowy"/>
        <w:keepNext/>
        <w:keepLines/>
        <w:widowControl w:val="0"/>
        <w:spacing w:line="360" w:lineRule="auto"/>
      </w:pPr>
    </w:p>
    <w:p w:rsidR="00BA5CAD" w:rsidRPr="009E7B5A" w:rsidRDefault="00BA5CAD" w:rsidP="00BA5CAD">
      <w:pPr>
        <w:pStyle w:val="Tekstpodstawowy"/>
        <w:keepNext/>
        <w:keepLines/>
        <w:widowControl w:val="0"/>
        <w:spacing w:line="360" w:lineRule="auto"/>
      </w:pPr>
      <w:r w:rsidRPr="009E7B5A">
        <w:t xml:space="preserve">- </w:t>
      </w:r>
      <w:r w:rsidRPr="009E7B5A">
        <w:rPr>
          <w:b/>
        </w:rPr>
        <w:t>Zarządu Lokali Miejskich</w:t>
      </w:r>
      <w:r w:rsidRPr="009E7B5A">
        <w:t xml:space="preserve"> w wysokości </w:t>
      </w:r>
      <w:r w:rsidRPr="009E7B5A">
        <w:rPr>
          <w:b/>
        </w:rPr>
        <w:t>18.000 zł</w:t>
      </w:r>
      <w:r w:rsidRPr="009E7B5A">
        <w:t xml:space="preserve"> (dział 700, rozdział 70001) na gminne zadanie pn. „Funkcjonowanie jednostki”.</w:t>
      </w:r>
    </w:p>
    <w:p w:rsidR="00BA5CAD" w:rsidRPr="009E7B5A" w:rsidRDefault="00BA5CAD" w:rsidP="00BA5CAD">
      <w:pPr>
        <w:pStyle w:val="Tekstpodstawowy"/>
        <w:keepNext/>
        <w:keepLines/>
        <w:widowControl w:val="0"/>
        <w:spacing w:line="360" w:lineRule="auto"/>
      </w:pPr>
      <w:r w:rsidRPr="009E7B5A">
        <w:t>Środki zostaną przeznaczone na wykonanie prac remontowych w siedzibie Rady Osiedla Koziny zgodnie z Uchwałą nr 44/16/2021 z 14.07.2021 r. Rady Osiedla Koziny.</w:t>
      </w:r>
    </w:p>
    <w:p w:rsidR="00BA5CAD" w:rsidRPr="009E7B5A" w:rsidRDefault="00BA5CAD" w:rsidP="00BA5CAD">
      <w:pPr>
        <w:pStyle w:val="Tekstpodstawowy"/>
        <w:keepNext/>
        <w:keepLines/>
        <w:widowControl w:val="0"/>
        <w:spacing w:line="360" w:lineRule="auto"/>
      </w:pPr>
    </w:p>
    <w:p w:rsidR="00BA5CAD" w:rsidRPr="009E7B5A" w:rsidRDefault="00BA5CAD" w:rsidP="00BA5CAD">
      <w:pPr>
        <w:pStyle w:val="Tekstpodstawowy"/>
        <w:keepNext/>
        <w:keepLines/>
        <w:widowControl w:val="0"/>
        <w:spacing w:line="360" w:lineRule="auto"/>
      </w:pPr>
      <w:r w:rsidRPr="009E7B5A">
        <w:t xml:space="preserve">- </w:t>
      </w:r>
      <w:r w:rsidRPr="009E7B5A">
        <w:rPr>
          <w:b/>
        </w:rPr>
        <w:t>Wydziału Gospodarki Komunalnej</w:t>
      </w:r>
      <w:r w:rsidRPr="009E7B5A">
        <w:t xml:space="preserve"> (dział 900, rozdział 90015) w wysokości </w:t>
      </w:r>
      <w:r w:rsidRPr="009E7B5A">
        <w:rPr>
          <w:b/>
        </w:rPr>
        <w:t xml:space="preserve">12.000 zł </w:t>
      </w:r>
      <w:r w:rsidRPr="009E7B5A">
        <w:t xml:space="preserve">na gminne zadanie majątkowe pn. „Latarnie solarne na osiedlu Smulsko wzdłuż chodnika </w:t>
      </w:r>
      <w:r w:rsidRPr="009E7B5A">
        <w:br/>
        <w:t>pasie zieleni między ul. Popiełuszki a boiskiem sportowym przy ul. Gimnastycznej”.</w:t>
      </w:r>
    </w:p>
    <w:p w:rsidR="00BA5CAD" w:rsidRPr="009E7B5A" w:rsidRDefault="00BA5CAD" w:rsidP="00BA5CAD">
      <w:pPr>
        <w:pStyle w:val="Tekstpodstawowy"/>
        <w:keepNext/>
        <w:keepLines/>
        <w:widowControl w:val="0"/>
        <w:spacing w:line="360" w:lineRule="auto"/>
      </w:pPr>
      <w:r w:rsidRPr="009E7B5A">
        <w:t xml:space="preserve">Środki zostaną przeznaczone na dokumentacje projektowo-kosztorysową  zgodnie z Uchwałą nr 88/25/2021 Rady Osiedla </w:t>
      </w:r>
      <w:proofErr w:type="spellStart"/>
      <w:r w:rsidRPr="009E7B5A">
        <w:t>Retkinia</w:t>
      </w:r>
      <w:proofErr w:type="spellEnd"/>
      <w:r w:rsidRPr="009E7B5A">
        <w:t xml:space="preserve"> Zachód-Smulsko z 28.08.2021 r.</w:t>
      </w:r>
    </w:p>
    <w:p w:rsidR="00BA5CAD" w:rsidRPr="009E7B5A" w:rsidRDefault="00BA5CAD" w:rsidP="00BA5CAD">
      <w:pPr>
        <w:pStyle w:val="Tekstpodstawowy"/>
        <w:keepNext/>
        <w:keepLines/>
        <w:widowControl w:val="0"/>
        <w:spacing w:line="360" w:lineRule="auto"/>
      </w:pPr>
    </w:p>
    <w:p w:rsidR="00BA5CAD" w:rsidRPr="009E7B5A" w:rsidRDefault="00BA5CAD" w:rsidP="00BA5CAD">
      <w:pPr>
        <w:pStyle w:val="Tekstpodstawowy"/>
        <w:keepNext/>
        <w:keepLines/>
        <w:widowControl w:val="0"/>
        <w:spacing w:line="360" w:lineRule="auto"/>
      </w:pPr>
      <w:r w:rsidRPr="009E7B5A">
        <w:t xml:space="preserve">- </w:t>
      </w:r>
      <w:r w:rsidRPr="009E7B5A">
        <w:rPr>
          <w:b/>
        </w:rPr>
        <w:t>Wydziału Informatyki</w:t>
      </w:r>
      <w:r w:rsidRPr="009E7B5A">
        <w:t xml:space="preserve"> (dział 750, rozdział 75023)  w wysokości </w:t>
      </w:r>
      <w:r w:rsidRPr="009E7B5A">
        <w:rPr>
          <w:b/>
        </w:rPr>
        <w:t>1.500 zł</w:t>
      </w:r>
      <w:r w:rsidRPr="009E7B5A">
        <w:t xml:space="preserve"> na gminne zadanie pn. „Wydatki rzeczowe dotyczące utrzymania infrastruktury teleinformatycznej </w:t>
      </w:r>
      <w:r w:rsidRPr="009E7B5A">
        <w:br/>
        <w:t>w Urzędzie”.</w:t>
      </w:r>
    </w:p>
    <w:p w:rsidR="00BA5CAD" w:rsidRPr="009E7B5A" w:rsidRDefault="00BA5CAD" w:rsidP="00BA5CAD">
      <w:pPr>
        <w:pStyle w:val="Tekstpodstawowy"/>
        <w:keepNext/>
        <w:keepLines/>
        <w:widowControl w:val="0"/>
        <w:spacing w:line="360" w:lineRule="auto"/>
      </w:pPr>
      <w:r w:rsidRPr="009E7B5A">
        <w:t xml:space="preserve">Środki zostaną przeznaczone na zakup urządzenia wielofunkcyjnego 900 zł zgodnie </w:t>
      </w:r>
      <w:r w:rsidRPr="009E7B5A">
        <w:br/>
        <w:t xml:space="preserve">z uchwałą nr 102/33/2021 Rady Osiedla Julianów-Marysin- Rogi z 12.08.2021 r. oraz na zakup telefonu komórkowego  600 zł zgodnie z Uchwałą nr 79/32/2021 Rady Osiedla Nr 33 </w:t>
      </w:r>
      <w:r w:rsidRPr="009E7B5A">
        <w:br/>
        <w:t>z 17.08.2021 r.</w:t>
      </w:r>
    </w:p>
    <w:p w:rsidR="00BA5CAD" w:rsidRPr="009E7B5A" w:rsidRDefault="00BA5CAD" w:rsidP="00BA5CAD">
      <w:pPr>
        <w:pStyle w:val="Tekstpodstawowy"/>
        <w:keepNext/>
        <w:keepLines/>
        <w:widowControl w:val="0"/>
        <w:spacing w:line="360" w:lineRule="auto"/>
      </w:pPr>
    </w:p>
    <w:p w:rsidR="00BA5CAD" w:rsidRPr="009E7B5A" w:rsidRDefault="00BA5CAD" w:rsidP="00BA5CAD">
      <w:pPr>
        <w:pStyle w:val="Tekstpodstawowy"/>
        <w:keepNext/>
        <w:keepLines/>
        <w:widowControl w:val="0"/>
        <w:spacing w:line="360" w:lineRule="auto"/>
      </w:pPr>
      <w:r w:rsidRPr="009E7B5A">
        <w:t xml:space="preserve">W </w:t>
      </w:r>
      <w:r w:rsidRPr="009E7B5A">
        <w:rPr>
          <w:b/>
        </w:rPr>
        <w:t>Biurze Nadzoru Właścicielskiego</w:t>
      </w:r>
      <w:r w:rsidRPr="009E7B5A">
        <w:t xml:space="preserve"> (dział 750, rozdział 75095) dokonuje się przeniesienia w wysokości </w:t>
      </w:r>
      <w:r w:rsidRPr="009E7B5A">
        <w:rPr>
          <w:b/>
        </w:rPr>
        <w:t>4.684.000 zł</w:t>
      </w:r>
      <w:r w:rsidRPr="009E7B5A">
        <w:t xml:space="preserve"> z gminnego zadania majątkowego pn. „Wniesienie wkładu pieniężnego na podwyższenie kapitału zakładowego oraz objęcie udziałów w Sp. z o.o. Port Lotniczy Łódź im. Władysława Reymonta wynikające z realizacji programu "Rozbudowa Portu Lotniczego Łódź im. Władysława Reymonta” na gminne zadanie majątkowe pn. „Wniesienie wkładu pieniężnego na podwyższenie kapitału zakładowego oraz objęcie udziałów w Porcie Lotniczym Łódź im. Władysława Reymonta Sp. z o.o.”.</w:t>
      </w:r>
    </w:p>
    <w:p w:rsidR="00BA5CAD" w:rsidRPr="009E7B5A" w:rsidRDefault="00BA5CAD" w:rsidP="00BA5CAD">
      <w:pPr>
        <w:pStyle w:val="Tekstpodstawowy"/>
        <w:keepNext/>
        <w:keepLines/>
        <w:widowControl w:val="0"/>
        <w:spacing w:line="360" w:lineRule="auto"/>
      </w:pPr>
      <w:r w:rsidRPr="009E7B5A">
        <w:t>Oszczędności na wykupie obligacji zostaną przeznaczone na remont najstarszych elementów infrastruktury lotniskowej ( Drogi Kołowania ALFA, fragmentu Głównej Drogi Startowej na progu 25 oraz Płyty Postojowej PPS1).</w:t>
      </w:r>
    </w:p>
    <w:p w:rsidR="00BA5CAD" w:rsidRPr="009E7B5A" w:rsidRDefault="00BA5CAD" w:rsidP="00BA5CAD">
      <w:pPr>
        <w:pStyle w:val="Tekstpodstawowy"/>
        <w:keepNext/>
        <w:keepLines/>
        <w:widowControl w:val="0"/>
        <w:spacing w:line="360" w:lineRule="auto"/>
      </w:pPr>
    </w:p>
    <w:p w:rsidR="00BA5CAD" w:rsidRPr="009E7B5A" w:rsidRDefault="00BA5CAD" w:rsidP="00BA5CAD">
      <w:pPr>
        <w:pStyle w:val="Tekstpodstawowy"/>
        <w:keepNext/>
        <w:keepLines/>
        <w:widowControl w:val="0"/>
        <w:spacing w:line="360" w:lineRule="auto"/>
      </w:pPr>
      <w:r w:rsidRPr="009E7B5A">
        <w:lastRenderedPageBreak/>
        <w:t xml:space="preserve">W </w:t>
      </w:r>
      <w:r w:rsidRPr="009E7B5A">
        <w:rPr>
          <w:b/>
        </w:rPr>
        <w:t>Wydziale Informatyki</w:t>
      </w:r>
      <w:r w:rsidRPr="009E7B5A">
        <w:t xml:space="preserve"> (dział 750, rozdział 75023) dokonuje się przeniesienia w wysokości </w:t>
      </w:r>
      <w:r w:rsidRPr="009E7B5A">
        <w:rPr>
          <w:b/>
        </w:rPr>
        <w:t>90.000 zł</w:t>
      </w:r>
      <w:r w:rsidRPr="009E7B5A">
        <w:t xml:space="preserve"> z gminnego zadania pn. „Zakup platformy elektronicznej wspierającej zamówienia publiczne” na gminne zadanie majątkowe pn. „Zakup narzędziowych systemów teleinformatycznych i sprzętu komputerowego”.</w:t>
      </w:r>
    </w:p>
    <w:p w:rsidR="00BA5CAD" w:rsidRPr="009E7B5A" w:rsidRDefault="00BA5CAD" w:rsidP="00BA5CAD">
      <w:pPr>
        <w:pStyle w:val="Tekstpodstawowy"/>
        <w:keepNext/>
        <w:keepLines/>
        <w:widowControl w:val="0"/>
        <w:spacing w:line="360" w:lineRule="auto"/>
      </w:pPr>
      <w:r w:rsidRPr="009E7B5A">
        <w:t xml:space="preserve">Powyższa zmiana jest związana  z koniecznością wymiany uszkodzonych urządzeń wielofunkcyjnych w Wydziale Zdrowia i Spraw Społecznych oraz Wydziale </w:t>
      </w:r>
      <w:proofErr w:type="spellStart"/>
      <w:r w:rsidRPr="009E7B5A">
        <w:t>ds.Zarządzania</w:t>
      </w:r>
      <w:proofErr w:type="spellEnd"/>
      <w:r w:rsidRPr="009E7B5A">
        <w:t xml:space="preserve"> Projektami.</w:t>
      </w:r>
    </w:p>
    <w:p w:rsidR="00BA5CAD" w:rsidRPr="009E7B5A" w:rsidRDefault="00BA5CAD" w:rsidP="00BA5CAD">
      <w:pPr>
        <w:pStyle w:val="Tekstpodstawowy"/>
        <w:keepNext/>
        <w:keepLines/>
        <w:widowControl w:val="0"/>
        <w:spacing w:line="360" w:lineRule="auto"/>
      </w:pPr>
    </w:p>
    <w:p w:rsidR="00BA5CAD" w:rsidRPr="009E7B5A" w:rsidRDefault="00BA5CAD" w:rsidP="00BA5CAD">
      <w:pPr>
        <w:pStyle w:val="Tekstpodstawowy"/>
        <w:keepNext/>
        <w:keepLines/>
        <w:widowControl w:val="0"/>
        <w:spacing w:line="360" w:lineRule="auto"/>
      </w:pPr>
      <w:r w:rsidRPr="009E7B5A">
        <w:t xml:space="preserve">W </w:t>
      </w:r>
      <w:r w:rsidRPr="009E7B5A">
        <w:rPr>
          <w:b/>
        </w:rPr>
        <w:t>Miejskim Ośrodku Pomocy Społecznej w Łodzi</w:t>
      </w:r>
      <w:r w:rsidRPr="009E7B5A">
        <w:t xml:space="preserve"> dokonuje się przeniesienia w wysokości </w:t>
      </w:r>
      <w:r w:rsidRPr="009E7B5A">
        <w:rPr>
          <w:b/>
        </w:rPr>
        <w:t>1.394 zł</w:t>
      </w:r>
      <w:r w:rsidRPr="009E7B5A">
        <w:t xml:space="preserve"> z gminnego zadania pn. „Zasiłki i pomoc w naturze” (dział 852, rozdział 85214) na gminne zadanie pn. „Funkcjonowanie jednostki” (dział 855, rozdział 85504).</w:t>
      </w:r>
    </w:p>
    <w:p w:rsidR="00BA5CAD" w:rsidRPr="009E7B5A" w:rsidRDefault="00BA5CAD" w:rsidP="00BA5CAD">
      <w:pPr>
        <w:pStyle w:val="Tekstpodstawowy"/>
        <w:keepNext/>
        <w:keepLines/>
        <w:widowControl w:val="0"/>
        <w:spacing w:line="360" w:lineRule="auto"/>
      </w:pPr>
      <w:r w:rsidRPr="009E7B5A">
        <w:t>Środki zostaną przeznaczone na zakup migawek dla pracowników.</w:t>
      </w:r>
    </w:p>
    <w:p w:rsidR="00BA5CAD" w:rsidRPr="009E7B5A" w:rsidRDefault="00BA5CAD" w:rsidP="00BA5CAD">
      <w:pPr>
        <w:pStyle w:val="Tekstpodstawowy"/>
        <w:keepNext/>
        <w:keepLines/>
        <w:widowControl w:val="0"/>
        <w:spacing w:line="360" w:lineRule="auto"/>
      </w:pPr>
    </w:p>
    <w:p w:rsidR="00BA5CAD" w:rsidRPr="009E7B5A" w:rsidRDefault="00BA5CAD" w:rsidP="00BA5CAD">
      <w:pPr>
        <w:pStyle w:val="Tekstpodstawowy"/>
        <w:keepNext/>
        <w:keepLines/>
        <w:widowControl w:val="0"/>
        <w:spacing w:line="360" w:lineRule="auto"/>
      </w:pPr>
      <w:r w:rsidRPr="009E7B5A">
        <w:t xml:space="preserve">W </w:t>
      </w:r>
      <w:r w:rsidRPr="009E7B5A">
        <w:rPr>
          <w:b/>
        </w:rPr>
        <w:t>Wydziale Kultury</w:t>
      </w:r>
      <w:r w:rsidRPr="009E7B5A">
        <w:t xml:space="preserve"> dokonuje się przeniesienia w wysokości </w:t>
      </w:r>
      <w:r w:rsidRPr="009E7B5A">
        <w:rPr>
          <w:b/>
        </w:rPr>
        <w:t>23.150 zł</w:t>
      </w:r>
      <w:r w:rsidRPr="009E7B5A">
        <w:t xml:space="preserve"> z powiatowego zadania pn. „Muzea (dofinansowanie inicjatyw kulturalno-artystycznych)” (dział 921, rozdział 92118) na powiatowe zadanie majątkowe pn. „Muzea” (dział 921, rozdział 92118).</w:t>
      </w:r>
    </w:p>
    <w:p w:rsidR="00BA5CAD" w:rsidRPr="009E7B5A" w:rsidRDefault="00BA5CAD" w:rsidP="00BA5CAD">
      <w:pPr>
        <w:pStyle w:val="Tekstpodstawowy"/>
        <w:keepNext/>
        <w:keepLines/>
        <w:widowControl w:val="0"/>
        <w:spacing w:line="360" w:lineRule="auto"/>
      </w:pPr>
      <w:r w:rsidRPr="009E7B5A">
        <w:t xml:space="preserve">Powyższa zmiana zostanie przeznaczona na wkład własny na zadanie dofinansowane ze źródeł zewnętrznych – „Stacja </w:t>
      </w:r>
      <w:proofErr w:type="spellStart"/>
      <w:r w:rsidRPr="009E7B5A">
        <w:t>Radegast</w:t>
      </w:r>
      <w:proofErr w:type="spellEnd"/>
      <w:r w:rsidRPr="009E7B5A">
        <w:t xml:space="preserve"> – rewaloryzacja historycznych wagonów towarowych”.</w:t>
      </w:r>
    </w:p>
    <w:p w:rsidR="00BA5CAD" w:rsidRPr="009E7B5A" w:rsidRDefault="00BA5CAD" w:rsidP="00BA5CAD">
      <w:pPr>
        <w:pStyle w:val="Tekstpodstawowy"/>
        <w:keepNext/>
        <w:keepLines/>
        <w:widowControl w:val="0"/>
        <w:spacing w:line="360" w:lineRule="auto"/>
      </w:pPr>
    </w:p>
    <w:p w:rsidR="00BA5CAD" w:rsidRPr="009E7B5A" w:rsidRDefault="00BA5CAD" w:rsidP="00BA5CAD">
      <w:pPr>
        <w:pStyle w:val="Tekstpodstawowy"/>
        <w:keepNext/>
        <w:keepLines/>
        <w:widowControl w:val="0"/>
        <w:spacing w:line="360" w:lineRule="auto"/>
      </w:pPr>
      <w:r w:rsidRPr="009E7B5A">
        <w:t>W</w:t>
      </w:r>
      <w:r w:rsidRPr="009E7B5A">
        <w:rPr>
          <w:bCs/>
          <w:szCs w:val="20"/>
        </w:rPr>
        <w:t xml:space="preserve"> </w:t>
      </w:r>
      <w:r w:rsidRPr="009E7B5A">
        <w:rPr>
          <w:b/>
          <w:bCs/>
          <w:szCs w:val="20"/>
        </w:rPr>
        <w:t>Wydziale Kształtowania Środowiska</w:t>
      </w:r>
      <w:r w:rsidRPr="009E7B5A">
        <w:rPr>
          <w:bCs/>
          <w:szCs w:val="20"/>
        </w:rPr>
        <w:t xml:space="preserve"> </w:t>
      </w:r>
      <w:r w:rsidRPr="009E7B5A">
        <w:t xml:space="preserve">dokonuje się przeniesienia w wysokości </w:t>
      </w:r>
      <w:r w:rsidRPr="009E7B5A">
        <w:rPr>
          <w:b/>
        </w:rPr>
        <w:t xml:space="preserve">37.500 zł  </w:t>
      </w:r>
      <w:r w:rsidRPr="009E7B5A">
        <w:t>w</w:t>
      </w:r>
      <w:r w:rsidRPr="009E7B5A">
        <w:rPr>
          <w:b/>
        </w:rPr>
        <w:t xml:space="preserve"> </w:t>
      </w:r>
      <w:r w:rsidRPr="009E7B5A">
        <w:t>gminnym zadaniu pn. „Łódź - Miasto przyjazne środowisku” (dział 900, rozdział 90095).</w:t>
      </w:r>
    </w:p>
    <w:p w:rsidR="00BA5CAD" w:rsidRPr="009E7B5A" w:rsidRDefault="00BA5CAD" w:rsidP="00BA5CAD">
      <w:pPr>
        <w:pStyle w:val="Tekstpodstawowy"/>
        <w:keepNext/>
        <w:keepLines/>
        <w:widowControl w:val="0"/>
        <w:spacing w:line="360" w:lineRule="auto"/>
        <w:rPr>
          <w:bCs/>
          <w:szCs w:val="20"/>
        </w:rPr>
      </w:pPr>
      <w:r w:rsidRPr="009E7B5A">
        <w:rPr>
          <w:bCs/>
          <w:szCs w:val="20"/>
        </w:rPr>
        <w:t>Powyższa zmiana wynika z planowanego podjęcia działań dotyczących kampanii edukacyjno-promocyjnych z zakresu ekologii.</w:t>
      </w:r>
    </w:p>
    <w:p w:rsidR="00BA5CAD" w:rsidRPr="009E7B5A" w:rsidRDefault="00BA5CAD" w:rsidP="00BA5CAD">
      <w:pPr>
        <w:pStyle w:val="Tekstpodstawowy"/>
        <w:keepNext/>
        <w:keepLines/>
        <w:widowControl w:val="0"/>
        <w:spacing w:line="360" w:lineRule="auto"/>
        <w:rPr>
          <w:bCs/>
          <w:szCs w:val="20"/>
        </w:rPr>
      </w:pPr>
    </w:p>
    <w:p w:rsidR="00BA5CAD" w:rsidRPr="009E7B5A" w:rsidRDefault="00BA5CAD" w:rsidP="00BA5CAD">
      <w:pPr>
        <w:pStyle w:val="Tekstpodstawowy"/>
        <w:keepNext/>
        <w:keepLines/>
        <w:widowControl w:val="0"/>
        <w:spacing w:line="360" w:lineRule="auto"/>
      </w:pPr>
      <w:r w:rsidRPr="009E7B5A">
        <w:rPr>
          <w:bCs/>
          <w:szCs w:val="20"/>
        </w:rPr>
        <w:t xml:space="preserve">Z </w:t>
      </w:r>
      <w:r w:rsidRPr="009E7B5A">
        <w:rPr>
          <w:b/>
          <w:bCs/>
          <w:szCs w:val="20"/>
        </w:rPr>
        <w:t>Wydziału Zdrowia</w:t>
      </w:r>
      <w:r w:rsidRPr="009E7B5A">
        <w:rPr>
          <w:bCs/>
          <w:szCs w:val="20"/>
        </w:rPr>
        <w:t xml:space="preserve"> </w:t>
      </w:r>
      <w:r w:rsidRPr="009E7B5A">
        <w:t xml:space="preserve">(dział 855, rozdział 85595) dokonuje się przeniesienia w wysokości </w:t>
      </w:r>
      <w:r w:rsidRPr="009E7B5A">
        <w:rPr>
          <w:b/>
        </w:rPr>
        <w:t>47.348 zł</w:t>
      </w:r>
      <w:r w:rsidRPr="009E7B5A">
        <w:t xml:space="preserve">  z gminnego zadania pn. „Mieszkania chronione dla pełnoletnich wychowanków - prowadzone przez Miast Łódź” do </w:t>
      </w:r>
      <w:r w:rsidRPr="009E7B5A">
        <w:rPr>
          <w:b/>
        </w:rPr>
        <w:t>Miejskiego Ośrodka Pomocy Społecznej w Łodzi</w:t>
      </w:r>
      <w:r w:rsidRPr="009E7B5A">
        <w:t xml:space="preserve"> na zadania pn. :</w:t>
      </w:r>
    </w:p>
    <w:p w:rsidR="00BA5CAD" w:rsidRPr="009E7B5A" w:rsidRDefault="00BA5CAD" w:rsidP="00BA5CAD">
      <w:pPr>
        <w:pStyle w:val="Tekstpodstawowy"/>
        <w:keepNext/>
        <w:keepLines/>
        <w:widowControl w:val="0"/>
        <w:spacing w:line="360" w:lineRule="auto"/>
      </w:pPr>
      <w:r w:rsidRPr="009E7B5A">
        <w:t>- „Funkcjonowanie jednostki” 14.338 zł,</w:t>
      </w:r>
    </w:p>
    <w:p w:rsidR="00BA5CAD" w:rsidRPr="009E7B5A" w:rsidRDefault="00BA5CAD" w:rsidP="00BA5CAD">
      <w:pPr>
        <w:pStyle w:val="Tekstpodstawowy"/>
        <w:keepNext/>
        <w:keepLines/>
        <w:widowControl w:val="0"/>
        <w:spacing w:line="360" w:lineRule="auto"/>
      </w:pPr>
      <w:r w:rsidRPr="009E7B5A">
        <w:t>Środki zostaną przeznaczone na utrzymanie 4 mieszkań chronionych, które pozostają w strukturach MOPS.</w:t>
      </w:r>
    </w:p>
    <w:p w:rsidR="00BA5CAD" w:rsidRPr="009E7B5A" w:rsidRDefault="00BA5CAD" w:rsidP="00BA5CAD">
      <w:pPr>
        <w:pStyle w:val="Tekstpodstawowy"/>
        <w:keepNext/>
        <w:keepLines/>
        <w:widowControl w:val="0"/>
        <w:spacing w:line="360" w:lineRule="auto"/>
      </w:pPr>
      <w:r w:rsidRPr="009E7B5A">
        <w:t>- „Opłaty za pobyt dziecka w placówkach leczniczych, o których mowa w art. 18 ustawy o świadczeniach opieki zdrowotnej finansowanych ze środków publicznych” 33.010 zł.</w:t>
      </w:r>
    </w:p>
    <w:p w:rsidR="00BA5CAD" w:rsidRPr="009E7B5A" w:rsidRDefault="00BA5CAD" w:rsidP="00BA5CAD">
      <w:pPr>
        <w:pStyle w:val="Tekstpodstawowy"/>
        <w:keepNext/>
        <w:keepLines/>
        <w:widowControl w:val="0"/>
        <w:spacing w:line="360" w:lineRule="auto"/>
        <w:rPr>
          <w:bCs/>
          <w:szCs w:val="20"/>
        </w:rPr>
      </w:pPr>
      <w:r w:rsidRPr="009E7B5A">
        <w:t>Powyższa zmiana wynika z coraz większej liczby dzieci pochodzących z Łodzi przebywających w ZOL ach na terenie kraju.</w:t>
      </w:r>
    </w:p>
    <w:p w:rsidR="00BA5CAD" w:rsidRPr="009E7B5A" w:rsidRDefault="00BA5CAD" w:rsidP="00BA5CAD">
      <w:pPr>
        <w:pStyle w:val="Tekstpodstawowy"/>
        <w:keepNext/>
        <w:keepLines/>
        <w:widowControl w:val="0"/>
        <w:spacing w:line="360" w:lineRule="auto"/>
        <w:rPr>
          <w:bCs/>
          <w:szCs w:val="20"/>
        </w:rPr>
      </w:pPr>
    </w:p>
    <w:p w:rsidR="00BA5CAD" w:rsidRPr="009E7B5A" w:rsidRDefault="00BA5CAD" w:rsidP="00BA5CAD">
      <w:pPr>
        <w:pStyle w:val="Tekstpodstawowy"/>
        <w:keepNext/>
        <w:keepLines/>
        <w:widowControl w:val="0"/>
        <w:spacing w:line="360" w:lineRule="auto"/>
      </w:pPr>
      <w:r w:rsidRPr="009E7B5A">
        <w:lastRenderedPageBreak/>
        <w:t>W</w:t>
      </w:r>
      <w:r w:rsidRPr="009E7B5A">
        <w:rPr>
          <w:bCs/>
          <w:szCs w:val="20"/>
        </w:rPr>
        <w:t xml:space="preserve"> </w:t>
      </w:r>
      <w:r w:rsidRPr="009E7B5A">
        <w:rPr>
          <w:b/>
          <w:bCs/>
          <w:szCs w:val="20"/>
        </w:rPr>
        <w:t>Wydziale Zdrowia i Spraw Społecznych</w:t>
      </w:r>
      <w:r w:rsidRPr="009E7B5A">
        <w:rPr>
          <w:bCs/>
          <w:szCs w:val="20"/>
        </w:rPr>
        <w:t xml:space="preserve"> </w:t>
      </w:r>
      <w:r w:rsidRPr="009E7B5A">
        <w:t xml:space="preserve">(dział 852, rozdział 85202,85203) dokonuje się przeniesienia w wysokości </w:t>
      </w:r>
      <w:r w:rsidRPr="009E7B5A">
        <w:rPr>
          <w:b/>
        </w:rPr>
        <w:t>65.000 zł</w:t>
      </w:r>
      <w:r w:rsidRPr="009E7B5A">
        <w:t xml:space="preserve"> z powiatowego zadania pn. „Niepubliczne domy pomocy społecznej” na powiatowe zadanie pn. „Funkcjonowanie jednostki”.</w:t>
      </w:r>
    </w:p>
    <w:p w:rsidR="00BA5CAD" w:rsidRPr="009E7B5A" w:rsidRDefault="00BA5CAD" w:rsidP="00BA5CAD">
      <w:pPr>
        <w:pStyle w:val="Tekstpodstawowy"/>
        <w:keepNext/>
        <w:keepLines/>
        <w:widowControl w:val="0"/>
        <w:spacing w:line="360" w:lineRule="auto"/>
      </w:pPr>
      <w:r w:rsidRPr="009E7B5A">
        <w:t xml:space="preserve">Środki zostaną przeznaczone na zakup usługi monitoringu w Domu Pomocy Społecznej  przy </w:t>
      </w:r>
      <w:proofErr w:type="spellStart"/>
      <w:r w:rsidRPr="009E7B5A">
        <w:t>ul.Rudzkiej</w:t>
      </w:r>
      <w:proofErr w:type="spellEnd"/>
      <w:r w:rsidRPr="009E7B5A">
        <w:t xml:space="preserve"> 56 oraz usługi pralnicze  w dla Domu Pomocy Społecznej 6 przy ul. Złotniczej 10.</w:t>
      </w:r>
    </w:p>
    <w:p w:rsidR="00BA5CAD" w:rsidRPr="009E7B5A" w:rsidRDefault="00BA5CAD" w:rsidP="00BA5CAD">
      <w:pPr>
        <w:pStyle w:val="Tekstpodstawowy"/>
        <w:keepNext/>
        <w:keepLines/>
        <w:widowControl w:val="0"/>
        <w:spacing w:line="360" w:lineRule="auto"/>
      </w:pPr>
    </w:p>
    <w:p w:rsidR="00BA5CAD" w:rsidRPr="009E7B5A" w:rsidRDefault="00BA5CAD" w:rsidP="00BA5CAD">
      <w:pPr>
        <w:pStyle w:val="Tekstpodstawowy"/>
        <w:keepNext/>
        <w:keepLines/>
        <w:widowControl w:val="0"/>
        <w:spacing w:line="360" w:lineRule="auto"/>
      </w:pPr>
      <w:r w:rsidRPr="009E7B5A">
        <w:t>W</w:t>
      </w:r>
      <w:r w:rsidRPr="009E7B5A">
        <w:rPr>
          <w:bCs/>
          <w:szCs w:val="20"/>
        </w:rPr>
        <w:t xml:space="preserve"> </w:t>
      </w:r>
      <w:r w:rsidRPr="009E7B5A">
        <w:rPr>
          <w:b/>
          <w:bCs/>
          <w:szCs w:val="20"/>
        </w:rPr>
        <w:t>Wydziale Zdrowia i Spraw Społecznych</w:t>
      </w:r>
      <w:r w:rsidRPr="009E7B5A">
        <w:rPr>
          <w:bCs/>
          <w:szCs w:val="20"/>
        </w:rPr>
        <w:t xml:space="preserve"> </w:t>
      </w:r>
      <w:r w:rsidRPr="009E7B5A">
        <w:t xml:space="preserve">(dział 852, rozdział 85202) dokonuje się przeniesienia w wysokości </w:t>
      </w:r>
      <w:r w:rsidRPr="009E7B5A">
        <w:rPr>
          <w:b/>
        </w:rPr>
        <w:t>21.531 zł</w:t>
      </w:r>
      <w:r w:rsidRPr="009E7B5A">
        <w:t xml:space="preserve"> w powiatowym zadaniu pn. „Wsparcie domów pomocy społecznej przy pomocy środków z Funduszu Przeciwdziałania COVID-19”.</w:t>
      </w:r>
    </w:p>
    <w:p w:rsidR="00BA5CAD" w:rsidRPr="009E7B5A" w:rsidRDefault="00BA5CAD" w:rsidP="00BA5CAD">
      <w:pPr>
        <w:pStyle w:val="Tekstpodstawowy"/>
        <w:keepNext/>
        <w:keepLines/>
        <w:widowControl w:val="0"/>
        <w:spacing w:line="360" w:lineRule="auto"/>
      </w:pPr>
      <w:r w:rsidRPr="009E7B5A">
        <w:t xml:space="preserve">Środki zostaną przeznaczone na zabezpieczenie DPS ul. Narutowicza 114 przed epidemią </w:t>
      </w:r>
      <w:proofErr w:type="spellStart"/>
      <w:r w:rsidRPr="009E7B5A">
        <w:t>koronawirusa</w:t>
      </w:r>
      <w:proofErr w:type="spellEnd"/>
      <w:r w:rsidRPr="009E7B5A">
        <w:t>.</w:t>
      </w:r>
    </w:p>
    <w:p w:rsidR="00BA5CAD" w:rsidRPr="009E7B5A" w:rsidRDefault="00BA5CAD" w:rsidP="00BA5CAD">
      <w:pPr>
        <w:pStyle w:val="Tekstpodstawowy"/>
        <w:keepNext/>
        <w:keepLines/>
        <w:widowControl w:val="0"/>
        <w:spacing w:line="360" w:lineRule="auto"/>
      </w:pPr>
    </w:p>
    <w:p w:rsidR="00BA5CAD" w:rsidRPr="009E7B5A" w:rsidRDefault="00BA5CAD" w:rsidP="00BA5CAD">
      <w:pPr>
        <w:pStyle w:val="Tekstpodstawowy"/>
        <w:keepNext/>
        <w:keepLines/>
        <w:widowControl w:val="0"/>
        <w:spacing w:line="360" w:lineRule="auto"/>
      </w:pPr>
      <w:r w:rsidRPr="009E7B5A">
        <w:t>W</w:t>
      </w:r>
      <w:r w:rsidRPr="009E7B5A">
        <w:rPr>
          <w:bCs/>
          <w:szCs w:val="20"/>
        </w:rPr>
        <w:t xml:space="preserve"> </w:t>
      </w:r>
      <w:r w:rsidRPr="009E7B5A">
        <w:rPr>
          <w:b/>
          <w:bCs/>
          <w:szCs w:val="20"/>
        </w:rPr>
        <w:t>Wydziale Zdrowia i Spraw Społecznych</w:t>
      </w:r>
      <w:r w:rsidRPr="009E7B5A">
        <w:rPr>
          <w:bCs/>
          <w:szCs w:val="20"/>
        </w:rPr>
        <w:t xml:space="preserve"> </w:t>
      </w:r>
      <w:r w:rsidRPr="009E7B5A">
        <w:t xml:space="preserve">(dział 851, rozdział 85149) dokonuje się przeniesienia w wysokości </w:t>
      </w:r>
      <w:r w:rsidRPr="009E7B5A">
        <w:rPr>
          <w:b/>
        </w:rPr>
        <w:t>49.000 zł</w:t>
      </w:r>
      <w:r w:rsidRPr="009E7B5A">
        <w:t xml:space="preserve"> w powiatowym zadaniu pn. „Promocja zdrowia”.</w:t>
      </w:r>
    </w:p>
    <w:p w:rsidR="00BA5CAD" w:rsidRPr="009E7B5A" w:rsidRDefault="00BA5CAD" w:rsidP="00BA5CAD">
      <w:pPr>
        <w:pStyle w:val="Tekstpodstawowy"/>
        <w:keepNext/>
        <w:keepLines/>
        <w:widowControl w:val="0"/>
        <w:spacing w:line="360" w:lineRule="auto"/>
      </w:pPr>
      <w:r w:rsidRPr="009E7B5A">
        <w:t>Środki finansowe zostaną przekazane w ramach dotacji nadzorowanym przez Miasto Łódź podmiotom leczniczym celem wdrożenia do użytkowania aplikacji Elektroniczna Karta Zdrowia Ucznia, która powstała jako jeden z elementów projektu Inteligentna Polityka Społeczna, dofinansowywanego ze środków Unii Europejskiej. Celem wdrożenia aplikacji jest: wsparcie pracy pielęgniarki szkolnej, usprawnienie badań przesiewowych uczniów, standaryzacja komunikacji z opiekunami w zakresie informowania o wynikach badań i stanie zdrowia ich dzieci, pozyskanie zanonimizowanych danych do celów opracowania raportów statystycznych o problemach zdrowotnych populacji łódzkich uczniów. Aplikacja będzie zbierać dane ucznia, analizować parametry wpisane przez pielęgniarkę szkolną oraz rekomendować dalszy sposób postępowania.</w:t>
      </w:r>
    </w:p>
    <w:p w:rsidR="00BA5CAD" w:rsidRPr="009E7B5A" w:rsidRDefault="00BA5CAD" w:rsidP="00BA5CAD">
      <w:pPr>
        <w:keepNext/>
        <w:spacing w:line="360" w:lineRule="auto"/>
        <w:jc w:val="both"/>
      </w:pPr>
      <w:r w:rsidRPr="009E7B5A">
        <w:t xml:space="preserve">Pozostałe środki finansowe zostaną przeznaczone na zakup „różowych skrzyneczek” oraz ich zawartości (środki higieny intymnej). Różowe skrzyneczki zamieszczone zostaną w miejscach wytypowanych przez Miejski Ośrodek Pomocy Społecznej w Łodzi oraz zapełnione środkami higieny osobistej dla kobiet. Dzięki temu, każda kobieta, która nie ma możliwości finansowych na zakup ww. środków, może pobrać ich odpowiednią ilość ze skrzyneczki. Zakup został </w:t>
      </w:r>
      <w:r w:rsidRPr="009E7B5A">
        <w:lastRenderedPageBreak/>
        <w:t>poprzedzony analizą zainteresowania różowymi skrzyneczkami zamontowanymi przez Miasto Łódź w roku bieżącym i jest kontynuacją działań podjętych na początku 2021 r.</w:t>
      </w:r>
    </w:p>
    <w:p w:rsidR="00BA5CAD" w:rsidRPr="009E7B5A" w:rsidRDefault="00BA5CAD" w:rsidP="00BA5CAD">
      <w:pPr>
        <w:pStyle w:val="Tekstpodstawowy"/>
        <w:keepNext/>
        <w:keepLines/>
        <w:widowControl w:val="0"/>
        <w:spacing w:line="360" w:lineRule="auto"/>
      </w:pPr>
    </w:p>
    <w:p w:rsidR="00BA5CAD" w:rsidRPr="009E7B5A" w:rsidRDefault="00BA5CAD" w:rsidP="00BA5CAD">
      <w:pPr>
        <w:pStyle w:val="Tekstpodstawowy"/>
        <w:keepNext/>
        <w:keepLines/>
        <w:widowControl w:val="0"/>
        <w:spacing w:line="360" w:lineRule="auto"/>
      </w:pPr>
      <w:r w:rsidRPr="009E7B5A">
        <w:t>W</w:t>
      </w:r>
      <w:r w:rsidRPr="009E7B5A">
        <w:rPr>
          <w:bCs/>
          <w:szCs w:val="20"/>
        </w:rPr>
        <w:t xml:space="preserve"> </w:t>
      </w:r>
      <w:r w:rsidRPr="009E7B5A">
        <w:rPr>
          <w:b/>
          <w:bCs/>
          <w:szCs w:val="20"/>
        </w:rPr>
        <w:t>Wydziale Zdrowia i Spraw Społecznych</w:t>
      </w:r>
      <w:r w:rsidRPr="009E7B5A">
        <w:rPr>
          <w:bCs/>
          <w:szCs w:val="20"/>
        </w:rPr>
        <w:t xml:space="preserve"> </w:t>
      </w:r>
      <w:r w:rsidRPr="009E7B5A">
        <w:t xml:space="preserve">(dział 851, rozdział 85121) dokonuje się przeniesienia w wysokości </w:t>
      </w:r>
      <w:r w:rsidRPr="009E7B5A">
        <w:rPr>
          <w:b/>
        </w:rPr>
        <w:t>10.000 zł</w:t>
      </w:r>
      <w:r w:rsidRPr="009E7B5A">
        <w:t xml:space="preserve"> w gminnym zadaniu pn. „Utworzenie i funkcjonowanie masowych punktów szczepień przeciwko COVID-19”.</w:t>
      </w:r>
    </w:p>
    <w:p w:rsidR="00BA5CAD" w:rsidRPr="009E7B5A" w:rsidRDefault="00BA5CAD" w:rsidP="00BA5CAD">
      <w:pPr>
        <w:pStyle w:val="Tekstpodstawowy"/>
        <w:keepNext/>
        <w:keepLines/>
        <w:widowControl w:val="0"/>
        <w:spacing w:line="360" w:lineRule="auto"/>
      </w:pPr>
      <w:r w:rsidRPr="009E7B5A">
        <w:t>Powyższa zmiana dostosowuje rozdział klasyfikacji budżetowej w planie wydatków do rozdziału w jakim ujęte zostały dochody z tytułu dotacji dla Miasta Łodzi na utworzenie i funkcjonowanie masowych punktów szczepień przeciwko COVID 19, zgodnie z decyzja Wojewody Łódzkiego z 23 kwietnia 2021 r.</w:t>
      </w:r>
    </w:p>
    <w:p w:rsidR="00BA5CAD" w:rsidRPr="009E7B5A" w:rsidRDefault="00BA5CAD" w:rsidP="00BA5CAD">
      <w:pPr>
        <w:pStyle w:val="Tekstpodstawowy"/>
        <w:keepNext/>
        <w:keepLines/>
        <w:widowControl w:val="0"/>
        <w:spacing w:line="360" w:lineRule="auto"/>
      </w:pPr>
    </w:p>
    <w:p w:rsidR="00BA5CAD" w:rsidRPr="009E7B5A" w:rsidRDefault="00BA5CAD" w:rsidP="00BA5CAD">
      <w:pPr>
        <w:pStyle w:val="Tekstpodstawowy"/>
        <w:keepNext/>
        <w:keepLines/>
        <w:widowControl w:val="0"/>
        <w:spacing w:line="360" w:lineRule="auto"/>
      </w:pPr>
      <w:r w:rsidRPr="009E7B5A">
        <w:t>W</w:t>
      </w:r>
      <w:r w:rsidRPr="009E7B5A">
        <w:rPr>
          <w:bCs/>
          <w:szCs w:val="20"/>
        </w:rPr>
        <w:t xml:space="preserve"> </w:t>
      </w:r>
      <w:r w:rsidRPr="009E7B5A">
        <w:rPr>
          <w:b/>
          <w:bCs/>
          <w:szCs w:val="20"/>
        </w:rPr>
        <w:t>Wydziale Zdrowia i Spraw Społecznych</w:t>
      </w:r>
      <w:r w:rsidRPr="009E7B5A">
        <w:rPr>
          <w:bCs/>
          <w:szCs w:val="20"/>
        </w:rPr>
        <w:t xml:space="preserve"> </w:t>
      </w:r>
      <w:r w:rsidRPr="009E7B5A">
        <w:t xml:space="preserve">(dział 851, rozdział 85154) dokonuje się przeniesienia w wysokości </w:t>
      </w:r>
      <w:r w:rsidRPr="009E7B5A">
        <w:rPr>
          <w:b/>
        </w:rPr>
        <w:t>150.000 zł</w:t>
      </w:r>
      <w:r w:rsidRPr="009E7B5A">
        <w:t xml:space="preserve"> z gminnego zadania pn. „Wspomaganie działalności stowarzyszeń i innych jednostek organizacyjnych zajmujących się profilaktyką i przeciwdziałaniem uzależnieniu od alkoholu” na gminne zadanie pn. „Profilaktyka i rozwiązywanie problemów uzależnień”.</w:t>
      </w:r>
    </w:p>
    <w:p w:rsidR="00BA5CAD" w:rsidRPr="009E7B5A" w:rsidRDefault="00BA5CAD" w:rsidP="00BA5CAD">
      <w:pPr>
        <w:pStyle w:val="Tekstpodstawowy"/>
        <w:keepNext/>
        <w:keepLines/>
        <w:widowControl w:val="0"/>
        <w:spacing w:line="360" w:lineRule="auto"/>
      </w:pPr>
      <w:r w:rsidRPr="009E7B5A">
        <w:t>Powyższa zmiana związana jest ze wzrostem kosztu funkcjonowania Miejskiego Centrum Terapii i Profilaktyki Zdrowotnej w Łodzi.</w:t>
      </w:r>
    </w:p>
    <w:p w:rsidR="00BA5CAD" w:rsidRPr="009E7B5A" w:rsidRDefault="00BA5CAD" w:rsidP="00BA5CAD">
      <w:pPr>
        <w:pStyle w:val="Tekstpodstawowy"/>
        <w:keepNext/>
        <w:keepLines/>
        <w:widowControl w:val="0"/>
        <w:spacing w:line="360" w:lineRule="auto"/>
      </w:pPr>
    </w:p>
    <w:p w:rsidR="00BA5CAD" w:rsidRPr="009E7B5A" w:rsidRDefault="00BA5CAD" w:rsidP="00BA5CAD">
      <w:pPr>
        <w:pStyle w:val="Tekstpodstawowy"/>
        <w:keepNext/>
        <w:keepLines/>
        <w:widowControl w:val="0"/>
        <w:spacing w:line="360" w:lineRule="auto"/>
      </w:pPr>
      <w:r w:rsidRPr="009E7B5A">
        <w:t>W</w:t>
      </w:r>
      <w:r w:rsidRPr="009E7B5A">
        <w:rPr>
          <w:bCs/>
          <w:szCs w:val="20"/>
        </w:rPr>
        <w:t xml:space="preserve"> </w:t>
      </w:r>
      <w:r w:rsidRPr="009E7B5A">
        <w:rPr>
          <w:b/>
          <w:bCs/>
          <w:szCs w:val="20"/>
        </w:rPr>
        <w:t>Wydziale Zdrowia i Spraw Społecznych</w:t>
      </w:r>
      <w:r w:rsidRPr="009E7B5A">
        <w:rPr>
          <w:bCs/>
          <w:szCs w:val="20"/>
        </w:rPr>
        <w:t xml:space="preserve"> </w:t>
      </w:r>
      <w:r w:rsidRPr="009E7B5A">
        <w:t xml:space="preserve">(dział 852, rozdział 85203) dokonuje się przeniesienia w wysokości </w:t>
      </w:r>
      <w:r w:rsidRPr="009E7B5A">
        <w:rPr>
          <w:b/>
        </w:rPr>
        <w:t>250.000 zł</w:t>
      </w:r>
      <w:r w:rsidRPr="009E7B5A">
        <w:t xml:space="preserve"> z gminnego zadania pn. „Zapewnienie schronienia bezdomnym” na gminne zadanie pn. „Readaptacja osób zagrożonych wykluczeniem społecznym”.</w:t>
      </w:r>
    </w:p>
    <w:p w:rsidR="00BA5CAD" w:rsidRPr="009E7B5A" w:rsidRDefault="00BA5CAD" w:rsidP="00BA5CAD">
      <w:pPr>
        <w:pStyle w:val="Tekstpodstawowy"/>
        <w:keepNext/>
        <w:keepLines/>
        <w:widowControl w:val="0"/>
        <w:spacing w:line="360" w:lineRule="auto"/>
      </w:pPr>
      <w:r w:rsidRPr="009E7B5A">
        <w:t>Powyższa zmiana wynika z konieczności utworzenia przez Miejskie Centrum Terapii i Profilaktyki Zdrowotnej w Łodzi oddziału obserwacyjnego dla osób, które mogą być zakażone wirusem SARS COV 2 przed ich umieszczeniem w noclegowni.</w:t>
      </w:r>
    </w:p>
    <w:p w:rsidR="00BA5CAD" w:rsidRPr="009E7B5A" w:rsidRDefault="00BA5CAD" w:rsidP="00BA5CAD">
      <w:pPr>
        <w:pStyle w:val="Tekstpodstawowy"/>
        <w:keepNext/>
        <w:keepLines/>
        <w:widowControl w:val="0"/>
        <w:spacing w:line="360" w:lineRule="auto"/>
      </w:pPr>
    </w:p>
    <w:p w:rsidR="00BA5CAD" w:rsidRPr="009E7B5A" w:rsidRDefault="00BA5CAD" w:rsidP="00BA5CAD">
      <w:pPr>
        <w:pStyle w:val="Tekstpodstawowy"/>
        <w:keepNext/>
        <w:keepLines/>
        <w:widowControl w:val="0"/>
        <w:spacing w:line="360" w:lineRule="auto"/>
      </w:pPr>
      <w:r w:rsidRPr="009E7B5A">
        <w:t xml:space="preserve">W </w:t>
      </w:r>
      <w:r w:rsidRPr="009E7B5A">
        <w:rPr>
          <w:b/>
        </w:rPr>
        <w:t>Biurze Promocji i Nowych Mediów</w:t>
      </w:r>
      <w:r w:rsidRPr="009E7B5A">
        <w:t xml:space="preserve"> (dział 630, rozdział 63003) dokonuje się przeniesienia w wysokości </w:t>
      </w:r>
      <w:r w:rsidRPr="009E7B5A">
        <w:rPr>
          <w:b/>
        </w:rPr>
        <w:t xml:space="preserve">113.800 zł </w:t>
      </w:r>
      <w:r w:rsidRPr="009E7B5A">
        <w:t>w gminnym zadaniu pn. „Turystyczna linia tramwajowa”.</w:t>
      </w:r>
    </w:p>
    <w:p w:rsidR="00BA5CAD" w:rsidRPr="009E7B5A" w:rsidRDefault="00BA5CAD" w:rsidP="00BA5CAD">
      <w:pPr>
        <w:pStyle w:val="Tekstpodstawowy"/>
        <w:keepNext/>
        <w:keepLines/>
        <w:widowControl w:val="0"/>
        <w:spacing w:line="360" w:lineRule="auto"/>
      </w:pPr>
      <w:r w:rsidRPr="009E7B5A">
        <w:t>Powyższa zmiana wynika z konieczności prawidłowego zaksięgowania wydatku.</w:t>
      </w:r>
    </w:p>
    <w:p w:rsidR="00BA5CAD" w:rsidRPr="009E7B5A" w:rsidRDefault="00BA5CAD" w:rsidP="00BA5CAD">
      <w:pPr>
        <w:pStyle w:val="Tekstpodstawowy"/>
        <w:keepNext/>
        <w:keepLines/>
        <w:widowControl w:val="0"/>
        <w:spacing w:line="360" w:lineRule="auto"/>
      </w:pPr>
    </w:p>
    <w:p w:rsidR="00BA5CAD" w:rsidRPr="009E7B5A" w:rsidRDefault="00BA5CAD" w:rsidP="00BA5CAD">
      <w:pPr>
        <w:pStyle w:val="Tekstpodstawowy"/>
        <w:keepNext/>
        <w:keepLines/>
        <w:widowControl w:val="0"/>
        <w:spacing w:line="360" w:lineRule="auto"/>
        <w:rPr>
          <w:bCs/>
        </w:rPr>
      </w:pPr>
      <w:r w:rsidRPr="009E7B5A">
        <w:rPr>
          <w:bCs/>
          <w:szCs w:val="20"/>
        </w:rPr>
        <w:t xml:space="preserve">W </w:t>
      </w:r>
      <w:r w:rsidRPr="009E7B5A">
        <w:rPr>
          <w:b/>
          <w:bCs/>
          <w:szCs w:val="20"/>
        </w:rPr>
        <w:t>Zarządzie Inwestycji Miejskich</w:t>
      </w:r>
      <w:r w:rsidRPr="009E7B5A">
        <w:rPr>
          <w:bCs/>
          <w:szCs w:val="20"/>
        </w:rPr>
        <w:t xml:space="preserve"> dokonuje się przeniesienia w wysokości </w:t>
      </w:r>
      <w:r w:rsidRPr="009E7B5A">
        <w:rPr>
          <w:b/>
          <w:bCs/>
          <w:szCs w:val="20"/>
        </w:rPr>
        <w:t>19.674 zł</w:t>
      </w:r>
      <w:r w:rsidRPr="009E7B5A">
        <w:rPr>
          <w:bCs/>
          <w:szCs w:val="20"/>
        </w:rPr>
        <w:t xml:space="preserve"> </w:t>
      </w:r>
      <w:r w:rsidRPr="009E7B5A">
        <w:rPr>
          <w:bCs/>
          <w:szCs w:val="20"/>
        </w:rPr>
        <w:br/>
        <w:t xml:space="preserve">z gminnego zadania majątkowego  pn. „Nowa kultura. Zwiększenie atrakcyjności i dostępności łódzkich domów kultury” </w:t>
      </w:r>
      <w:r w:rsidRPr="009E7B5A">
        <w:t xml:space="preserve">(dział 921, rozdział 92109) </w:t>
      </w:r>
      <w:r w:rsidRPr="009E7B5A">
        <w:rPr>
          <w:bCs/>
        </w:rPr>
        <w:t xml:space="preserve"> na gminne zadanie majątkowe pn. „Rewitalizacja obszarowa - Projekty 1-8 - wydatki nieobjęte umowami o dofinansowanie” </w:t>
      </w:r>
      <w:r w:rsidRPr="009E7B5A">
        <w:t>(dział 700, rozdział 70095)</w:t>
      </w:r>
      <w:r w:rsidRPr="009E7B5A">
        <w:rPr>
          <w:bCs/>
        </w:rPr>
        <w:t>.</w:t>
      </w:r>
    </w:p>
    <w:p w:rsidR="00BA5CAD" w:rsidRPr="009E7B5A" w:rsidRDefault="00BA5CAD" w:rsidP="00BA5CAD">
      <w:pPr>
        <w:pStyle w:val="Tekstpodstawowy"/>
        <w:keepNext/>
        <w:keepLines/>
        <w:widowControl w:val="0"/>
        <w:spacing w:line="360" w:lineRule="auto"/>
        <w:rPr>
          <w:bCs/>
        </w:rPr>
      </w:pPr>
      <w:r w:rsidRPr="009E7B5A">
        <w:rPr>
          <w:bCs/>
        </w:rPr>
        <w:lastRenderedPageBreak/>
        <w:t>Środki zostaną przeznaczone na zapłatę za energię cieplną,</w:t>
      </w:r>
      <w:r>
        <w:rPr>
          <w:bCs/>
        </w:rPr>
        <w:t xml:space="preserve"> </w:t>
      </w:r>
      <w:r w:rsidRPr="009E7B5A">
        <w:rPr>
          <w:bCs/>
        </w:rPr>
        <w:t>audyt wewnętrzny, ekspertyzy techniczne dla zadań z dofinansowaniem unijnym.</w:t>
      </w:r>
    </w:p>
    <w:p w:rsidR="00BA5CAD" w:rsidRPr="009E7B5A" w:rsidRDefault="00BA5CAD" w:rsidP="00BA5CAD">
      <w:pPr>
        <w:pStyle w:val="Tekstpodstawowy"/>
        <w:keepNext/>
        <w:keepLines/>
        <w:widowControl w:val="0"/>
        <w:spacing w:line="360" w:lineRule="auto"/>
        <w:rPr>
          <w:bCs/>
        </w:rPr>
      </w:pPr>
    </w:p>
    <w:p w:rsidR="00BA5CAD" w:rsidRPr="009E7B5A" w:rsidRDefault="00BA5CAD" w:rsidP="00BA5CAD">
      <w:pPr>
        <w:pStyle w:val="Tekstpodstawowy"/>
        <w:keepNext/>
        <w:keepLines/>
        <w:widowControl w:val="0"/>
        <w:spacing w:line="360" w:lineRule="auto"/>
        <w:rPr>
          <w:bCs/>
          <w:szCs w:val="20"/>
        </w:rPr>
      </w:pPr>
      <w:r w:rsidRPr="009E7B5A">
        <w:rPr>
          <w:bCs/>
          <w:szCs w:val="20"/>
        </w:rPr>
        <w:t xml:space="preserve">W </w:t>
      </w:r>
      <w:r w:rsidRPr="009E7B5A">
        <w:rPr>
          <w:b/>
          <w:bCs/>
          <w:szCs w:val="20"/>
        </w:rPr>
        <w:t>Zarządzie Inwestycji Miejskich</w:t>
      </w:r>
      <w:r w:rsidRPr="009E7B5A">
        <w:rPr>
          <w:bCs/>
          <w:szCs w:val="20"/>
        </w:rPr>
        <w:t xml:space="preserve"> </w:t>
      </w:r>
      <w:r w:rsidRPr="009E7B5A">
        <w:t xml:space="preserve">(dział 600, rozdział 60015) </w:t>
      </w:r>
      <w:r w:rsidRPr="009E7B5A">
        <w:rPr>
          <w:bCs/>
          <w:szCs w:val="20"/>
        </w:rPr>
        <w:t xml:space="preserve">dokonuje się przeniesienia w wysokości </w:t>
      </w:r>
      <w:r w:rsidRPr="009E7B5A">
        <w:rPr>
          <w:b/>
          <w:bCs/>
          <w:szCs w:val="20"/>
        </w:rPr>
        <w:t>850.000 zł</w:t>
      </w:r>
      <w:r w:rsidRPr="009E7B5A">
        <w:rPr>
          <w:bCs/>
          <w:szCs w:val="20"/>
        </w:rPr>
        <w:t xml:space="preserve"> z powiatowych zadań majątkowych pn.:</w:t>
      </w:r>
    </w:p>
    <w:p w:rsidR="00BA5CAD" w:rsidRPr="009E7B5A" w:rsidRDefault="00BA5CAD" w:rsidP="00BA5CAD">
      <w:pPr>
        <w:pStyle w:val="Tekstpodstawowy"/>
        <w:keepNext/>
        <w:keepLines/>
        <w:widowControl w:val="0"/>
        <w:spacing w:line="360" w:lineRule="auto"/>
        <w:rPr>
          <w:bCs/>
          <w:szCs w:val="20"/>
        </w:rPr>
      </w:pPr>
      <w:r w:rsidRPr="009E7B5A">
        <w:rPr>
          <w:bCs/>
          <w:szCs w:val="20"/>
        </w:rPr>
        <w:t>- „Dokumentacja dotycząca dróg stanowiących dojazdy do węzłów na S 14” 250.000 zł,</w:t>
      </w:r>
    </w:p>
    <w:p w:rsidR="00BA5CAD" w:rsidRPr="009E7B5A" w:rsidRDefault="00BA5CAD" w:rsidP="00BA5CAD">
      <w:pPr>
        <w:pStyle w:val="Tekstpodstawowy"/>
        <w:keepNext/>
        <w:keepLines/>
        <w:widowControl w:val="0"/>
        <w:spacing w:line="360" w:lineRule="auto"/>
      </w:pPr>
      <w:r w:rsidRPr="009E7B5A">
        <w:rPr>
          <w:bCs/>
          <w:szCs w:val="20"/>
        </w:rPr>
        <w:t>- „Projekty Inwestycyjne - w tym wydatki nie objęte umową o dofinansowanie” 600.000 zł</w:t>
      </w:r>
    </w:p>
    <w:p w:rsidR="00BA5CAD" w:rsidRPr="009E7B5A" w:rsidRDefault="00BA5CAD" w:rsidP="00BA5CAD">
      <w:pPr>
        <w:pStyle w:val="Tekstpodstawowy"/>
        <w:keepNext/>
        <w:keepLines/>
        <w:widowControl w:val="0"/>
        <w:spacing w:line="360" w:lineRule="auto"/>
        <w:rPr>
          <w:bCs/>
        </w:rPr>
      </w:pPr>
      <w:r w:rsidRPr="009E7B5A">
        <w:rPr>
          <w:bCs/>
        </w:rPr>
        <w:t xml:space="preserve"> na powiatowe zadanie majątkowe pn. „Wydatki związane z projektami strategicznymi w zakresie transportu - wydatki nieobjęte umowami o dofinansowanie”.</w:t>
      </w:r>
    </w:p>
    <w:p w:rsidR="00BA5CAD" w:rsidRPr="009E7B5A" w:rsidRDefault="00BA5CAD" w:rsidP="00BA5CAD">
      <w:pPr>
        <w:pStyle w:val="Tekstpodstawowy"/>
        <w:keepNext/>
        <w:keepLines/>
        <w:widowControl w:val="0"/>
        <w:spacing w:line="360" w:lineRule="auto"/>
        <w:rPr>
          <w:bCs/>
          <w:szCs w:val="20"/>
        </w:rPr>
      </w:pPr>
      <w:r w:rsidRPr="009E7B5A">
        <w:rPr>
          <w:bCs/>
          <w:szCs w:val="20"/>
        </w:rPr>
        <w:t xml:space="preserve">Wprowadzenie zmian związane jest koniecznością zabezpieczenia środków  na wydatki, które nie zostały objęte umową o dofinansowanie projektu, w tym m.in.: wynikające z zawartych z gestorami sieci porozumień w zakresie kolizji, opłat przyłączeniowych dla sieci PGE, ekspertyz, opinii, studiów wykonawczych oraz inne związane z realizacją projektu inwestycyjnego dofinansowanego ze środków unijnych a także wszelkie wydatki, które </w:t>
      </w:r>
      <w:r w:rsidRPr="009E7B5A">
        <w:rPr>
          <w:bCs/>
          <w:szCs w:val="20"/>
        </w:rPr>
        <w:br/>
        <w:t>z różnych przyczyn nie mogą zostać ujęte bezpośrednio w zadaniu projektowym.</w:t>
      </w:r>
    </w:p>
    <w:p w:rsidR="00BA5CAD" w:rsidRPr="009E7B5A" w:rsidRDefault="00BA5CAD" w:rsidP="00BA5CAD">
      <w:pPr>
        <w:pStyle w:val="Tekstpodstawowy"/>
        <w:keepNext/>
        <w:keepLines/>
        <w:widowControl w:val="0"/>
        <w:spacing w:line="360" w:lineRule="auto"/>
        <w:rPr>
          <w:bCs/>
        </w:rPr>
      </w:pPr>
    </w:p>
    <w:p w:rsidR="00BA5CAD" w:rsidRPr="009E7B5A" w:rsidRDefault="00BA5CAD" w:rsidP="00BA5CAD">
      <w:pPr>
        <w:pStyle w:val="Tekstpodstawowy"/>
        <w:keepNext/>
        <w:keepLines/>
        <w:widowControl w:val="0"/>
        <w:spacing w:line="360" w:lineRule="auto"/>
        <w:rPr>
          <w:bCs/>
        </w:rPr>
      </w:pPr>
      <w:r w:rsidRPr="009E7B5A">
        <w:rPr>
          <w:bCs/>
        </w:rPr>
        <w:t xml:space="preserve">Z </w:t>
      </w:r>
      <w:r w:rsidRPr="009E7B5A">
        <w:rPr>
          <w:b/>
          <w:bCs/>
        </w:rPr>
        <w:t>Zarządu Dróg i Transportu</w:t>
      </w:r>
      <w:r w:rsidRPr="009E7B5A">
        <w:rPr>
          <w:bCs/>
        </w:rPr>
        <w:t xml:space="preserve"> </w:t>
      </w:r>
      <w:r w:rsidRPr="009E7B5A">
        <w:t xml:space="preserve">(dział 600, rozdział 60015) </w:t>
      </w:r>
      <w:r w:rsidRPr="009E7B5A">
        <w:rPr>
          <w:bCs/>
        </w:rPr>
        <w:t xml:space="preserve">dokonuje się przeniesienia w wysokości  </w:t>
      </w:r>
      <w:r w:rsidRPr="009E7B5A">
        <w:rPr>
          <w:b/>
          <w:bCs/>
        </w:rPr>
        <w:t>315.000 zł</w:t>
      </w:r>
      <w:r w:rsidRPr="009E7B5A">
        <w:rPr>
          <w:bCs/>
        </w:rPr>
        <w:t xml:space="preserve"> z powiatowego zadania pn. „Wydatki na utrzymanie dróg w miastach na prawach powiatu” do </w:t>
      </w:r>
      <w:r w:rsidRPr="009E7B5A">
        <w:rPr>
          <w:b/>
          <w:bCs/>
        </w:rPr>
        <w:t>Zarządu Zieleni Miejskiej</w:t>
      </w:r>
      <w:r w:rsidRPr="009E7B5A">
        <w:rPr>
          <w:bCs/>
        </w:rPr>
        <w:t xml:space="preserve"> </w:t>
      </w:r>
      <w:r w:rsidRPr="009E7B5A">
        <w:t xml:space="preserve">(dział 900, rozdział 90004) </w:t>
      </w:r>
      <w:r w:rsidRPr="009E7B5A">
        <w:rPr>
          <w:bCs/>
        </w:rPr>
        <w:t xml:space="preserve"> na gminne zadanie pn. „Nasadzenia drzew na terenie miasta Łodzi”.</w:t>
      </w:r>
    </w:p>
    <w:p w:rsidR="00BA5CAD" w:rsidRPr="009E7B5A" w:rsidRDefault="00BA5CAD" w:rsidP="00BA5CAD">
      <w:pPr>
        <w:pStyle w:val="Tekstpodstawowy"/>
        <w:keepNext/>
        <w:keepLines/>
        <w:widowControl w:val="0"/>
        <w:spacing w:line="360" w:lineRule="auto"/>
        <w:rPr>
          <w:bCs/>
        </w:rPr>
      </w:pPr>
      <w:r w:rsidRPr="009E7B5A">
        <w:rPr>
          <w:bCs/>
        </w:rPr>
        <w:t>Środki zostaną przeznaczone na nasadzenia drzew na terenach związanych z remontem chodników.</w:t>
      </w:r>
    </w:p>
    <w:p w:rsidR="00BA5CAD" w:rsidRPr="009E7B5A" w:rsidRDefault="00BA5CAD" w:rsidP="00BA5CAD">
      <w:pPr>
        <w:pStyle w:val="Tekstpodstawowy"/>
        <w:keepNext/>
        <w:keepLines/>
        <w:widowControl w:val="0"/>
        <w:spacing w:line="360" w:lineRule="auto"/>
        <w:rPr>
          <w:bCs/>
        </w:rPr>
      </w:pPr>
    </w:p>
    <w:p w:rsidR="00BA5CAD" w:rsidRPr="009E7B5A" w:rsidRDefault="00BA5CAD" w:rsidP="00BA5CAD">
      <w:pPr>
        <w:pStyle w:val="Tekstpodstawowy"/>
        <w:keepNext/>
        <w:keepLines/>
        <w:widowControl w:val="0"/>
        <w:spacing w:line="360" w:lineRule="auto"/>
      </w:pPr>
      <w:r w:rsidRPr="009E7B5A">
        <w:rPr>
          <w:bCs/>
        </w:rPr>
        <w:t xml:space="preserve">W </w:t>
      </w:r>
      <w:r w:rsidRPr="009E7B5A">
        <w:rPr>
          <w:b/>
          <w:bCs/>
        </w:rPr>
        <w:t>Zarządzie Dróg i Transportu</w:t>
      </w:r>
      <w:r w:rsidRPr="009E7B5A">
        <w:rPr>
          <w:bCs/>
        </w:rPr>
        <w:t xml:space="preserve"> </w:t>
      </w:r>
      <w:r w:rsidRPr="009E7B5A">
        <w:t xml:space="preserve">(dział 600, rozdział 60015) dokonuje przeniesienia w wysokości </w:t>
      </w:r>
      <w:r w:rsidRPr="009E7B5A">
        <w:rPr>
          <w:b/>
        </w:rPr>
        <w:t>2.600.000 zł</w:t>
      </w:r>
      <w:r w:rsidRPr="009E7B5A">
        <w:t xml:space="preserve"> z powiatowych zadań pn.:</w:t>
      </w:r>
    </w:p>
    <w:p w:rsidR="00BA5CAD" w:rsidRPr="009E7B5A" w:rsidRDefault="00BA5CAD" w:rsidP="00BA5CAD">
      <w:pPr>
        <w:pStyle w:val="Tekstpodstawowy"/>
        <w:keepNext/>
        <w:keepLines/>
        <w:widowControl w:val="0"/>
        <w:spacing w:line="360" w:lineRule="auto"/>
      </w:pPr>
      <w:r w:rsidRPr="009E7B5A">
        <w:t>- „Utrzymanie multimodalnego węzła Dworzec Łódź-Fabryczna” 2.000.000 zł,</w:t>
      </w:r>
    </w:p>
    <w:p w:rsidR="00BA5CAD" w:rsidRPr="009E7B5A" w:rsidRDefault="00BA5CAD" w:rsidP="00BA5CAD">
      <w:pPr>
        <w:pStyle w:val="Tekstpodstawowy"/>
        <w:keepNext/>
        <w:keepLines/>
        <w:widowControl w:val="0"/>
        <w:spacing w:line="360" w:lineRule="auto"/>
      </w:pPr>
      <w:r w:rsidRPr="009E7B5A">
        <w:t>- „Utrzymanie kanałów technologicznych” 600.000 zł</w:t>
      </w:r>
    </w:p>
    <w:p w:rsidR="00BA5CAD" w:rsidRPr="009E7B5A" w:rsidRDefault="00BA5CAD" w:rsidP="00BA5CAD">
      <w:pPr>
        <w:pStyle w:val="Tekstpodstawowy"/>
        <w:keepNext/>
        <w:keepLines/>
        <w:widowControl w:val="0"/>
        <w:spacing w:line="360" w:lineRule="auto"/>
      </w:pPr>
      <w:r w:rsidRPr="009E7B5A">
        <w:t>na gminne zadanie pn. „Wydatki na oświetlenie ulic” (dział 900, rozdział 90015).</w:t>
      </w:r>
    </w:p>
    <w:p w:rsidR="00BA5CAD" w:rsidRPr="009E7B5A" w:rsidRDefault="00BA5CAD" w:rsidP="00BA5CAD">
      <w:pPr>
        <w:pStyle w:val="Tekstpodstawowy"/>
        <w:keepNext/>
        <w:keepLines/>
        <w:widowControl w:val="0"/>
        <w:spacing w:line="360" w:lineRule="auto"/>
      </w:pPr>
      <w:r w:rsidRPr="009E7B5A">
        <w:t>Środki zostaną przeznaczone na regulowanie płatności za energię elektryczną zużywaną na cele oświetlenia drogowego i sygnalizacji świetlnej.</w:t>
      </w:r>
    </w:p>
    <w:p w:rsidR="00BA5CAD" w:rsidRPr="009E7B5A" w:rsidRDefault="00BA5CAD" w:rsidP="00BA5CAD">
      <w:pPr>
        <w:pStyle w:val="Tekstpodstawowy"/>
        <w:keepNext/>
        <w:keepLines/>
        <w:widowControl w:val="0"/>
        <w:spacing w:line="360" w:lineRule="auto"/>
      </w:pPr>
    </w:p>
    <w:p w:rsidR="00BA5CAD" w:rsidRPr="009E7B5A" w:rsidRDefault="00BA5CAD" w:rsidP="00BA5CAD">
      <w:pPr>
        <w:pStyle w:val="Tekstpodstawowy"/>
        <w:keepNext/>
        <w:keepLines/>
        <w:widowControl w:val="0"/>
        <w:spacing w:line="360" w:lineRule="auto"/>
      </w:pPr>
      <w:r w:rsidRPr="009E7B5A">
        <w:t xml:space="preserve">W </w:t>
      </w:r>
      <w:r w:rsidRPr="009E7B5A">
        <w:rPr>
          <w:b/>
        </w:rPr>
        <w:t>Zarządzie Zieleni Miejskiej</w:t>
      </w:r>
      <w:r w:rsidRPr="009E7B5A">
        <w:t xml:space="preserve"> (dział 900, rozdział 90004) dokonuje przeniesienia w wysokości  </w:t>
      </w:r>
      <w:r w:rsidRPr="009E7B5A">
        <w:rPr>
          <w:b/>
        </w:rPr>
        <w:t xml:space="preserve">43.600 zł  </w:t>
      </w:r>
      <w:r w:rsidRPr="009E7B5A">
        <w:t>z gminnego zadania majątkowego pn. „Zielony łącznik między Parkiem Poniatowskiego i Parkiem na Zdrowiu - inicjatywa plac sąsiedzki ławeczka Norwida – Karolew” na gminne zadanie pn. „Zielony łącznik między Parkiem Poniatowskiego i Parkiem na Zdrowiu - inicjatywa plac sąsiedzki ławeczka Norwida – Karolew”.</w:t>
      </w:r>
    </w:p>
    <w:p w:rsidR="00BA5CAD" w:rsidRPr="009E7B5A" w:rsidRDefault="00BA5CAD" w:rsidP="00BA5CAD">
      <w:pPr>
        <w:pStyle w:val="Tekstpodstawowy"/>
        <w:keepNext/>
        <w:keepLines/>
        <w:widowControl w:val="0"/>
        <w:spacing w:line="360" w:lineRule="auto"/>
        <w:rPr>
          <w:bCs/>
        </w:rPr>
      </w:pPr>
      <w:r w:rsidRPr="009E7B5A">
        <w:lastRenderedPageBreak/>
        <w:t xml:space="preserve">Powyższa zmiana wynika z </w:t>
      </w:r>
      <w:r>
        <w:t>potrzeby zmiany</w:t>
      </w:r>
      <w:r w:rsidRPr="009E7B5A">
        <w:t xml:space="preserve"> kwalifikacji wydatków zadania z budżetu obywatelskiego.</w:t>
      </w:r>
    </w:p>
    <w:p w:rsidR="00BA5CAD" w:rsidRPr="009E7B5A" w:rsidRDefault="00BA5CAD" w:rsidP="00BA5CAD">
      <w:pPr>
        <w:pStyle w:val="Tekstpodstawowy"/>
        <w:keepNext/>
        <w:keepLines/>
        <w:widowControl w:val="0"/>
        <w:spacing w:line="360" w:lineRule="auto"/>
      </w:pPr>
    </w:p>
    <w:p w:rsidR="00BA5CAD" w:rsidRPr="009E7B5A" w:rsidRDefault="00BA5CAD" w:rsidP="00BA5CAD">
      <w:pPr>
        <w:keepNext/>
        <w:keepLines/>
        <w:widowControl w:val="0"/>
        <w:spacing w:line="360" w:lineRule="auto"/>
        <w:jc w:val="both"/>
        <w:rPr>
          <w:b/>
          <w:u w:val="single"/>
        </w:rPr>
      </w:pPr>
      <w:r w:rsidRPr="009E7B5A">
        <w:rPr>
          <w:b/>
          <w:u w:val="single"/>
        </w:rPr>
        <w:t>Zmiany w „Zestawieniu planowanych kwot dotacji udzielanych z budżetu miasta Łodzi na 2021 rok” zgodnie z załącznikiem Nr 5.</w:t>
      </w:r>
    </w:p>
    <w:p w:rsidR="00BA5CAD" w:rsidRPr="009E7B5A" w:rsidRDefault="00BA5CAD" w:rsidP="00BA5CAD">
      <w:pPr>
        <w:pStyle w:val="Tekstpodstawowy"/>
        <w:keepNext/>
        <w:keepLines/>
        <w:widowControl w:val="0"/>
        <w:spacing w:line="360" w:lineRule="auto"/>
      </w:pPr>
    </w:p>
    <w:p w:rsidR="00BA5CAD" w:rsidRPr="009E7B5A" w:rsidRDefault="00BA5CAD" w:rsidP="00BA5CAD">
      <w:pPr>
        <w:keepNext/>
        <w:keepLines/>
        <w:widowControl w:val="0"/>
        <w:tabs>
          <w:tab w:val="left" w:pos="3240"/>
        </w:tabs>
        <w:jc w:val="both"/>
        <w:rPr>
          <w:b/>
          <w:u w:val="single"/>
        </w:rPr>
      </w:pPr>
      <w:r w:rsidRPr="009E7B5A">
        <w:rPr>
          <w:b/>
          <w:u w:val="single"/>
        </w:rPr>
        <w:t xml:space="preserve">Zmiany w zestawieniu „Rezerwy ogólna i celowe budżetu miasta Łodzi na 2021 r” zgodnie z załącznikiem Nr 6. </w:t>
      </w:r>
    </w:p>
    <w:p w:rsidR="00BA5CAD" w:rsidRPr="009E7B5A" w:rsidRDefault="00BA5CAD" w:rsidP="00BA5CAD">
      <w:pPr>
        <w:keepNext/>
        <w:keepLines/>
        <w:widowControl w:val="0"/>
        <w:spacing w:line="360" w:lineRule="auto"/>
        <w:jc w:val="both"/>
        <w:rPr>
          <w:b/>
          <w:u w:val="single"/>
        </w:rPr>
      </w:pPr>
    </w:p>
    <w:p w:rsidR="00BA5CAD" w:rsidRPr="009E7B5A" w:rsidRDefault="00BA5CAD" w:rsidP="00BA5CAD">
      <w:pPr>
        <w:pStyle w:val="Tekstpodstawowy"/>
        <w:keepNext/>
        <w:keepLines/>
        <w:widowControl w:val="0"/>
        <w:spacing w:line="360" w:lineRule="auto"/>
        <w:rPr>
          <w:b/>
          <w:u w:val="single"/>
        </w:rPr>
      </w:pPr>
      <w:r w:rsidRPr="009E7B5A">
        <w:rPr>
          <w:b/>
          <w:u w:val="single"/>
        </w:rPr>
        <w:t>Zmiany w „Planie dochodów rachunku dochodów jednostek, o których mowa w art. 223 ust 1, oraz wydatków nimi finansowanych na 2021 rok” zgodnie z załącznikiem  nr 7.</w:t>
      </w:r>
    </w:p>
    <w:p w:rsidR="00BA5CAD" w:rsidRPr="009E7B5A" w:rsidRDefault="00BA5CAD" w:rsidP="00BA5CAD">
      <w:pPr>
        <w:keepNext/>
        <w:keepLines/>
        <w:widowControl w:val="0"/>
        <w:spacing w:line="360" w:lineRule="auto"/>
        <w:jc w:val="both"/>
      </w:pPr>
      <w:r w:rsidRPr="009E7B5A">
        <w:t xml:space="preserve">Dokonuje się zmiany w rachunkach dochodów jednostek </w:t>
      </w:r>
      <w:r w:rsidRPr="009E7B5A">
        <w:rPr>
          <w:bCs/>
        </w:rPr>
        <w:t>oraz wydatków nimi finansowanych</w:t>
      </w:r>
      <w:r w:rsidRPr="009E7B5A">
        <w:rPr>
          <w:b/>
          <w:bCs/>
        </w:rPr>
        <w:t xml:space="preserve"> w Wydziale Edukacji</w:t>
      </w:r>
      <w:r w:rsidRPr="009E7B5A">
        <w:t>.</w:t>
      </w:r>
    </w:p>
    <w:p w:rsidR="00BA5CAD" w:rsidRPr="009E7B5A" w:rsidRDefault="00BA5CAD" w:rsidP="00BA5CAD">
      <w:pPr>
        <w:pStyle w:val="Tekstpodstawowy"/>
        <w:keepNext/>
        <w:keepLines/>
        <w:widowControl w:val="0"/>
        <w:spacing w:line="360" w:lineRule="auto"/>
      </w:pPr>
      <w:r w:rsidRPr="009E7B5A">
        <w:rPr>
          <w:b/>
          <w:i/>
        </w:rPr>
        <w:t>Zmiana planu dochodów</w:t>
      </w:r>
      <w:r w:rsidRPr="009E7B5A">
        <w:t xml:space="preserve"> wiąże się przede wszystkim ze wzrostem dochodów z tytułu:</w:t>
      </w:r>
    </w:p>
    <w:p w:rsidR="00BA5CAD" w:rsidRPr="009E7B5A" w:rsidRDefault="00BA5CAD" w:rsidP="00BA5CAD">
      <w:pPr>
        <w:pStyle w:val="Tekstpodstawowy"/>
        <w:keepNext/>
        <w:keepLines/>
        <w:widowControl w:val="0"/>
        <w:numPr>
          <w:ilvl w:val="0"/>
          <w:numId w:val="7"/>
        </w:numPr>
        <w:tabs>
          <w:tab w:val="clear" w:pos="785"/>
        </w:tabs>
        <w:spacing w:line="360" w:lineRule="auto"/>
        <w:ind w:left="360"/>
      </w:pPr>
      <w:r w:rsidRPr="009E7B5A">
        <w:t>wynajmu pomieszczeń,</w:t>
      </w:r>
    </w:p>
    <w:p w:rsidR="00BA5CAD" w:rsidRPr="009E7B5A" w:rsidRDefault="00BA5CAD" w:rsidP="00BA5CAD">
      <w:pPr>
        <w:pStyle w:val="Tekstpodstawowy"/>
        <w:keepNext/>
        <w:keepLines/>
        <w:widowControl w:val="0"/>
        <w:numPr>
          <w:ilvl w:val="0"/>
          <w:numId w:val="7"/>
        </w:numPr>
        <w:tabs>
          <w:tab w:val="clear" w:pos="785"/>
        </w:tabs>
        <w:spacing w:line="360" w:lineRule="auto"/>
        <w:ind w:left="360"/>
      </w:pPr>
      <w:r w:rsidRPr="009E7B5A">
        <w:t>odszkodowań za zniszczone mienie,</w:t>
      </w:r>
    </w:p>
    <w:p w:rsidR="00BA5CAD" w:rsidRPr="009E7B5A" w:rsidRDefault="00BA5CAD" w:rsidP="00BA5CAD">
      <w:pPr>
        <w:pStyle w:val="Tekstpodstawowy"/>
        <w:keepNext/>
        <w:keepLines/>
        <w:widowControl w:val="0"/>
        <w:spacing w:line="360" w:lineRule="auto"/>
      </w:pPr>
      <w:r w:rsidRPr="009E7B5A">
        <w:rPr>
          <w:b/>
          <w:i/>
        </w:rPr>
        <w:t>Wydatkowanie</w:t>
      </w:r>
      <w:r w:rsidRPr="009E7B5A">
        <w:t xml:space="preserve"> zgromadzonych środków nastąpi zgodnie z uchwałą Rady Miejskiej w Łodzi Nr </w:t>
      </w:r>
      <w:r w:rsidRPr="009E7B5A">
        <w:rPr>
          <w:rStyle w:val="Pogrubienie"/>
          <w:b w:val="0"/>
        </w:rPr>
        <w:t>XIV/599/19</w:t>
      </w:r>
      <w:r w:rsidRPr="009E7B5A">
        <w:rPr>
          <w:rStyle w:val="Pogrubienie"/>
        </w:rPr>
        <w:t xml:space="preserve"> </w:t>
      </w:r>
      <w:r w:rsidRPr="009E7B5A">
        <w:t xml:space="preserve">z dnia 18 września 2019 r. w sprawie gromadzenia i przeznaczenia dochodów przez jednostki budżetowe prowadzące działalność określoną w ustawie z dnia 14 grudnia 2016 r. – Prawo oświatowe, nadzorowane przez Miasto Łódź (z </w:t>
      </w:r>
      <w:proofErr w:type="spellStart"/>
      <w:r w:rsidRPr="009E7B5A">
        <w:t>późn</w:t>
      </w:r>
      <w:proofErr w:type="spellEnd"/>
      <w:r w:rsidRPr="009E7B5A">
        <w:t>. zm.).</w:t>
      </w:r>
    </w:p>
    <w:p w:rsidR="00BA5CAD" w:rsidRPr="009E7B5A" w:rsidRDefault="00BA5CAD" w:rsidP="00BA5CAD">
      <w:pPr>
        <w:pStyle w:val="Tekstpodstawowy"/>
        <w:keepNext/>
        <w:keepLines/>
        <w:widowControl w:val="0"/>
        <w:spacing w:line="360" w:lineRule="auto"/>
      </w:pPr>
      <w:r w:rsidRPr="009E7B5A">
        <w:t>Powyższe środki finansowe przeznaczone zostaną m. in. na:</w:t>
      </w:r>
    </w:p>
    <w:p w:rsidR="00BA5CAD" w:rsidRPr="009E7B5A" w:rsidRDefault="00BA5CAD" w:rsidP="00BA5CAD">
      <w:pPr>
        <w:pStyle w:val="Tekstpodstawowy"/>
        <w:keepNext/>
        <w:keepLines/>
        <w:widowControl w:val="0"/>
        <w:numPr>
          <w:ilvl w:val="0"/>
          <w:numId w:val="8"/>
        </w:numPr>
        <w:tabs>
          <w:tab w:val="clear" w:pos="6173"/>
          <w:tab w:val="num" w:pos="360"/>
        </w:tabs>
        <w:spacing w:line="360" w:lineRule="auto"/>
        <w:ind w:left="360"/>
      </w:pPr>
      <w:r w:rsidRPr="009E7B5A">
        <w:t>zakupy usług remontowych,</w:t>
      </w:r>
    </w:p>
    <w:p w:rsidR="00BA5CAD" w:rsidRPr="009E7B5A" w:rsidRDefault="00BA5CAD" w:rsidP="00BA5CAD">
      <w:pPr>
        <w:pStyle w:val="Tekstpodstawowy"/>
        <w:keepNext/>
        <w:keepLines/>
        <w:widowControl w:val="0"/>
        <w:numPr>
          <w:ilvl w:val="0"/>
          <w:numId w:val="8"/>
        </w:numPr>
        <w:tabs>
          <w:tab w:val="clear" w:pos="6173"/>
          <w:tab w:val="num" w:pos="360"/>
        </w:tabs>
        <w:spacing w:line="360" w:lineRule="auto"/>
        <w:ind w:left="360"/>
      </w:pPr>
      <w:r w:rsidRPr="009E7B5A">
        <w:t>zakup środków dydaktycznych.</w:t>
      </w:r>
    </w:p>
    <w:p w:rsidR="00BA5CAD" w:rsidRPr="009E7B5A" w:rsidRDefault="00BA5CAD" w:rsidP="00BA5CAD">
      <w:pPr>
        <w:pStyle w:val="Tekstpodstawowy"/>
        <w:keepNext/>
        <w:keepLines/>
        <w:widowControl w:val="0"/>
        <w:spacing w:line="360" w:lineRule="auto"/>
        <w:ind w:left="360"/>
      </w:pPr>
    </w:p>
    <w:p w:rsidR="00BA5CAD" w:rsidRPr="009E7B5A" w:rsidRDefault="00BA5CAD" w:rsidP="00BA5CAD">
      <w:pPr>
        <w:pStyle w:val="Tekstpodstawowy"/>
        <w:keepNext/>
        <w:keepLines/>
        <w:widowControl w:val="0"/>
        <w:spacing w:line="360" w:lineRule="auto"/>
        <w:rPr>
          <w:b/>
          <w:u w:val="single"/>
        </w:rPr>
      </w:pPr>
      <w:r w:rsidRPr="009E7B5A">
        <w:rPr>
          <w:b/>
          <w:u w:val="single"/>
        </w:rPr>
        <w:t>W uchwale Nr XXXIV/1111/20 Rady Miejskiej w Łodzi z dnia 23 grudnia 2020 r. w sprawie budżetu miasta Łodzi na 2021 rok dokonuje się zmian Tabeli  nr 8 i 10 oraz załącznika nr 3 zgodnie z załącznikami 8-10 do niniejszej uchwały.</w:t>
      </w:r>
    </w:p>
    <w:p w:rsidR="00BA5CAD" w:rsidRPr="00A3550F" w:rsidRDefault="00BA5CAD" w:rsidP="00BA5CAD">
      <w:pPr>
        <w:pStyle w:val="Tekstpodstawowy"/>
        <w:keepNext/>
        <w:keepLines/>
        <w:widowControl w:val="0"/>
        <w:spacing w:line="360" w:lineRule="auto"/>
      </w:pPr>
      <w:r w:rsidRPr="009E7B5A">
        <w:t xml:space="preserve">Zmiany w załączniku nr 3 wynikają z konieczności  doposażenia Zakładu Usług Komunalnych w środki trwałe </w:t>
      </w:r>
      <w:r>
        <w:t>(</w:t>
      </w:r>
      <w:r w:rsidRPr="009E7B5A">
        <w:t>zwiększenie o 350.000 zł), co jest niezbędne do realizacji prac remontowo-budowlanych w oparciu o dodatkowy sprzęt komunalny (zakup nowej koparko-ładowarki), celem realizacji prac zleconych w 2021 roku oraz latach następnych. Skorygowano też paragraf o niższe niż planowano koszty zakupu materiałów w 2021 r.</w:t>
      </w:r>
      <w:r w:rsidRPr="009E7B5A">
        <w:br/>
        <w:t>(zmniejszenie o 350.000 zł).</w:t>
      </w:r>
    </w:p>
    <w:p w:rsidR="00BA5CAD" w:rsidRPr="00C77902" w:rsidRDefault="00BA5CAD" w:rsidP="00BA5CAD">
      <w:pPr>
        <w:pStyle w:val="Tekstpodstawowy"/>
        <w:keepNext/>
        <w:keepLines/>
        <w:widowControl w:val="0"/>
        <w:spacing w:line="360" w:lineRule="auto"/>
        <w:ind w:left="360"/>
      </w:pPr>
    </w:p>
    <w:p w:rsidR="00BA5CAD" w:rsidRDefault="00BA5CAD" w:rsidP="00BF0E1B">
      <w:pPr>
        <w:pStyle w:val="Nagwek"/>
        <w:keepNext/>
        <w:keepLines/>
        <w:tabs>
          <w:tab w:val="clear" w:pos="4536"/>
          <w:tab w:val="clear" w:pos="9072"/>
        </w:tabs>
        <w:rPr>
          <w:bCs/>
        </w:rPr>
      </w:pPr>
    </w:p>
    <w:p w:rsidR="00BA5CAD" w:rsidRDefault="00BA5CAD" w:rsidP="00BF0E1B">
      <w:pPr>
        <w:pStyle w:val="Nagwek"/>
        <w:keepNext/>
        <w:keepLines/>
        <w:tabs>
          <w:tab w:val="clear" w:pos="4536"/>
          <w:tab w:val="clear" w:pos="9072"/>
        </w:tabs>
        <w:rPr>
          <w:bCs/>
        </w:rPr>
      </w:pPr>
    </w:p>
    <w:p w:rsidR="00BA5CAD" w:rsidRDefault="00BA5CAD" w:rsidP="00BF0E1B">
      <w:pPr>
        <w:pStyle w:val="Nagwek"/>
        <w:keepNext/>
        <w:keepLines/>
        <w:tabs>
          <w:tab w:val="clear" w:pos="4536"/>
          <w:tab w:val="clear" w:pos="9072"/>
        </w:tabs>
        <w:rPr>
          <w:bCs/>
        </w:rPr>
      </w:pPr>
    </w:p>
    <w:tbl>
      <w:tblPr>
        <w:tblW w:w="0" w:type="auto"/>
        <w:tblCellMar>
          <w:left w:w="0" w:type="dxa"/>
          <w:right w:w="0" w:type="dxa"/>
        </w:tblCellMar>
        <w:tblLook w:val="0000" w:firstRow="0" w:lastRow="0" w:firstColumn="0" w:lastColumn="0" w:noHBand="0" w:noVBand="0"/>
      </w:tblPr>
      <w:tblGrid>
        <w:gridCol w:w="4751"/>
        <w:gridCol w:w="113"/>
        <w:gridCol w:w="4189"/>
        <w:gridCol w:w="17"/>
      </w:tblGrid>
      <w:tr w:rsidR="00BA5CAD" w:rsidTr="00456DF6">
        <w:tc>
          <w:tcPr>
            <w:tcW w:w="510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112"/>
              <w:gridCol w:w="2639"/>
            </w:tblGrid>
            <w:tr w:rsidR="00BA5CAD" w:rsidTr="00456DF6">
              <w:trPr>
                <w:trHeight w:val="205"/>
              </w:trPr>
              <w:tc>
                <w:tcPr>
                  <w:tcW w:w="2267" w:type="dxa"/>
                  <w:tcBorders>
                    <w:top w:val="nil"/>
                    <w:left w:val="nil"/>
                    <w:bottom w:val="nil"/>
                    <w:right w:val="nil"/>
                  </w:tcBorders>
                  <w:tcMar>
                    <w:top w:w="39" w:type="dxa"/>
                    <w:left w:w="39" w:type="dxa"/>
                    <w:bottom w:w="39" w:type="dxa"/>
                    <w:right w:w="39" w:type="dxa"/>
                  </w:tcMar>
                </w:tcPr>
                <w:p w:rsidR="00BA5CAD" w:rsidRDefault="00BA5CAD" w:rsidP="00456DF6"/>
              </w:tc>
              <w:tc>
                <w:tcPr>
                  <w:tcW w:w="2834" w:type="dxa"/>
                  <w:tcBorders>
                    <w:top w:val="nil"/>
                    <w:left w:val="nil"/>
                    <w:bottom w:val="nil"/>
                    <w:right w:val="nil"/>
                  </w:tcBorders>
                  <w:tcMar>
                    <w:top w:w="39" w:type="dxa"/>
                    <w:left w:w="39" w:type="dxa"/>
                    <w:bottom w:w="39" w:type="dxa"/>
                    <w:right w:w="39" w:type="dxa"/>
                  </w:tcMar>
                </w:tcPr>
                <w:p w:rsidR="00BA5CAD" w:rsidRDefault="00BA5CAD" w:rsidP="00456DF6"/>
              </w:tc>
            </w:tr>
          </w:tbl>
          <w:p w:rsidR="00BA5CAD" w:rsidRDefault="00BA5CAD" w:rsidP="00456DF6"/>
        </w:tc>
        <w:tc>
          <w:tcPr>
            <w:tcW w:w="113" w:type="dxa"/>
          </w:tcPr>
          <w:p w:rsidR="00BA5CAD" w:rsidRDefault="00BA5CAD" w:rsidP="00456DF6">
            <w:pPr>
              <w:pStyle w:val="EmptyCellLayoutStyle"/>
              <w:spacing w:after="0" w:line="240" w:lineRule="auto"/>
            </w:pPr>
          </w:p>
        </w:tc>
        <w:tc>
          <w:tcPr>
            <w:tcW w:w="4535" w:type="dxa"/>
            <w:vMerge w:val="restart"/>
          </w:tcPr>
          <w:tbl>
            <w:tblPr>
              <w:tblW w:w="0" w:type="auto"/>
              <w:tblCellMar>
                <w:left w:w="0" w:type="dxa"/>
                <w:right w:w="0" w:type="dxa"/>
              </w:tblCellMar>
              <w:tblLook w:val="0000" w:firstRow="0" w:lastRow="0" w:firstColumn="0" w:lastColumn="0" w:noHBand="0" w:noVBand="0"/>
            </w:tblPr>
            <w:tblGrid>
              <w:gridCol w:w="4189"/>
            </w:tblGrid>
            <w:tr w:rsidR="00BA5CAD" w:rsidTr="00456DF6">
              <w:trPr>
                <w:trHeight w:val="1055"/>
              </w:trPr>
              <w:tc>
                <w:tcPr>
                  <w:tcW w:w="4535" w:type="dxa"/>
                  <w:tcBorders>
                    <w:top w:val="nil"/>
                    <w:left w:val="nil"/>
                    <w:bottom w:val="nil"/>
                    <w:right w:val="nil"/>
                  </w:tcBorders>
                  <w:tcMar>
                    <w:top w:w="39" w:type="dxa"/>
                    <w:left w:w="39" w:type="dxa"/>
                    <w:bottom w:w="39" w:type="dxa"/>
                    <w:right w:w="39" w:type="dxa"/>
                  </w:tcMar>
                </w:tcPr>
                <w:p w:rsidR="00BA5CAD" w:rsidRDefault="00BA5CAD" w:rsidP="00456DF6">
                  <w:pPr>
                    <w:rPr>
                      <w:rFonts w:ascii="Arial" w:eastAsia="Arial" w:hAnsi="Arial"/>
                      <w:color w:val="000000"/>
                    </w:rPr>
                  </w:pPr>
                  <w:r>
                    <w:rPr>
                      <w:rFonts w:ascii="Arial" w:eastAsia="Arial" w:hAnsi="Arial"/>
                      <w:color w:val="000000"/>
                    </w:rPr>
                    <w:t xml:space="preserve">Załącznik Nr 1 </w:t>
                  </w:r>
                </w:p>
                <w:p w:rsidR="00BA5CAD" w:rsidRDefault="00BA5CAD" w:rsidP="00456DF6">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BA5CAD" w:rsidRDefault="00BA5CAD" w:rsidP="00456DF6">
                  <w:r>
                    <w:rPr>
                      <w:rFonts w:ascii="Arial" w:eastAsia="Arial" w:hAnsi="Arial"/>
                      <w:color w:val="000000"/>
                    </w:rPr>
                    <w:t>z dnia</w:t>
                  </w:r>
                </w:p>
              </w:tc>
            </w:tr>
          </w:tbl>
          <w:p w:rsidR="00BA5CAD" w:rsidRDefault="00BA5CAD" w:rsidP="00456DF6"/>
        </w:tc>
        <w:tc>
          <w:tcPr>
            <w:tcW w:w="17" w:type="dxa"/>
          </w:tcPr>
          <w:p w:rsidR="00BA5CAD" w:rsidRDefault="00BA5CAD" w:rsidP="00456DF6">
            <w:pPr>
              <w:pStyle w:val="EmptyCellLayoutStyle"/>
              <w:spacing w:after="0" w:line="240" w:lineRule="auto"/>
            </w:pPr>
          </w:p>
        </w:tc>
      </w:tr>
      <w:tr w:rsidR="00BA5CAD" w:rsidTr="00456DF6">
        <w:trPr>
          <w:trHeight w:val="850"/>
        </w:trPr>
        <w:tc>
          <w:tcPr>
            <w:tcW w:w="5102" w:type="dxa"/>
          </w:tcPr>
          <w:p w:rsidR="00BA5CAD" w:rsidRDefault="00BA5CAD" w:rsidP="00456DF6">
            <w:pPr>
              <w:pStyle w:val="EmptyCellLayoutStyle"/>
              <w:spacing w:after="0" w:line="240" w:lineRule="auto"/>
            </w:pPr>
          </w:p>
        </w:tc>
        <w:tc>
          <w:tcPr>
            <w:tcW w:w="113" w:type="dxa"/>
          </w:tcPr>
          <w:p w:rsidR="00BA5CAD" w:rsidRDefault="00BA5CAD" w:rsidP="00456DF6">
            <w:pPr>
              <w:pStyle w:val="EmptyCellLayoutStyle"/>
              <w:spacing w:after="0" w:line="240" w:lineRule="auto"/>
            </w:pPr>
          </w:p>
        </w:tc>
        <w:tc>
          <w:tcPr>
            <w:tcW w:w="4535" w:type="dxa"/>
            <w:vMerge/>
          </w:tcPr>
          <w:p w:rsidR="00BA5CAD" w:rsidRDefault="00BA5CAD" w:rsidP="00456DF6">
            <w:pPr>
              <w:pStyle w:val="EmptyCellLayoutStyle"/>
              <w:spacing w:after="0" w:line="240" w:lineRule="auto"/>
            </w:pPr>
          </w:p>
        </w:tc>
        <w:tc>
          <w:tcPr>
            <w:tcW w:w="17" w:type="dxa"/>
          </w:tcPr>
          <w:p w:rsidR="00BA5CAD" w:rsidRDefault="00BA5CAD" w:rsidP="00456DF6">
            <w:pPr>
              <w:pStyle w:val="EmptyCellLayoutStyle"/>
              <w:spacing w:after="0" w:line="240" w:lineRule="auto"/>
            </w:pPr>
          </w:p>
        </w:tc>
      </w:tr>
      <w:tr w:rsidR="00BA5CAD" w:rsidTr="00456DF6">
        <w:trPr>
          <w:trHeight w:val="40"/>
        </w:trPr>
        <w:tc>
          <w:tcPr>
            <w:tcW w:w="5102" w:type="dxa"/>
          </w:tcPr>
          <w:p w:rsidR="00BA5CAD" w:rsidRDefault="00BA5CAD" w:rsidP="00456DF6">
            <w:pPr>
              <w:pStyle w:val="EmptyCellLayoutStyle"/>
              <w:spacing w:after="0" w:line="240" w:lineRule="auto"/>
            </w:pPr>
          </w:p>
        </w:tc>
        <w:tc>
          <w:tcPr>
            <w:tcW w:w="113" w:type="dxa"/>
          </w:tcPr>
          <w:p w:rsidR="00BA5CAD" w:rsidRDefault="00BA5CAD" w:rsidP="00456DF6">
            <w:pPr>
              <w:pStyle w:val="EmptyCellLayoutStyle"/>
              <w:spacing w:after="0" w:line="240" w:lineRule="auto"/>
            </w:pPr>
          </w:p>
        </w:tc>
        <w:tc>
          <w:tcPr>
            <w:tcW w:w="4535" w:type="dxa"/>
          </w:tcPr>
          <w:p w:rsidR="00BA5CAD" w:rsidRDefault="00BA5CAD" w:rsidP="00456DF6">
            <w:pPr>
              <w:pStyle w:val="EmptyCellLayoutStyle"/>
              <w:spacing w:after="0" w:line="240" w:lineRule="auto"/>
            </w:pPr>
          </w:p>
        </w:tc>
        <w:tc>
          <w:tcPr>
            <w:tcW w:w="17" w:type="dxa"/>
          </w:tcPr>
          <w:p w:rsidR="00BA5CAD" w:rsidRDefault="00BA5CAD" w:rsidP="00456DF6">
            <w:pPr>
              <w:pStyle w:val="EmptyCellLayoutStyle"/>
              <w:spacing w:after="0" w:line="240" w:lineRule="auto"/>
            </w:pPr>
          </w:p>
        </w:tc>
      </w:tr>
      <w:tr w:rsidR="00BA5CAD" w:rsidTr="00456DF6">
        <w:trPr>
          <w:trHeight w:val="708"/>
        </w:trPr>
        <w:tc>
          <w:tcPr>
            <w:tcW w:w="5102" w:type="dxa"/>
            <w:gridSpan w:val="3"/>
          </w:tcPr>
          <w:tbl>
            <w:tblPr>
              <w:tblW w:w="0" w:type="auto"/>
              <w:tblCellMar>
                <w:left w:w="0" w:type="dxa"/>
                <w:right w:w="0" w:type="dxa"/>
              </w:tblCellMar>
              <w:tblLook w:val="0000" w:firstRow="0" w:lastRow="0" w:firstColumn="0" w:lastColumn="0" w:noHBand="0" w:noVBand="0"/>
            </w:tblPr>
            <w:tblGrid>
              <w:gridCol w:w="9053"/>
            </w:tblGrid>
            <w:tr w:rsidR="00BA5CAD" w:rsidTr="00456DF6">
              <w:trPr>
                <w:trHeight w:val="630"/>
              </w:trPr>
              <w:tc>
                <w:tcPr>
                  <w:tcW w:w="9751" w:type="dxa"/>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b/>
                      <w:color w:val="000000"/>
                    </w:rPr>
                    <w:t>DOCHODY OGÓŁEM BUDŻETU MIASTA ŁODZI NA 2021 ROK WG ŹRÓDEŁ, Z PODZIAŁEM NA DOCHODY BIEŻĄCE I MAJĄTKOWE - ZMIANA</w:t>
                  </w:r>
                </w:p>
              </w:tc>
            </w:tr>
          </w:tbl>
          <w:p w:rsidR="00BA5CAD" w:rsidRDefault="00BA5CAD" w:rsidP="00456DF6"/>
        </w:tc>
        <w:tc>
          <w:tcPr>
            <w:tcW w:w="17" w:type="dxa"/>
          </w:tcPr>
          <w:p w:rsidR="00BA5CAD" w:rsidRDefault="00BA5CAD" w:rsidP="00456DF6">
            <w:pPr>
              <w:pStyle w:val="EmptyCellLayoutStyle"/>
              <w:spacing w:after="0" w:line="240" w:lineRule="auto"/>
            </w:pPr>
          </w:p>
        </w:tc>
      </w:tr>
      <w:tr w:rsidR="00BA5CAD" w:rsidTr="00456DF6">
        <w:trPr>
          <w:trHeight w:val="74"/>
        </w:trPr>
        <w:tc>
          <w:tcPr>
            <w:tcW w:w="5102" w:type="dxa"/>
          </w:tcPr>
          <w:p w:rsidR="00BA5CAD" w:rsidRDefault="00BA5CAD" w:rsidP="00456DF6">
            <w:pPr>
              <w:pStyle w:val="EmptyCellLayoutStyle"/>
              <w:spacing w:after="0" w:line="240" w:lineRule="auto"/>
            </w:pPr>
          </w:p>
        </w:tc>
        <w:tc>
          <w:tcPr>
            <w:tcW w:w="113" w:type="dxa"/>
          </w:tcPr>
          <w:p w:rsidR="00BA5CAD" w:rsidRDefault="00BA5CAD" w:rsidP="00456DF6">
            <w:pPr>
              <w:pStyle w:val="EmptyCellLayoutStyle"/>
              <w:spacing w:after="0" w:line="240" w:lineRule="auto"/>
            </w:pPr>
          </w:p>
        </w:tc>
        <w:tc>
          <w:tcPr>
            <w:tcW w:w="4535" w:type="dxa"/>
          </w:tcPr>
          <w:p w:rsidR="00BA5CAD" w:rsidRDefault="00BA5CAD" w:rsidP="00456DF6">
            <w:pPr>
              <w:pStyle w:val="EmptyCellLayoutStyle"/>
              <w:spacing w:after="0" w:line="240" w:lineRule="auto"/>
            </w:pPr>
          </w:p>
        </w:tc>
        <w:tc>
          <w:tcPr>
            <w:tcW w:w="17" w:type="dxa"/>
          </w:tcPr>
          <w:p w:rsidR="00BA5CAD" w:rsidRDefault="00BA5CAD" w:rsidP="00456DF6">
            <w:pPr>
              <w:pStyle w:val="EmptyCellLayoutStyle"/>
              <w:spacing w:after="0" w:line="240" w:lineRule="auto"/>
            </w:pPr>
          </w:p>
        </w:tc>
      </w:tr>
      <w:tr w:rsidR="00BA5CAD" w:rsidTr="00456DF6">
        <w:tc>
          <w:tcPr>
            <w:tcW w:w="5102"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29"/>
              <w:gridCol w:w="1266"/>
              <w:gridCol w:w="920"/>
              <w:gridCol w:w="779"/>
              <w:gridCol w:w="713"/>
              <w:gridCol w:w="821"/>
              <w:gridCol w:w="821"/>
              <w:gridCol w:w="866"/>
              <w:gridCol w:w="713"/>
              <w:gridCol w:w="821"/>
              <w:gridCol w:w="821"/>
            </w:tblGrid>
            <w:tr w:rsidR="00BA5CAD" w:rsidTr="00456DF6">
              <w:trPr>
                <w:trHeight w:val="205"/>
              </w:trPr>
              <w:tc>
                <w:tcPr>
                  <w:tcW w:w="566" w:type="dxa"/>
                  <w:tcBorders>
                    <w:top w:val="nil"/>
                    <w:left w:val="nil"/>
                    <w:bottom w:val="nil"/>
                    <w:right w:val="nil"/>
                  </w:tcBorders>
                  <w:shd w:val="clear" w:color="auto" w:fill="DCDCDC"/>
                  <w:tcMar>
                    <w:top w:w="39" w:type="dxa"/>
                    <w:left w:w="39" w:type="dxa"/>
                    <w:bottom w:w="39" w:type="dxa"/>
                    <w:right w:w="39" w:type="dxa"/>
                  </w:tcMar>
                  <w:vAlign w:val="bottom"/>
                </w:tcPr>
                <w:p w:rsidR="00BA5CAD" w:rsidRDefault="00BA5CAD" w:rsidP="00456DF6"/>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tc>
              <w:tc>
                <w:tcPr>
                  <w:tcW w:w="966" w:type="dxa"/>
                  <w:tcBorders>
                    <w:top w:val="nil"/>
                    <w:left w:val="single" w:sz="7" w:space="0" w:color="FFFFFF"/>
                    <w:bottom w:val="nil"/>
                    <w:right w:val="nil"/>
                  </w:tcBorders>
                  <w:shd w:val="clear" w:color="auto" w:fill="DCDCDC"/>
                  <w:tcMar>
                    <w:top w:w="39" w:type="dxa"/>
                    <w:left w:w="39" w:type="dxa"/>
                    <w:bottom w:w="39" w:type="dxa"/>
                    <w:right w:w="39" w:type="dxa"/>
                  </w:tcMar>
                  <w:vAlign w:val="bottom"/>
                </w:tcPr>
                <w:p w:rsidR="00BA5CAD" w:rsidRDefault="00BA5CAD" w:rsidP="00456DF6">
                  <w:pPr>
                    <w:jc w:val="center"/>
                  </w:pPr>
                  <w:r>
                    <w:rPr>
                      <w:rFonts w:ascii="Arial" w:eastAsia="Arial" w:hAnsi="Arial"/>
                      <w:b/>
                      <w:color w:val="000000"/>
                      <w:sz w:val="12"/>
                    </w:rPr>
                    <w:t>Zmiana planu</w:t>
                  </w:r>
                </w:p>
              </w:tc>
              <w:tc>
                <w:tcPr>
                  <w:tcW w:w="3413" w:type="dxa"/>
                  <w:gridSpan w:val="4"/>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4"/>
                    </w:rPr>
                    <w:t>GMINA</w:t>
                  </w:r>
                </w:p>
              </w:tc>
              <w:tc>
                <w:tcPr>
                  <w:tcW w:w="3512" w:type="dxa"/>
                  <w:gridSpan w:val="4"/>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4"/>
                    </w:rPr>
                    <w:t>POWIAT</w:t>
                  </w:r>
                </w:p>
              </w:tc>
            </w:tr>
            <w:tr w:rsidR="00BA5CAD" w:rsidTr="00456DF6">
              <w:trPr>
                <w:trHeight w:val="375"/>
              </w:trPr>
              <w:tc>
                <w:tcPr>
                  <w:tcW w:w="566" w:type="dxa"/>
                  <w:tcBorders>
                    <w:top w:val="nil"/>
                    <w:left w:val="nil"/>
                    <w:bottom w:val="nil"/>
                    <w:right w:val="nil"/>
                  </w:tcBorders>
                  <w:shd w:val="clear" w:color="auto" w:fill="DCDCDC"/>
                  <w:tcMar>
                    <w:top w:w="39" w:type="dxa"/>
                    <w:left w:w="0" w:type="dxa"/>
                    <w:bottom w:w="39" w:type="dxa"/>
                    <w:right w:w="0" w:type="dxa"/>
                  </w:tcMar>
                </w:tcPr>
                <w:p w:rsidR="00BA5CAD" w:rsidRDefault="00BA5CAD" w:rsidP="00456DF6">
                  <w:pPr>
                    <w:jc w:val="center"/>
                  </w:pPr>
                  <w:proofErr w:type="spellStart"/>
                  <w:r>
                    <w:rPr>
                      <w:rFonts w:ascii="Arial" w:eastAsia="Arial" w:hAnsi="Arial"/>
                      <w:b/>
                      <w:color w:val="000000"/>
                      <w:sz w:val="12"/>
                    </w:rPr>
                    <w:t>Klasyfi</w:t>
                  </w:r>
                  <w:proofErr w:type="spellEnd"/>
                  <w:r>
                    <w:rPr>
                      <w:rFonts w:ascii="Arial" w:eastAsia="Arial" w:hAnsi="Arial"/>
                      <w:b/>
                      <w:color w:val="000000"/>
                      <w:sz w:val="12"/>
                    </w:rPr>
                    <w:br/>
                  </w:r>
                  <w:proofErr w:type="spellStart"/>
                  <w:r>
                    <w:rPr>
                      <w:rFonts w:ascii="Arial" w:eastAsia="Arial" w:hAnsi="Arial"/>
                      <w:b/>
                      <w:color w:val="000000"/>
                      <w:sz w:val="12"/>
                    </w:rPr>
                    <w:t>kacja</w:t>
                  </w:r>
                  <w:proofErr w:type="spellEnd"/>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2"/>
                    </w:rPr>
                    <w:t>Wyszczególnienie</w:t>
                  </w:r>
                </w:p>
              </w:tc>
              <w:tc>
                <w:tcPr>
                  <w:tcW w:w="966"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2"/>
                    </w:rPr>
                    <w:t>na 2021 rok</w:t>
                  </w:r>
                </w:p>
              </w:tc>
              <w:tc>
                <w:tcPr>
                  <w:tcW w:w="779"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0"/>
                    </w:rPr>
                    <w:t>własne</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0"/>
                    </w:rPr>
                    <w:t>zlecone</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0"/>
                    </w:rPr>
                    <w:t>porozumienia</w:t>
                  </w:r>
                  <w:r>
                    <w:rPr>
                      <w:rFonts w:ascii="Arial" w:eastAsia="Arial" w:hAnsi="Arial"/>
                      <w:b/>
                      <w:color w:val="000000"/>
                      <w:sz w:val="10"/>
                    </w:rPr>
                    <w:br/>
                    <w:t>z administracją</w:t>
                  </w:r>
                  <w:r>
                    <w:rPr>
                      <w:rFonts w:ascii="Arial" w:eastAsia="Arial" w:hAnsi="Arial"/>
                      <w:b/>
                      <w:color w:val="000000"/>
                      <w:sz w:val="10"/>
                    </w:rPr>
                    <w:br/>
                    <w:t>rządową</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0"/>
                    </w:rPr>
                    <w:t>porozumienia</w:t>
                  </w:r>
                  <w:r>
                    <w:rPr>
                      <w:rFonts w:ascii="Arial" w:eastAsia="Arial" w:hAnsi="Arial"/>
                      <w:b/>
                      <w:color w:val="000000"/>
                      <w:sz w:val="10"/>
                    </w:rPr>
                    <w:br/>
                    <w:t>między j.s.t.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0"/>
                    </w:rPr>
                    <w:t>własne</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0"/>
                    </w:rPr>
                    <w:t>zlecone</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0"/>
                    </w:rPr>
                    <w:t>porozumienia</w:t>
                  </w:r>
                  <w:r>
                    <w:rPr>
                      <w:rFonts w:ascii="Arial" w:eastAsia="Arial" w:hAnsi="Arial"/>
                      <w:b/>
                      <w:color w:val="000000"/>
                      <w:sz w:val="10"/>
                    </w:rPr>
                    <w:br/>
                    <w:t>z administracją</w:t>
                  </w:r>
                  <w:r>
                    <w:rPr>
                      <w:rFonts w:ascii="Arial" w:eastAsia="Arial" w:hAnsi="Arial"/>
                      <w:b/>
                      <w:color w:val="000000"/>
                      <w:sz w:val="10"/>
                    </w:rPr>
                    <w:br/>
                    <w:t>rządową</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0"/>
                    </w:rPr>
                    <w:t>porozumienia</w:t>
                  </w:r>
                  <w:r>
                    <w:rPr>
                      <w:rFonts w:ascii="Arial" w:eastAsia="Arial" w:hAnsi="Arial"/>
                      <w:b/>
                      <w:color w:val="000000"/>
                      <w:sz w:val="10"/>
                    </w:rPr>
                    <w:br/>
                    <w:t>między j.s.t.</w:t>
                  </w:r>
                </w:p>
              </w:tc>
            </w:tr>
            <w:tr w:rsidR="00BA5CAD" w:rsidTr="00456DF6">
              <w:trPr>
                <w:trHeight w:val="157"/>
              </w:trPr>
              <w:tc>
                <w:tcPr>
                  <w:tcW w:w="1869" w:type="dxa"/>
                  <w:gridSpan w:val="2"/>
                  <w:tcBorders>
                    <w:top w:val="nil"/>
                    <w:left w:val="nil"/>
                    <w:bottom w:val="nil"/>
                    <w:right w:val="nil"/>
                  </w:tcBorders>
                  <w:tcMar>
                    <w:top w:w="39" w:type="dxa"/>
                    <w:left w:w="39" w:type="dxa"/>
                    <w:bottom w:w="39" w:type="dxa"/>
                    <w:right w:w="39" w:type="dxa"/>
                  </w:tcMar>
                  <w:vAlign w:val="bottom"/>
                </w:tcPr>
                <w:p w:rsidR="00BA5CAD" w:rsidRDefault="00BA5CAD" w:rsidP="00456DF6">
                  <w:r>
                    <w:rPr>
                      <w:rFonts w:ascii="Arial" w:eastAsia="Arial" w:hAnsi="Arial"/>
                      <w:b/>
                      <w:color w:val="000000"/>
                      <w:sz w:val="14"/>
                    </w:rPr>
                    <w:t>DOCHODY BIEŻĄCE</w:t>
                  </w:r>
                </w:p>
              </w:tc>
              <w:tc>
                <w:tcPr>
                  <w:tcW w:w="966"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sz w:val="12"/>
                    </w:rPr>
                    <w:t>1 526 190,82</w:t>
                  </w:r>
                </w:p>
              </w:tc>
              <w:tc>
                <w:tcPr>
                  <w:tcW w:w="779"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sz w:val="12"/>
                    </w:rPr>
                    <w:t>745 918,00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sz w:val="12"/>
                    </w:rPr>
                    <w:t>780 272,82</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r>
            <w:tr w:rsidR="00BA5CAD" w:rsidTr="00456DF6">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4"/>
                    </w:rPr>
                    <w:t>600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r>
                    <w:rPr>
                      <w:rFonts w:ascii="Arial" w:eastAsia="Arial" w:hAnsi="Arial"/>
                      <w:b/>
                      <w:color w:val="000000"/>
                      <w:sz w:val="14"/>
                    </w:rPr>
                    <w:t>Transport i łączność</w:t>
                  </w:r>
                </w:p>
              </w:tc>
              <w:tc>
                <w:tcPr>
                  <w:tcW w:w="966"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79 777,00</w:t>
                  </w:r>
                </w:p>
              </w:tc>
              <w:tc>
                <w:tcPr>
                  <w:tcW w:w="779"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79 777,00</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r>
            <w:tr w:rsidR="00BA5CAD" w:rsidTr="00456DF6">
              <w:trPr>
                <w:trHeight w:val="148"/>
              </w:trPr>
              <w:tc>
                <w:tcPr>
                  <w:tcW w:w="56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4"/>
                    </w:rPr>
                    <w:t>60015</w:t>
                  </w:r>
                </w:p>
              </w:tc>
              <w:tc>
                <w:tcPr>
                  <w:tcW w:w="1303" w:type="dxa"/>
                  <w:tcBorders>
                    <w:top w:val="nil"/>
                    <w:left w:val="single" w:sz="7" w:space="0" w:color="FFFFFF"/>
                    <w:bottom w:val="nil"/>
                    <w:right w:val="nil"/>
                  </w:tcBorders>
                  <w:tcMar>
                    <w:top w:w="39" w:type="dxa"/>
                    <w:left w:w="39" w:type="dxa"/>
                    <w:bottom w:w="39" w:type="dxa"/>
                    <w:right w:w="39" w:type="dxa"/>
                  </w:tcMar>
                </w:tcPr>
                <w:p w:rsidR="00BA5CAD" w:rsidRDefault="00BA5CAD" w:rsidP="00456DF6">
                  <w:r>
                    <w:rPr>
                      <w:rFonts w:ascii="Arial" w:eastAsia="Arial" w:hAnsi="Arial"/>
                      <w:color w:val="000000"/>
                      <w:sz w:val="14"/>
                    </w:rPr>
                    <w:t>Drogi publiczne w miastach na prawach powiatu (w rozdziale nie ujmuje się wydatków na drogi gminne)</w:t>
                  </w:r>
                </w:p>
              </w:tc>
              <w:tc>
                <w:tcPr>
                  <w:tcW w:w="966"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79 777,00</w:t>
                  </w:r>
                </w:p>
              </w:tc>
              <w:tc>
                <w:tcPr>
                  <w:tcW w:w="779"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79 777,00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r>
            <w:tr w:rsidR="00BA5CAD" w:rsidTr="00456DF6">
              <w:trPr>
                <w:trHeight w:val="148"/>
              </w:trPr>
              <w:tc>
                <w:tcPr>
                  <w:tcW w:w="56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i/>
                      <w:color w:val="000000"/>
                      <w:sz w:val="12"/>
                    </w:rPr>
                    <w:t>0920</w:t>
                  </w:r>
                </w:p>
              </w:tc>
              <w:tc>
                <w:tcPr>
                  <w:tcW w:w="1303" w:type="dxa"/>
                  <w:tcBorders>
                    <w:top w:val="nil"/>
                    <w:left w:val="single" w:sz="7" w:space="0" w:color="FFFFFF"/>
                    <w:bottom w:val="nil"/>
                    <w:right w:val="nil"/>
                  </w:tcBorders>
                  <w:tcMar>
                    <w:top w:w="39" w:type="dxa"/>
                    <w:left w:w="39" w:type="dxa"/>
                    <w:bottom w:w="39" w:type="dxa"/>
                    <w:right w:w="39" w:type="dxa"/>
                  </w:tcMar>
                </w:tcPr>
                <w:p w:rsidR="00BA5CAD" w:rsidRDefault="00BA5CAD" w:rsidP="00456DF6">
                  <w:r>
                    <w:rPr>
                      <w:rFonts w:ascii="Arial" w:eastAsia="Arial" w:hAnsi="Arial"/>
                      <w:i/>
                      <w:color w:val="000000"/>
                      <w:sz w:val="12"/>
                    </w:rPr>
                    <w:t>Wpływy z pozostałych odsetek</w:t>
                  </w:r>
                </w:p>
              </w:tc>
              <w:tc>
                <w:tcPr>
                  <w:tcW w:w="966"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1 677,00</w:t>
                  </w:r>
                </w:p>
              </w:tc>
              <w:tc>
                <w:tcPr>
                  <w:tcW w:w="779"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1 677,00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r>
            <w:tr w:rsidR="00BA5CAD" w:rsidTr="00456DF6">
              <w:trPr>
                <w:trHeight w:val="148"/>
              </w:trPr>
              <w:tc>
                <w:tcPr>
                  <w:tcW w:w="56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i/>
                      <w:color w:val="000000"/>
                      <w:sz w:val="12"/>
                    </w:rPr>
                    <w:t>0970</w:t>
                  </w:r>
                </w:p>
              </w:tc>
              <w:tc>
                <w:tcPr>
                  <w:tcW w:w="1303" w:type="dxa"/>
                  <w:tcBorders>
                    <w:top w:val="nil"/>
                    <w:left w:val="single" w:sz="7" w:space="0" w:color="FFFFFF"/>
                    <w:bottom w:val="nil"/>
                    <w:right w:val="nil"/>
                  </w:tcBorders>
                  <w:tcMar>
                    <w:top w:w="39" w:type="dxa"/>
                    <w:left w:w="39" w:type="dxa"/>
                    <w:bottom w:w="39" w:type="dxa"/>
                    <w:right w:w="39" w:type="dxa"/>
                  </w:tcMar>
                </w:tcPr>
                <w:p w:rsidR="00BA5CAD" w:rsidRDefault="00BA5CAD" w:rsidP="00456DF6">
                  <w:r>
                    <w:rPr>
                      <w:rFonts w:ascii="Arial" w:eastAsia="Arial" w:hAnsi="Arial"/>
                      <w:i/>
                      <w:color w:val="000000"/>
                      <w:sz w:val="12"/>
                    </w:rPr>
                    <w:t>Wpływy z różnych dochodów</w:t>
                  </w:r>
                </w:p>
              </w:tc>
              <w:tc>
                <w:tcPr>
                  <w:tcW w:w="966"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78 100,00</w:t>
                  </w:r>
                </w:p>
              </w:tc>
              <w:tc>
                <w:tcPr>
                  <w:tcW w:w="779"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78 100,00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r>
            <w:tr w:rsidR="00BA5CAD" w:rsidTr="00456DF6">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4"/>
                    </w:rPr>
                    <w:t>750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r>
                    <w:rPr>
                      <w:rFonts w:ascii="Arial" w:eastAsia="Arial" w:hAnsi="Arial"/>
                      <w:b/>
                      <w:color w:val="000000"/>
                      <w:sz w:val="14"/>
                    </w:rPr>
                    <w:t>Administracja publiczna</w:t>
                  </w:r>
                </w:p>
              </w:tc>
              <w:tc>
                <w:tcPr>
                  <w:tcW w:w="966"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10 040,82</w:t>
                  </w:r>
                </w:p>
              </w:tc>
              <w:tc>
                <w:tcPr>
                  <w:tcW w:w="779"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7 687,00</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2 353,82</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r>
            <w:tr w:rsidR="00BA5CAD" w:rsidTr="00456DF6">
              <w:trPr>
                <w:trHeight w:val="148"/>
              </w:trPr>
              <w:tc>
                <w:tcPr>
                  <w:tcW w:w="56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4"/>
                    </w:rPr>
                    <w:t>75095</w:t>
                  </w:r>
                </w:p>
              </w:tc>
              <w:tc>
                <w:tcPr>
                  <w:tcW w:w="1303" w:type="dxa"/>
                  <w:tcBorders>
                    <w:top w:val="nil"/>
                    <w:left w:val="single" w:sz="7" w:space="0" w:color="FFFFFF"/>
                    <w:bottom w:val="nil"/>
                    <w:right w:val="nil"/>
                  </w:tcBorders>
                  <w:tcMar>
                    <w:top w:w="39" w:type="dxa"/>
                    <w:left w:w="39" w:type="dxa"/>
                    <w:bottom w:w="39" w:type="dxa"/>
                    <w:right w:w="39" w:type="dxa"/>
                  </w:tcMar>
                </w:tcPr>
                <w:p w:rsidR="00BA5CAD" w:rsidRDefault="00BA5CAD" w:rsidP="00456DF6">
                  <w:r>
                    <w:rPr>
                      <w:rFonts w:ascii="Arial" w:eastAsia="Arial" w:hAnsi="Arial"/>
                      <w:color w:val="000000"/>
                      <w:sz w:val="14"/>
                    </w:rPr>
                    <w:t>Pozostała działalność</w:t>
                  </w:r>
                </w:p>
              </w:tc>
              <w:tc>
                <w:tcPr>
                  <w:tcW w:w="966"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10 040,82</w:t>
                  </w:r>
                </w:p>
              </w:tc>
              <w:tc>
                <w:tcPr>
                  <w:tcW w:w="779"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7 687,00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2 353,82</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r>
            <w:tr w:rsidR="00BA5CAD" w:rsidTr="00456DF6">
              <w:trPr>
                <w:trHeight w:val="148"/>
              </w:trPr>
              <w:tc>
                <w:tcPr>
                  <w:tcW w:w="56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i/>
                      <w:color w:val="000000"/>
                      <w:sz w:val="12"/>
                    </w:rPr>
                    <w:t>0950</w:t>
                  </w:r>
                </w:p>
              </w:tc>
              <w:tc>
                <w:tcPr>
                  <w:tcW w:w="1303" w:type="dxa"/>
                  <w:tcBorders>
                    <w:top w:val="nil"/>
                    <w:left w:val="single" w:sz="7" w:space="0" w:color="FFFFFF"/>
                    <w:bottom w:val="nil"/>
                    <w:right w:val="nil"/>
                  </w:tcBorders>
                  <w:tcMar>
                    <w:top w:w="39" w:type="dxa"/>
                    <w:left w:w="39" w:type="dxa"/>
                    <w:bottom w:w="39" w:type="dxa"/>
                    <w:right w:w="39" w:type="dxa"/>
                  </w:tcMar>
                </w:tcPr>
                <w:p w:rsidR="00BA5CAD" w:rsidRDefault="00BA5CAD" w:rsidP="00456DF6">
                  <w:r>
                    <w:rPr>
                      <w:rFonts w:ascii="Arial" w:eastAsia="Arial" w:hAnsi="Arial"/>
                      <w:i/>
                      <w:color w:val="000000"/>
                      <w:sz w:val="12"/>
                    </w:rPr>
                    <w:t>Wpływy z tytułu kar i odszkodowań wynikających z umów</w:t>
                  </w:r>
                </w:p>
              </w:tc>
              <w:tc>
                <w:tcPr>
                  <w:tcW w:w="966"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7 687,00</w:t>
                  </w:r>
                </w:p>
              </w:tc>
              <w:tc>
                <w:tcPr>
                  <w:tcW w:w="779"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7 687,00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r>
            <w:tr w:rsidR="00BA5CAD" w:rsidTr="00456DF6">
              <w:trPr>
                <w:trHeight w:val="148"/>
              </w:trPr>
              <w:tc>
                <w:tcPr>
                  <w:tcW w:w="56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i/>
                      <w:color w:val="000000"/>
                      <w:sz w:val="12"/>
                    </w:rPr>
                    <w:t>2700</w:t>
                  </w:r>
                </w:p>
              </w:tc>
              <w:tc>
                <w:tcPr>
                  <w:tcW w:w="1303" w:type="dxa"/>
                  <w:tcBorders>
                    <w:top w:val="nil"/>
                    <w:left w:val="single" w:sz="7" w:space="0" w:color="FFFFFF"/>
                    <w:bottom w:val="nil"/>
                    <w:right w:val="nil"/>
                  </w:tcBorders>
                  <w:tcMar>
                    <w:top w:w="39" w:type="dxa"/>
                    <w:left w:w="39" w:type="dxa"/>
                    <w:bottom w:w="39" w:type="dxa"/>
                    <w:right w:w="39" w:type="dxa"/>
                  </w:tcMar>
                </w:tcPr>
                <w:p w:rsidR="00BA5CAD" w:rsidRDefault="00BA5CAD" w:rsidP="00456DF6">
                  <w:r>
                    <w:rPr>
                      <w:rFonts w:ascii="Arial" w:eastAsia="Arial" w:hAnsi="Arial"/>
                      <w:i/>
                      <w:color w:val="000000"/>
                      <w:sz w:val="12"/>
                    </w:rPr>
                    <w:t xml:space="preserve">Środki na dofinansowanie własnych zadań bieżących gmin, powiatów (związków gmin, związków </w:t>
                  </w:r>
                  <w:proofErr w:type="spellStart"/>
                  <w:r>
                    <w:rPr>
                      <w:rFonts w:ascii="Arial" w:eastAsia="Arial" w:hAnsi="Arial"/>
                      <w:i/>
                      <w:color w:val="000000"/>
                      <w:sz w:val="12"/>
                    </w:rPr>
                    <w:t>powiatowogminnych</w:t>
                  </w:r>
                  <w:proofErr w:type="spellEnd"/>
                  <w:r>
                    <w:rPr>
                      <w:rFonts w:ascii="Arial" w:eastAsia="Arial" w:hAnsi="Arial"/>
                      <w:i/>
                      <w:color w:val="000000"/>
                      <w:sz w:val="12"/>
                    </w:rPr>
                    <w:t>, związków powiatów), samorządów województw, pozyskane z innych źródeł</w:t>
                  </w:r>
                </w:p>
              </w:tc>
              <w:tc>
                <w:tcPr>
                  <w:tcW w:w="966"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2 353,82</w:t>
                  </w:r>
                </w:p>
              </w:tc>
              <w:tc>
                <w:tcPr>
                  <w:tcW w:w="779"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2 353,82</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r>
            <w:tr w:rsidR="00BA5CAD" w:rsidTr="00456DF6">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4"/>
                    </w:rPr>
                    <w:t>801</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r>
                    <w:rPr>
                      <w:rFonts w:ascii="Arial" w:eastAsia="Arial" w:hAnsi="Arial"/>
                      <w:b/>
                      <w:color w:val="000000"/>
                      <w:sz w:val="14"/>
                    </w:rPr>
                    <w:t>Oświata i wychowanie</w:t>
                  </w:r>
                </w:p>
              </w:tc>
              <w:tc>
                <w:tcPr>
                  <w:tcW w:w="966"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1 202 842,00</w:t>
                  </w:r>
                </w:p>
              </w:tc>
              <w:tc>
                <w:tcPr>
                  <w:tcW w:w="779"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720 132,00</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482 710,00</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r>
            <w:tr w:rsidR="00BA5CAD" w:rsidTr="00456DF6">
              <w:trPr>
                <w:trHeight w:val="148"/>
              </w:trPr>
              <w:tc>
                <w:tcPr>
                  <w:tcW w:w="56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4"/>
                    </w:rPr>
                    <w:t>80120</w:t>
                  </w:r>
                </w:p>
              </w:tc>
              <w:tc>
                <w:tcPr>
                  <w:tcW w:w="1303" w:type="dxa"/>
                  <w:tcBorders>
                    <w:top w:val="nil"/>
                    <w:left w:val="single" w:sz="7" w:space="0" w:color="FFFFFF"/>
                    <w:bottom w:val="nil"/>
                    <w:right w:val="nil"/>
                  </w:tcBorders>
                  <w:tcMar>
                    <w:top w:w="39" w:type="dxa"/>
                    <w:left w:w="39" w:type="dxa"/>
                    <w:bottom w:w="39" w:type="dxa"/>
                    <w:right w:w="39" w:type="dxa"/>
                  </w:tcMar>
                </w:tcPr>
                <w:p w:rsidR="00BA5CAD" w:rsidRDefault="00BA5CAD" w:rsidP="00456DF6">
                  <w:r>
                    <w:rPr>
                      <w:rFonts w:ascii="Arial" w:eastAsia="Arial" w:hAnsi="Arial"/>
                      <w:color w:val="000000"/>
                      <w:sz w:val="14"/>
                    </w:rPr>
                    <w:t>Licea ogólnokształcące</w:t>
                  </w:r>
                </w:p>
              </w:tc>
              <w:tc>
                <w:tcPr>
                  <w:tcW w:w="966"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-46 483,00</w:t>
                  </w:r>
                </w:p>
              </w:tc>
              <w:tc>
                <w:tcPr>
                  <w:tcW w:w="779"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-46 483,00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r>
            <w:tr w:rsidR="00BA5CAD" w:rsidTr="00456DF6">
              <w:trPr>
                <w:trHeight w:val="148"/>
              </w:trPr>
              <w:tc>
                <w:tcPr>
                  <w:tcW w:w="56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i/>
                      <w:color w:val="000000"/>
                      <w:sz w:val="12"/>
                    </w:rPr>
                    <w:t>2057</w:t>
                  </w:r>
                </w:p>
              </w:tc>
              <w:tc>
                <w:tcPr>
                  <w:tcW w:w="1303" w:type="dxa"/>
                  <w:tcBorders>
                    <w:top w:val="nil"/>
                    <w:left w:val="single" w:sz="7" w:space="0" w:color="FFFFFF"/>
                    <w:bottom w:val="nil"/>
                    <w:right w:val="nil"/>
                  </w:tcBorders>
                  <w:tcMar>
                    <w:top w:w="39" w:type="dxa"/>
                    <w:left w:w="39" w:type="dxa"/>
                    <w:bottom w:w="39" w:type="dxa"/>
                    <w:right w:w="39" w:type="dxa"/>
                  </w:tcMar>
                </w:tcPr>
                <w:p w:rsidR="00BA5CAD" w:rsidRDefault="00BA5CAD" w:rsidP="00456DF6">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966"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-16 693,00</w:t>
                  </w:r>
                </w:p>
              </w:tc>
              <w:tc>
                <w:tcPr>
                  <w:tcW w:w="779"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-16 693,00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r>
            <w:tr w:rsidR="00BA5CAD" w:rsidTr="00456DF6">
              <w:trPr>
                <w:trHeight w:val="113"/>
              </w:trPr>
              <w:tc>
                <w:tcPr>
                  <w:tcW w:w="566" w:type="dxa"/>
                </w:tcPr>
                <w:p w:rsidR="00BA5CAD" w:rsidRDefault="00BA5CAD" w:rsidP="00456DF6"/>
              </w:tc>
              <w:tc>
                <w:tcPr>
                  <w:tcW w:w="1303" w:type="dxa"/>
                </w:tcPr>
                <w:p w:rsidR="00BA5CAD" w:rsidRDefault="00BA5CAD" w:rsidP="00456DF6"/>
              </w:tc>
              <w:tc>
                <w:tcPr>
                  <w:tcW w:w="966" w:type="dxa"/>
                </w:tcPr>
                <w:p w:rsidR="00BA5CAD" w:rsidRDefault="00BA5CAD" w:rsidP="00456DF6"/>
              </w:tc>
              <w:tc>
                <w:tcPr>
                  <w:tcW w:w="779" w:type="dxa"/>
                </w:tcPr>
                <w:p w:rsidR="00BA5CAD" w:rsidRDefault="00BA5CAD" w:rsidP="00456DF6"/>
              </w:tc>
              <w:tc>
                <w:tcPr>
                  <w:tcW w:w="878" w:type="dxa"/>
                </w:tcPr>
                <w:p w:rsidR="00BA5CAD" w:rsidRDefault="00BA5CAD" w:rsidP="00456DF6"/>
              </w:tc>
              <w:tc>
                <w:tcPr>
                  <w:tcW w:w="878" w:type="dxa"/>
                </w:tcPr>
                <w:p w:rsidR="00BA5CAD" w:rsidRDefault="00BA5CAD" w:rsidP="00456DF6"/>
              </w:tc>
              <w:tc>
                <w:tcPr>
                  <w:tcW w:w="878" w:type="dxa"/>
                </w:tcPr>
                <w:p w:rsidR="00BA5CAD" w:rsidRDefault="00BA5CAD" w:rsidP="00456DF6"/>
              </w:tc>
              <w:tc>
                <w:tcPr>
                  <w:tcW w:w="878" w:type="dxa"/>
                </w:tcPr>
                <w:p w:rsidR="00BA5CAD" w:rsidRDefault="00BA5CAD" w:rsidP="00456DF6"/>
              </w:tc>
              <w:tc>
                <w:tcPr>
                  <w:tcW w:w="878" w:type="dxa"/>
                </w:tcPr>
                <w:p w:rsidR="00BA5CAD" w:rsidRDefault="00BA5CAD" w:rsidP="00456DF6"/>
              </w:tc>
              <w:tc>
                <w:tcPr>
                  <w:tcW w:w="878" w:type="dxa"/>
                </w:tcPr>
                <w:p w:rsidR="00BA5CAD" w:rsidRDefault="00BA5CAD" w:rsidP="00456DF6"/>
              </w:tc>
              <w:tc>
                <w:tcPr>
                  <w:tcW w:w="878" w:type="dxa"/>
                </w:tcPr>
                <w:p w:rsidR="00BA5CAD" w:rsidRDefault="00BA5CAD" w:rsidP="00456DF6"/>
              </w:tc>
            </w:tr>
            <w:tr w:rsidR="00BA5CAD" w:rsidTr="00456DF6">
              <w:trPr>
                <w:trHeight w:val="35"/>
              </w:trPr>
              <w:tc>
                <w:tcPr>
                  <w:tcW w:w="566" w:type="dxa"/>
                  <w:tcBorders>
                    <w:top w:val="nil"/>
                    <w:left w:val="nil"/>
                    <w:bottom w:val="nil"/>
                    <w:right w:val="nil"/>
                  </w:tcBorders>
                  <w:tcMar>
                    <w:top w:w="39" w:type="dxa"/>
                    <w:left w:w="39" w:type="dxa"/>
                    <w:bottom w:w="39" w:type="dxa"/>
                    <w:right w:w="39" w:type="dxa"/>
                  </w:tcMa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tcPr>
                <w:p w:rsidR="00BA5CAD" w:rsidRDefault="00BA5CAD" w:rsidP="00456DF6">
                  <w:r>
                    <w:rPr>
                      <w:rFonts w:ascii="Arial" w:eastAsia="Arial" w:hAnsi="Arial"/>
                      <w:color w:val="000000"/>
                      <w:sz w:val="12"/>
                    </w:rPr>
                    <w:t>w tym na programy finansowane z udziałem środków o których mowa w art. 5 ust. 1 pkt 2 i 3</w:t>
                  </w:r>
                </w:p>
              </w:tc>
              <w:tc>
                <w:tcPr>
                  <w:tcW w:w="966"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-16 693,00</w:t>
                  </w:r>
                </w:p>
              </w:tc>
              <w:tc>
                <w:tcPr>
                  <w:tcW w:w="779"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-16 693,00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r>
            <w:tr w:rsidR="00BA5CAD" w:rsidTr="00456DF6">
              <w:trPr>
                <w:trHeight w:val="148"/>
              </w:trPr>
              <w:tc>
                <w:tcPr>
                  <w:tcW w:w="56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i/>
                      <w:color w:val="000000"/>
                      <w:sz w:val="12"/>
                    </w:rPr>
                    <w:t>2059</w:t>
                  </w:r>
                </w:p>
              </w:tc>
              <w:tc>
                <w:tcPr>
                  <w:tcW w:w="1303" w:type="dxa"/>
                  <w:tcBorders>
                    <w:top w:val="nil"/>
                    <w:left w:val="single" w:sz="7" w:space="0" w:color="FFFFFF"/>
                    <w:bottom w:val="nil"/>
                    <w:right w:val="nil"/>
                  </w:tcBorders>
                  <w:tcMar>
                    <w:top w:w="39" w:type="dxa"/>
                    <w:left w:w="39" w:type="dxa"/>
                    <w:bottom w:w="39" w:type="dxa"/>
                    <w:right w:w="39" w:type="dxa"/>
                  </w:tcMar>
                </w:tcPr>
                <w:p w:rsidR="00BA5CAD" w:rsidRDefault="00BA5CAD" w:rsidP="00456DF6">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966"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-1 011,00</w:t>
                  </w:r>
                </w:p>
              </w:tc>
              <w:tc>
                <w:tcPr>
                  <w:tcW w:w="779"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-1 011,00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r>
            <w:tr w:rsidR="00BA5CAD" w:rsidTr="00456DF6">
              <w:trPr>
                <w:trHeight w:val="113"/>
              </w:trPr>
              <w:tc>
                <w:tcPr>
                  <w:tcW w:w="566" w:type="dxa"/>
                </w:tcPr>
                <w:p w:rsidR="00BA5CAD" w:rsidRDefault="00BA5CAD" w:rsidP="00456DF6"/>
              </w:tc>
              <w:tc>
                <w:tcPr>
                  <w:tcW w:w="1303" w:type="dxa"/>
                </w:tcPr>
                <w:p w:rsidR="00BA5CAD" w:rsidRDefault="00BA5CAD" w:rsidP="00456DF6"/>
              </w:tc>
              <w:tc>
                <w:tcPr>
                  <w:tcW w:w="966" w:type="dxa"/>
                </w:tcPr>
                <w:p w:rsidR="00BA5CAD" w:rsidRDefault="00BA5CAD" w:rsidP="00456DF6"/>
              </w:tc>
              <w:tc>
                <w:tcPr>
                  <w:tcW w:w="779" w:type="dxa"/>
                </w:tcPr>
                <w:p w:rsidR="00BA5CAD" w:rsidRDefault="00BA5CAD" w:rsidP="00456DF6"/>
              </w:tc>
              <w:tc>
                <w:tcPr>
                  <w:tcW w:w="878" w:type="dxa"/>
                </w:tcPr>
                <w:p w:rsidR="00BA5CAD" w:rsidRDefault="00BA5CAD" w:rsidP="00456DF6"/>
              </w:tc>
              <w:tc>
                <w:tcPr>
                  <w:tcW w:w="878" w:type="dxa"/>
                </w:tcPr>
                <w:p w:rsidR="00BA5CAD" w:rsidRDefault="00BA5CAD" w:rsidP="00456DF6"/>
              </w:tc>
              <w:tc>
                <w:tcPr>
                  <w:tcW w:w="878" w:type="dxa"/>
                </w:tcPr>
                <w:p w:rsidR="00BA5CAD" w:rsidRDefault="00BA5CAD" w:rsidP="00456DF6"/>
              </w:tc>
              <w:tc>
                <w:tcPr>
                  <w:tcW w:w="878" w:type="dxa"/>
                </w:tcPr>
                <w:p w:rsidR="00BA5CAD" w:rsidRDefault="00BA5CAD" w:rsidP="00456DF6"/>
              </w:tc>
              <w:tc>
                <w:tcPr>
                  <w:tcW w:w="878" w:type="dxa"/>
                </w:tcPr>
                <w:p w:rsidR="00BA5CAD" w:rsidRDefault="00BA5CAD" w:rsidP="00456DF6"/>
              </w:tc>
              <w:tc>
                <w:tcPr>
                  <w:tcW w:w="878" w:type="dxa"/>
                </w:tcPr>
                <w:p w:rsidR="00BA5CAD" w:rsidRDefault="00BA5CAD" w:rsidP="00456DF6"/>
              </w:tc>
              <w:tc>
                <w:tcPr>
                  <w:tcW w:w="878" w:type="dxa"/>
                </w:tcPr>
                <w:p w:rsidR="00BA5CAD" w:rsidRDefault="00BA5CAD" w:rsidP="00456DF6"/>
              </w:tc>
            </w:tr>
            <w:tr w:rsidR="00BA5CAD" w:rsidTr="00456DF6">
              <w:trPr>
                <w:trHeight w:val="35"/>
              </w:trPr>
              <w:tc>
                <w:tcPr>
                  <w:tcW w:w="566" w:type="dxa"/>
                  <w:tcBorders>
                    <w:top w:val="nil"/>
                    <w:left w:val="nil"/>
                    <w:bottom w:val="nil"/>
                    <w:right w:val="nil"/>
                  </w:tcBorders>
                  <w:tcMar>
                    <w:top w:w="39" w:type="dxa"/>
                    <w:left w:w="39" w:type="dxa"/>
                    <w:bottom w:w="39" w:type="dxa"/>
                    <w:right w:w="39" w:type="dxa"/>
                  </w:tcMa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tcPr>
                <w:p w:rsidR="00BA5CAD" w:rsidRDefault="00BA5CAD" w:rsidP="00456DF6">
                  <w:r>
                    <w:rPr>
                      <w:rFonts w:ascii="Arial" w:eastAsia="Arial" w:hAnsi="Arial"/>
                      <w:color w:val="000000"/>
                      <w:sz w:val="12"/>
                    </w:rPr>
                    <w:t>w tym na programy finansowane z udziałem środków o których mowa w art. 5 ust. 1 pkt 2 i 3</w:t>
                  </w:r>
                </w:p>
              </w:tc>
              <w:tc>
                <w:tcPr>
                  <w:tcW w:w="966"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-1 011,00</w:t>
                  </w:r>
                </w:p>
              </w:tc>
              <w:tc>
                <w:tcPr>
                  <w:tcW w:w="779"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-1 011,00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r>
            <w:tr w:rsidR="00BA5CAD" w:rsidTr="00456DF6">
              <w:trPr>
                <w:trHeight w:val="148"/>
              </w:trPr>
              <w:tc>
                <w:tcPr>
                  <w:tcW w:w="56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i/>
                      <w:color w:val="000000"/>
                      <w:sz w:val="12"/>
                    </w:rPr>
                    <w:t>2707</w:t>
                  </w:r>
                </w:p>
              </w:tc>
              <w:tc>
                <w:tcPr>
                  <w:tcW w:w="1303" w:type="dxa"/>
                  <w:tcBorders>
                    <w:top w:val="nil"/>
                    <w:left w:val="single" w:sz="7" w:space="0" w:color="FFFFFF"/>
                    <w:bottom w:val="nil"/>
                    <w:right w:val="nil"/>
                  </w:tcBorders>
                  <w:tcMar>
                    <w:top w:w="39" w:type="dxa"/>
                    <w:left w:w="39" w:type="dxa"/>
                    <w:bottom w:w="39" w:type="dxa"/>
                    <w:right w:w="39" w:type="dxa"/>
                  </w:tcMar>
                </w:tcPr>
                <w:p w:rsidR="00BA5CAD" w:rsidRDefault="00BA5CAD" w:rsidP="00456DF6">
                  <w:r>
                    <w:rPr>
                      <w:rFonts w:ascii="Arial" w:eastAsia="Arial" w:hAnsi="Arial"/>
                      <w:i/>
                      <w:color w:val="000000"/>
                      <w:sz w:val="12"/>
                    </w:rPr>
                    <w:t xml:space="preserve">Środki na dofinansowanie własnych zadań bieżących gmin, powiatów (związków gmin, związków </w:t>
                  </w:r>
                  <w:proofErr w:type="spellStart"/>
                  <w:r>
                    <w:rPr>
                      <w:rFonts w:ascii="Arial" w:eastAsia="Arial" w:hAnsi="Arial"/>
                      <w:i/>
                      <w:color w:val="000000"/>
                      <w:sz w:val="12"/>
                    </w:rPr>
                    <w:t>powiatowogminnych</w:t>
                  </w:r>
                  <w:proofErr w:type="spellEnd"/>
                  <w:r>
                    <w:rPr>
                      <w:rFonts w:ascii="Arial" w:eastAsia="Arial" w:hAnsi="Arial"/>
                      <w:i/>
                      <w:color w:val="000000"/>
                      <w:sz w:val="12"/>
                    </w:rPr>
                    <w:t>, związków powiatów), samorządów województw, pozyskane z innych źródeł</w:t>
                  </w:r>
                </w:p>
              </w:tc>
              <w:tc>
                <w:tcPr>
                  <w:tcW w:w="966"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-28 779,00</w:t>
                  </w:r>
                </w:p>
              </w:tc>
              <w:tc>
                <w:tcPr>
                  <w:tcW w:w="779"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-28 779,00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r>
            <w:tr w:rsidR="00BA5CAD" w:rsidTr="00456DF6">
              <w:trPr>
                <w:trHeight w:val="113"/>
              </w:trPr>
              <w:tc>
                <w:tcPr>
                  <w:tcW w:w="566" w:type="dxa"/>
                </w:tcPr>
                <w:p w:rsidR="00BA5CAD" w:rsidRDefault="00BA5CAD" w:rsidP="00456DF6"/>
              </w:tc>
              <w:tc>
                <w:tcPr>
                  <w:tcW w:w="1303" w:type="dxa"/>
                </w:tcPr>
                <w:p w:rsidR="00BA5CAD" w:rsidRDefault="00BA5CAD" w:rsidP="00456DF6"/>
              </w:tc>
              <w:tc>
                <w:tcPr>
                  <w:tcW w:w="966" w:type="dxa"/>
                </w:tcPr>
                <w:p w:rsidR="00BA5CAD" w:rsidRDefault="00BA5CAD" w:rsidP="00456DF6"/>
              </w:tc>
              <w:tc>
                <w:tcPr>
                  <w:tcW w:w="779" w:type="dxa"/>
                </w:tcPr>
                <w:p w:rsidR="00BA5CAD" w:rsidRDefault="00BA5CAD" w:rsidP="00456DF6"/>
              </w:tc>
              <w:tc>
                <w:tcPr>
                  <w:tcW w:w="878" w:type="dxa"/>
                </w:tcPr>
                <w:p w:rsidR="00BA5CAD" w:rsidRDefault="00BA5CAD" w:rsidP="00456DF6"/>
              </w:tc>
              <w:tc>
                <w:tcPr>
                  <w:tcW w:w="878" w:type="dxa"/>
                </w:tcPr>
                <w:p w:rsidR="00BA5CAD" w:rsidRDefault="00BA5CAD" w:rsidP="00456DF6"/>
              </w:tc>
              <w:tc>
                <w:tcPr>
                  <w:tcW w:w="878" w:type="dxa"/>
                </w:tcPr>
                <w:p w:rsidR="00BA5CAD" w:rsidRDefault="00BA5CAD" w:rsidP="00456DF6"/>
              </w:tc>
              <w:tc>
                <w:tcPr>
                  <w:tcW w:w="878" w:type="dxa"/>
                </w:tcPr>
                <w:p w:rsidR="00BA5CAD" w:rsidRDefault="00BA5CAD" w:rsidP="00456DF6"/>
              </w:tc>
              <w:tc>
                <w:tcPr>
                  <w:tcW w:w="878" w:type="dxa"/>
                </w:tcPr>
                <w:p w:rsidR="00BA5CAD" w:rsidRDefault="00BA5CAD" w:rsidP="00456DF6"/>
              </w:tc>
              <w:tc>
                <w:tcPr>
                  <w:tcW w:w="878" w:type="dxa"/>
                </w:tcPr>
                <w:p w:rsidR="00BA5CAD" w:rsidRDefault="00BA5CAD" w:rsidP="00456DF6"/>
              </w:tc>
              <w:tc>
                <w:tcPr>
                  <w:tcW w:w="878" w:type="dxa"/>
                </w:tcPr>
                <w:p w:rsidR="00BA5CAD" w:rsidRDefault="00BA5CAD" w:rsidP="00456DF6"/>
              </w:tc>
            </w:tr>
            <w:tr w:rsidR="00BA5CAD" w:rsidTr="00456DF6">
              <w:trPr>
                <w:trHeight w:val="35"/>
              </w:trPr>
              <w:tc>
                <w:tcPr>
                  <w:tcW w:w="566" w:type="dxa"/>
                  <w:tcBorders>
                    <w:top w:val="nil"/>
                    <w:left w:val="nil"/>
                    <w:bottom w:val="nil"/>
                    <w:right w:val="nil"/>
                  </w:tcBorders>
                  <w:tcMar>
                    <w:top w:w="39" w:type="dxa"/>
                    <w:left w:w="39" w:type="dxa"/>
                    <w:bottom w:w="39" w:type="dxa"/>
                    <w:right w:w="39" w:type="dxa"/>
                  </w:tcMa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tcPr>
                <w:p w:rsidR="00BA5CAD" w:rsidRDefault="00BA5CAD" w:rsidP="00456DF6">
                  <w:r>
                    <w:rPr>
                      <w:rFonts w:ascii="Arial" w:eastAsia="Arial" w:hAnsi="Arial"/>
                      <w:color w:val="000000"/>
                      <w:sz w:val="12"/>
                    </w:rPr>
                    <w:t>w tym na programy finansowane z udziałem środków o których mowa w art. 5 ust. 1 pkt 2 i 3</w:t>
                  </w:r>
                </w:p>
              </w:tc>
              <w:tc>
                <w:tcPr>
                  <w:tcW w:w="966"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-28 779,00</w:t>
                  </w:r>
                </w:p>
              </w:tc>
              <w:tc>
                <w:tcPr>
                  <w:tcW w:w="779"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-28 779,00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r>
            <w:tr w:rsidR="00BA5CAD" w:rsidTr="00456DF6">
              <w:trPr>
                <w:trHeight w:val="148"/>
              </w:trPr>
              <w:tc>
                <w:tcPr>
                  <w:tcW w:w="56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4"/>
                    </w:rPr>
                    <w:t>80195</w:t>
                  </w:r>
                </w:p>
              </w:tc>
              <w:tc>
                <w:tcPr>
                  <w:tcW w:w="1303" w:type="dxa"/>
                  <w:tcBorders>
                    <w:top w:val="nil"/>
                    <w:left w:val="single" w:sz="7" w:space="0" w:color="FFFFFF"/>
                    <w:bottom w:val="nil"/>
                    <w:right w:val="nil"/>
                  </w:tcBorders>
                  <w:tcMar>
                    <w:top w:w="39" w:type="dxa"/>
                    <w:left w:w="39" w:type="dxa"/>
                    <w:bottom w:w="39" w:type="dxa"/>
                    <w:right w:w="39" w:type="dxa"/>
                  </w:tcMar>
                </w:tcPr>
                <w:p w:rsidR="00BA5CAD" w:rsidRDefault="00BA5CAD" w:rsidP="00456DF6">
                  <w:r>
                    <w:rPr>
                      <w:rFonts w:ascii="Arial" w:eastAsia="Arial" w:hAnsi="Arial"/>
                      <w:color w:val="000000"/>
                      <w:sz w:val="14"/>
                    </w:rPr>
                    <w:t>Pozostała działalność</w:t>
                  </w:r>
                </w:p>
              </w:tc>
              <w:tc>
                <w:tcPr>
                  <w:tcW w:w="966"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1 249 325,00</w:t>
                  </w:r>
                </w:p>
              </w:tc>
              <w:tc>
                <w:tcPr>
                  <w:tcW w:w="779"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720 132,00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529 193,00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r>
            <w:tr w:rsidR="00BA5CAD" w:rsidTr="00456DF6">
              <w:trPr>
                <w:trHeight w:val="148"/>
              </w:trPr>
              <w:tc>
                <w:tcPr>
                  <w:tcW w:w="56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i/>
                      <w:color w:val="000000"/>
                      <w:sz w:val="12"/>
                    </w:rPr>
                    <w:t>2057</w:t>
                  </w:r>
                </w:p>
              </w:tc>
              <w:tc>
                <w:tcPr>
                  <w:tcW w:w="1303" w:type="dxa"/>
                  <w:tcBorders>
                    <w:top w:val="nil"/>
                    <w:left w:val="single" w:sz="7" w:space="0" w:color="FFFFFF"/>
                    <w:bottom w:val="nil"/>
                    <w:right w:val="nil"/>
                  </w:tcBorders>
                  <w:tcMar>
                    <w:top w:w="39" w:type="dxa"/>
                    <w:left w:w="39" w:type="dxa"/>
                    <w:bottom w:w="39" w:type="dxa"/>
                    <w:right w:w="39" w:type="dxa"/>
                  </w:tcMar>
                </w:tcPr>
                <w:p w:rsidR="00BA5CAD" w:rsidRDefault="00BA5CAD" w:rsidP="00456DF6">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966"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782 558,00</w:t>
                  </w:r>
                </w:p>
              </w:tc>
              <w:tc>
                <w:tcPr>
                  <w:tcW w:w="779"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720 132,00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62 426,00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r>
            <w:tr w:rsidR="00BA5CAD" w:rsidTr="00456DF6">
              <w:trPr>
                <w:trHeight w:val="113"/>
              </w:trPr>
              <w:tc>
                <w:tcPr>
                  <w:tcW w:w="566" w:type="dxa"/>
                </w:tcPr>
                <w:p w:rsidR="00BA5CAD" w:rsidRDefault="00BA5CAD" w:rsidP="00456DF6"/>
              </w:tc>
              <w:tc>
                <w:tcPr>
                  <w:tcW w:w="1303" w:type="dxa"/>
                </w:tcPr>
                <w:p w:rsidR="00BA5CAD" w:rsidRDefault="00BA5CAD" w:rsidP="00456DF6"/>
              </w:tc>
              <w:tc>
                <w:tcPr>
                  <w:tcW w:w="966" w:type="dxa"/>
                </w:tcPr>
                <w:p w:rsidR="00BA5CAD" w:rsidRDefault="00BA5CAD" w:rsidP="00456DF6"/>
              </w:tc>
              <w:tc>
                <w:tcPr>
                  <w:tcW w:w="779" w:type="dxa"/>
                </w:tcPr>
                <w:p w:rsidR="00BA5CAD" w:rsidRDefault="00BA5CAD" w:rsidP="00456DF6"/>
              </w:tc>
              <w:tc>
                <w:tcPr>
                  <w:tcW w:w="878" w:type="dxa"/>
                </w:tcPr>
                <w:p w:rsidR="00BA5CAD" w:rsidRDefault="00BA5CAD" w:rsidP="00456DF6"/>
              </w:tc>
              <w:tc>
                <w:tcPr>
                  <w:tcW w:w="878" w:type="dxa"/>
                </w:tcPr>
                <w:p w:rsidR="00BA5CAD" w:rsidRDefault="00BA5CAD" w:rsidP="00456DF6"/>
              </w:tc>
              <w:tc>
                <w:tcPr>
                  <w:tcW w:w="878" w:type="dxa"/>
                </w:tcPr>
                <w:p w:rsidR="00BA5CAD" w:rsidRDefault="00BA5CAD" w:rsidP="00456DF6"/>
              </w:tc>
              <w:tc>
                <w:tcPr>
                  <w:tcW w:w="878" w:type="dxa"/>
                </w:tcPr>
                <w:p w:rsidR="00BA5CAD" w:rsidRDefault="00BA5CAD" w:rsidP="00456DF6"/>
              </w:tc>
              <w:tc>
                <w:tcPr>
                  <w:tcW w:w="878" w:type="dxa"/>
                </w:tcPr>
                <w:p w:rsidR="00BA5CAD" w:rsidRDefault="00BA5CAD" w:rsidP="00456DF6"/>
              </w:tc>
              <w:tc>
                <w:tcPr>
                  <w:tcW w:w="878" w:type="dxa"/>
                </w:tcPr>
                <w:p w:rsidR="00BA5CAD" w:rsidRDefault="00BA5CAD" w:rsidP="00456DF6"/>
              </w:tc>
              <w:tc>
                <w:tcPr>
                  <w:tcW w:w="878" w:type="dxa"/>
                </w:tcPr>
                <w:p w:rsidR="00BA5CAD" w:rsidRDefault="00BA5CAD" w:rsidP="00456DF6"/>
              </w:tc>
            </w:tr>
            <w:tr w:rsidR="00BA5CAD" w:rsidTr="00456DF6">
              <w:trPr>
                <w:trHeight w:val="35"/>
              </w:trPr>
              <w:tc>
                <w:tcPr>
                  <w:tcW w:w="566" w:type="dxa"/>
                  <w:tcBorders>
                    <w:top w:val="nil"/>
                    <w:left w:val="nil"/>
                    <w:bottom w:val="nil"/>
                    <w:right w:val="nil"/>
                  </w:tcBorders>
                  <w:tcMar>
                    <w:top w:w="39" w:type="dxa"/>
                    <w:left w:w="39" w:type="dxa"/>
                    <w:bottom w:w="39" w:type="dxa"/>
                    <w:right w:w="39" w:type="dxa"/>
                  </w:tcMa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tcPr>
                <w:p w:rsidR="00BA5CAD" w:rsidRDefault="00BA5CAD" w:rsidP="00456DF6">
                  <w:r>
                    <w:rPr>
                      <w:rFonts w:ascii="Arial" w:eastAsia="Arial" w:hAnsi="Arial"/>
                      <w:color w:val="000000"/>
                      <w:sz w:val="12"/>
                    </w:rPr>
                    <w:t>w tym na programy finansowane z udziałem środków o których mowa w art. 5 ust. 1 pkt 2 i 3</w:t>
                  </w:r>
                </w:p>
              </w:tc>
              <w:tc>
                <w:tcPr>
                  <w:tcW w:w="966"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782 558,00</w:t>
                  </w:r>
                </w:p>
              </w:tc>
              <w:tc>
                <w:tcPr>
                  <w:tcW w:w="779"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720 132,00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62 426,00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r>
            <w:tr w:rsidR="00BA5CAD" w:rsidTr="00456DF6">
              <w:trPr>
                <w:trHeight w:val="148"/>
              </w:trPr>
              <w:tc>
                <w:tcPr>
                  <w:tcW w:w="56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i/>
                      <w:color w:val="000000"/>
                      <w:sz w:val="12"/>
                    </w:rPr>
                    <w:t>2059</w:t>
                  </w:r>
                </w:p>
              </w:tc>
              <w:tc>
                <w:tcPr>
                  <w:tcW w:w="1303" w:type="dxa"/>
                  <w:tcBorders>
                    <w:top w:val="nil"/>
                    <w:left w:val="single" w:sz="7" w:space="0" w:color="FFFFFF"/>
                    <w:bottom w:val="nil"/>
                    <w:right w:val="nil"/>
                  </w:tcBorders>
                  <w:tcMar>
                    <w:top w:w="39" w:type="dxa"/>
                    <w:left w:w="39" w:type="dxa"/>
                    <w:bottom w:w="39" w:type="dxa"/>
                    <w:right w:w="39" w:type="dxa"/>
                  </w:tcMar>
                </w:tcPr>
                <w:p w:rsidR="00BA5CAD" w:rsidRDefault="00BA5CAD" w:rsidP="00456DF6">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966"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11 644,00</w:t>
                  </w:r>
                </w:p>
              </w:tc>
              <w:tc>
                <w:tcPr>
                  <w:tcW w:w="779"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11 644,00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r>
            <w:tr w:rsidR="00BA5CAD" w:rsidTr="00456DF6">
              <w:trPr>
                <w:trHeight w:val="113"/>
              </w:trPr>
              <w:tc>
                <w:tcPr>
                  <w:tcW w:w="566" w:type="dxa"/>
                </w:tcPr>
                <w:p w:rsidR="00BA5CAD" w:rsidRDefault="00BA5CAD" w:rsidP="00456DF6"/>
              </w:tc>
              <w:tc>
                <w:tcPr>
                  <w:tcW w:w="1303" w:type="dxa"/>
                </w:tcPr>
                <w:p w:rsidR="00BA5CAD" w:rsidRDefault="00BA5CAD" w:rsidP="00456DF6"/>
              </w:tc>
              <w:tc>
                <w:tcPr>
                  <w:tcW w:w="966" w:type="dxa"/>
                </w:tcPr>
                <w:p w:rsidR="00BA5CAD" w:rsidRDefault="00BA5CAD" w:rsidP="00456DF6"/>
              </w:tc>
              <w:tc>
                <w:tcPr>
                  <w:tcW w:w="779" w:type="dxa"/>
                </w:tcPr>
                <w:p w:rsidR="00BA5CAD" w:rsidRDefault="00BA5CAD" w:rsidP="00456DF6"/>
              </w:tc>
              <w:tc>
                <w:tcPr>
                  <w:tcW w:w="878" w:type="dxa"/>
                </w:tcPr>
                <w:p w:rsidR="00BA5CAD" w:rsidRDefault="00BA5CAD" w:rsidP="00456DF6"/>
              </w:tc>
              <w:tc>
                <w:tcPr>
                  <w:tcW w:w="878" w:type="dxa"/>
                </w:tcPr>
                <w:p w:rsidR="00BA5CAD" w:rsidRDefault="00BA5CAD" w:rsidP="00456DF6"/>
              </w:tc>
              <w:tc>
                <w:tcPr>
                  <w:tcW w:w="878" w:type="dxa"/>
                </w:tcPr>
                <w:p w:rsidR="00BA5CAD" w:rsidRDefault="00BA5CAD" w:rsidP="00456DF6"/>
              </w:tc>
              <w:tc>
                <w:tcPr>
                  <w:tcW w:w="878" w:type="dxa"/>
                </w:tcPr>
                <w:p w:rsidR="00BA5CAD" w:rsidRDefault="00BA5CAD" w:rsidP="00456DF6"/>
              </w:tc>
              <w:tc>
                <w:tcPr>
                  <w:tcW w:w="878" w:type="dxa"/>
                </w:tcPr>
                <w:p w:rsidR="00BA5CAD" w:rsidRDefault="00BA5CAD" w:rsidP="00456DF6"/>
              </w:tc>
              <w:tc>
                <w:tcPr>
                  <w:tcW w:w="878" w:type="dxa"/>
                </w:tcPr>
                <w:p w:rsidR="00BA5CAD" w:rsidRDefault="00BA5CAD" w:rsidP="00456DF6"/>
              </w:tc>
              <w:tc>
                <w:tcPr>
                  <w:tcW w:w="878" w:type="dxa"/>
                </w:tcPr>
                <w:p w:rsidR="00BA5CAD" w:rsidRDefault="00BA5CAD" w:rsidP="00456DF6"/>
              </w:tc>
            </w:tr>
            <w:tr w:rsidR="00BA5CAD" w:rsidTr="00456DF6">
              <w:trPr>
                <w:trHeight w:val="35"/>
              </w:trPr>
              <w:tc>
                <w:tcPr>
                  <w:tcW w:w="566" w:type="dxa"/>
                  <w:tcBorders>
                    <w:top w:val="nil"/>
                    <w:left w:val="nil"/>
                    <w:bottom w:val="nil"/>
                    <w:right w:val="nil"/>
                  </w:tcBorders>
                  <w:tcMar>
                    <w:top w:w="39" w:type="dxa"/>
                    <w:left w:w="39" w:type="dxa"/>
                    <w:bottom w:w="39" w:type="dxa"/>
                    <w:right w:w="39" w:type="dxa"/>
                  </w:tcMa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tcPr>
                <w:p w:rsidR="00BA5CAD" w:rsidRDefault="00BA5CAD" w:rsidP="00456DF6">
                  <w:r>
                    <w:rPr>
                      <w:rFonts w:ascii="Arial" w:eastAsia="Arial" w:hAnsi="Arial"/>
                      <w:color w:val="000000"/>
                      <w:sz w:val="12"/>
                    </w:rPr>
                    <w:t>w tym na programy finansowane z udziałem środków o których mowa w art. 5 ust. 1 pkt 2 i 3</w:t>
                  </w:r>
                </w:p>
              </w:tc>
              <w:tc>
                <w:tcPr>
                  <w:tcW w:w="966"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11 644,00</w:t>
                  </w:r>
                </w:p>
              </w:tc>
              <w:tc>
                <w:tcPr>
                  <w:tcW w:w="779"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11 644,00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r>
            <w:tr w:rsidR="00BA5CAD" w:rsidTr="00456DF6">
              <w:trPr>
                <w:trHeight w:val="148"/>
              </w:trPr>
              <w:tc>
                <w:tcPr>
                  <w:tcW w:w="56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i/>
                      <w:color w:val="000000"/>
                      <w:sz w:val="12"/>
                    </w:rPr>
                    <w:t>2707</w:t>
                  </w:r>
                </w:p>
              </w:tc>
              <w:tc>
                <w:tcPr>
                  <w:tcW w:w="1303" w:type="dxa"/>
                  <w:tcBorders>
                    <w:top w:val="nil"/>
                    <w:left w:val="single" w:sz="7" w:space="0" w:color="FFFFFF"/>
                    <w:bottom w:val="nil"/>
                    <w:right w:val="nil"/>
                  </w:tcBorders>
                  <w:tcMar>
                    <w:top w:w="39" w:type="dxa"/>
                    <w:left w:w="39" w:type="dxa"/>
                    <w:bottom w:w="39" w:type="dxa"/>
                    <w:right w:w="39" w:type="dxa"/>
                  </w:tcMar>
                </w:tcPr>
                <w:p w:rsidR="00BA5CAD" w:rsidRDefault="00BA5CAD" w:rsidP="00456DF6">
                  <w:r>
                    <w:rPr>
                      <w:rFonts w:ascii="Arial" w:eastAsia="Arial" w:hAnsi="Arial"/>
                      <w:i/>
                      <w:color w:val="000000"/>
                      <w:sz w:val="12"/>
                    </w:rPr>
                    <w:t xml:space="preserve">Środki na dofinansowanie własnych zadań bieżących gmin, powiatów (związków gmin, związków </w:t>
                  </w:r>
                  <w:proofErr w:type="spellStart"/>
                  <w:r>
                    <w:rPr>
                      <w:rFonts w:ascii="Arial" w:eastAsia="Arial" w:hAnsi="Arial"/>
                      <w:i/>
                      <w:color w:val="000000"/>
                      <w:sz w:val="12"/>
                    </w:rPr>
                    <w:t>powiatowogminnych</w:t>
                  </w:r>
                  <w:proofErr w:type="spellEnd"/>
                  <w:r>
                    <w:rPr>
                      <w:rFonts w:ascii="Arial" w:eastAsia="Arial" w:hAnsi="Arial"/>
                      <w:i/>
                      <w:color w:val="000000"/>
                      <w:sz w:val="12"/>
                    </w:rPr>
                    <w:t>, związków powiatów), samorządów województw, pozyskane z innych źródeł</w:t>
                  </w:r>
                </w:p>
              </w:tc>
              <w:tc>
                <w:tcPr>
                  <w:tcW w:w="966"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455 123,00</w:t>
                  </w:r>
                </w:p>
              </w:tc>
              <w:tc>
                <w:tcPr>
                  <w:tcW w:w="779"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455 123,00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r>
            <w:tr w:rsidR="00BA5CAD" w:rsidTr="00456DF6">
              <w:trPr>
                <w:trHeight w:val="113"/>
              </w:trPr>
              <w:tc>
                <w:tcPr>
                  <w:tcW w:w="566" w:type="dxa"/>
                </w:tcPr>
                <w:p w:rsidR="00BA5CAD" w:rsidRDefault="00BA5CAD" w:rsidP="00456DF6"/>
              </w:tc>
              <w:tc>
                <w:tcPr>
                  <w:tcW w:w="1303" w:type="dxa"/>
                </w:tcPr>
                <w:p w:rsidR="00BA5CAD" w:rsidRDefault="00BA5CAD" w:rsidP="00456DF6"/>
              </w:tc>
              <w:tc>
                <w:tcPr>
                  <w:tcW w:w="966" w:type="dxa"/>
                </w:tcPr>
                <w:p w:rsidR="00BA5CAD" w:rsidRDefault="00BA5CAD" w:rsidP="00456DF6"/>
              </w:tc>
              <w:tc>
                <w:tcPr>
                  <w:tcW w:w="779" w:type="dxa"/>
                </w:tcPr>
                <w:p w:rsidR="00BA5CAD" w:rsidRDefault="00BA5CAD" w:rsidP="00456DF6"/>
              </w:tc>
              <w:tc>
                <w:tcPr>
                  <w:tcW w:w="878" w:type="dxa"/>
                </w:tcPr>
                <w:p w:rsidR="00BA5CAD" w:rsidRDefault="00BA5CAD" w:rsidP="00456DF6"/>
              </w:tc>
              <w:tc>
                <w:tcPr>
                  <w:tcW w:w="878" w:type="dxa"/>
                </w:tcPr>
                <w:p w:rsidR="00BA5CAD" w:rsidRDefault="00BA5CAD" w:rsidP="00456DF6"/>
              </w:tc>
              <w:tc>
                <w:tcPr>
                  <w:tcW w:w="878" w:type="dxa"/>
                </w:tcPr>
                <w:p w:rsidR="00BA5CAD" w:rsidRDefault="00BA5CAD" w:rsidP="00456DF6"/>
              </w:tc>
              <w:tc>
                <w:tcPr>
                  <w:tcW w:w="878" w:type="dxa"/>
                </w:tcPr>
                <w:p w:rsidR="00BA5CAD" w:rsidRDefault="00BA5CAD" w:rsidP="00456DF6"/>
              </w:tc>
              <w:tc>
                <w:tcPr>
                  <w:tcW w:w="878" w:type="dxa"/>
                </w:tcPr>
                <w:p w:rsidR="00BA5CAD" w:rsidRDefault="00BA5CAD" w:rsidP="00456DF6"/>
              </w:tc>
              <w:tc>
                <w:tcPr>
                  <w:tcW w:w="878" w:type="dxa"/>
                </w:tcPr>
                <w:p w:rsidR="00BA5CAD" w:rsidRDefault="00BA5CAD" w:rsidP="00456DF6"/>
              </w:tc>
              <w:tc>
                <w:tcPr>
                  <w:tcW w:w="878" w:type="dxa"/>
                </w:tcPr>
                <w:p w:rsidR="00BA5CAD" w:rsidRDefault="00BA5CAD" w:rsidP="00456DF6"/>
              </w:tc>
            </w:tr>
            <w:tr w:rsidR="00BA5CAD" w:rsidTr="00456DF6">
              <w:trPr>
                <w:trHeight w:val="35"/>
              </w:trPr>
              <w:tc>
                <w:tcPr>
                  <w:tcW w:w="566" w:type="dxa"/>
                  <w:tcBorders>
                    <w:top w:val="nil"/>
                    <w:left w:val="nil"/>
                    <w:bottom w:val="nil"/>
                    <w:right w:val="nil"/>
                  </w:tcBorders>
                  <w:tcMar>
                    <w:top w:w="39" w:type="dxa"/>
                    <w:left w:w="39" w:type="dxa"/>
                    <w:bottom w:w="39" w:type="dxa"/>
                    <w:right w:w="39" w:type="dxa"/>
                  </w:tcMa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tcPr>
                <w:p w:rsidR="00BA5CAD" w:rsidRDefault="00BA5CAD" w:rsidP="00456DF6">
                  <w:r>
                    <w:rPr>
                      <w:rFonts w:ascii="Arial" w:eastAsia="Arial" w:hAnsi="Arial"/>
                      <w:color w:val="000000"/>
                      <w:sz w:val="12"/>
                    </w:rPr>
                    <w:t>w tym na programy finansowane z udziałem środków o których mowa w art. 5 ust. 1 pkt 2 i 3</w:t>
                  </w:r>
                </w:p>
              </w:tc>
              <w:tc>
                <w:tcPr>
                  <w:tcW w:w="966"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455 123,00</w:t>
                  </w:r>
                </w:p>
              </w:tc>
              <w:tc>
                <w:tcPr>
                  <w:tcW w:w="779"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455 123,00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r>
            <w:tr w:rsidR="00BA5CAD" w:rsidTr="00456DF6">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4"/>
                    </w:rPr>
                    <w:t>852</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r>
                    <w:rPr>
                      <w:rFonts w:ascii="Arial" w:eastAsia="Arial" w:hAnsi="Arial"/>
                      <w:b/>
                      <w:color w:val="000000"/>
                      <w:sz w:val="14"/>
                    </w:rPr>
                    <w:t>Pomoc społeczna</w:t>
                  </w:r>
                </w:p>
              </w:tc>
              <w:tc>
                <w:tcPr>
                  <w:tcW w:w="966"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42 549,00</w:t>
                  </w:r>
                </w:p>
              </w:tc>
              <w:tc>
                <w:tcPr>
                  <w:tcW w:w="779"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18 099,00</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24 450,00</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r>
            <w:tr w:rsidR="00BA5CAD" w:rsidTr="00456DF6">
              <w:trPr>
                <w:trHeight w:val="148"/>
              </w:trPr>
              <w:tc>
                <w:tcPr>
                  <w:tcW w:w="56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4"/>
                    </w:rPr>
                    <w:t>85202</w:t>
                  </w:r>
                </w:p>
              </w:tc>
              <w:tc>
                <w:tcPr>
                  <w:tcW w:w="1303" w:type="dxa"/>
                  <w:tcBorders>
                    <w:top w:val="nil"/>
                    <w:left w:val="single" w:sz="7" w:space="0" w:color="FFFFFF"/>
                    <w:bottom w:val="nil"/>
                    <w:right w:val="nil"/>
                  </w:tcBorders>
                  <w:tcMar>
                    <w:top w:w="39" w:type="dxa"/>
                    <w:left w:w="39" w:type="dxa"/>
                    <w:bottom w:w="39" w:type="dxa"/>
                    <w:right w:w="39" w:type="dxa"/>
                  </w:tcMar>
                </w:tcPr>
                <w:p w:rsidR="00BA5CAD" w:rsidRDefault="00BA5CAD" w:rsidP="00456DF6">
                  <w:r>
                    <w:rPr>
                      <w:rFonts w:ascii="Arial" w:eastAsia="Arial" w:hAnsi="Arial"/>
                      <w:color w:val="000000"/>
                      <w:sz w:val="14"/>
                    </w:rPr>
                    <w:t>Domy pomocy społecznej</w:t>
                  </w:r>
                </w:p>
              </w:tc>
              <w:tc>
                <w:tcPr>
                  <w:tcW w:w="966"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24 450,00</w:t>
                  </w:r>
                </w:p>
              </w:tc>
              <w:tc>
                <w:tcPr>
                  <w:tcW w:w="779"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24 450,00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r>
            <w:tr w:rsidR="00BA5CAD" w:rsidTr="00456DF6">
              <w:trPr>
                <w:trHeight w:val="148"/>
              </w:trPr>
              <w:tc>
                <w:tcPr>
                  <w:tcW w:w="56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i/>
                      <w:color w:val="000000"/>
                      <w:sz w:val="12"/>
                    </w:rPr>
                    <w:t>0640</w:t>
                  </w:r>
                </w:p>
              </w:tc>
              <w:tc>
                <w:tcPr>
                  <w:tcW w:w="1303" w:type="dxa"/>
                  <w:tcBorders>
                    <w:top w:val="nil"/>
                    <w:left w:val="single" w:sz="7" w:space="0" w:color="FFFFFF"/>
                    <w:bottom w:val="nil"/>
                    <w:right w:val="nil"/>
                  </w:tcBorders>
                  <w:tcMar>
                    <w:top w:w="39" w:type="dxa"/>
                    <w:left w:w="39" w:type="dxa"/>
                    <w:bottom w:w="39" w:type="dxa"/>
                    <w:right w:w="39" w:type="dxa"/>
                  </w:tcMar>
                </w:tcPr>
                <w:p w:rsidR="00BA5CAD" w:rsidRDefault="00BA5CAD" w:rsidP="00456DF6">
                  <w:r>
                    <w:rPr>
                      <w:rFonts w:ascii="Arial" w:eastAsia="Arial" w:hAnsi="Arial"/>
                      <w:i/>
                      <w:color w:val="000000"/>
                      <w:sz w:val="12"/>
                    </w:rPr>
                    <w:t>Wpływy z tytułu kosztów egzekucyjnych, opłaty komorniczej i kosztów upomnień</w:t>
                  </w:r>
                </w:p>
              </w:tc>
              <w:tc>
                <w:tcPr>
                  <w:tcW w:w="966"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500,00</w:t>
                  </w:r>
                </w:p>
              </w:tc>
              <w:tc>
                <w:tcPr>
                  <w:tcW w:w="779"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500,00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r>
            <w:tr w:rsidR="00BA5CAD" w:rsidTr="00456DF6">
              <w:trPr>
                <w:trHeight w:val="148"/>
              </w:trPr>
              <w:tc>
                <w:tcPr>
                  <w:tcW w:w="56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i/>
                      <w:color w:val="000000"/>
                      <w:sz w:val="12"/>
                    </w:rPr>
                    <w:t>0970</w:t>
                  </w:r>
                </w:p>
              </w:tc>
              <w:tc>
                <w:tcPr>
                  <w:tcW w:w="1303" w:type="dxa"/>
                  <w:tcBorders>
                    <w:top w:val="nil"/>
                    <w:left w:val="single" w:sz="7" w:space="0" w:color="FFFFFF"/>
                    <w:bottom w:val="nil"/>
                    <w:right w:val="nil"/>
                  </w:tcBorders>
                  <w:tcMar>
                    <w:top w:w="39" w:type="dxa"/>
                    <w:left w:w="39" w:type="dxa"/>
                    <w:bottom w:w="39" w:type="dxa"/>
                    <w:right w:w="39" w:type="dxa"/>
                  </w:tcMar>
                </w:tcPr>
                <w:p w:rsidR="00BA5CAD" w:rsidRDefault="00BA5CAD" w:rsidP="00456DF6">
                  <w:r>
                    <w:rPr>
                      <w:rFonts w:ascii="Arial" w:eastAsia="Arial" w:hAnsi="Arial"/>
                      <w:i/>
                      <w:color w:val="000000"/>
                      <w:sz w:val="12"/>
                    </w:rPr>
                    <w:t>Wpływy z różnych dochodów</w:t>
                  </w:r>
                </w:p>
              </w:tc>
              <w:tc>
                <w:tcPr>
                  <w:tcW w:w="966"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23 950,00</w:t>
                  </w:r>
                </w:p>
              </w:tc>
              <w:tc>
                <w:tcPr>
                  <w:tcW w:w="779"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23 950,00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r>
            <w:tr w:rsidR="00BA5CAD" w:rsidTr="00456DF6">
              <w:trPr>
                <w:trHeight w:val="148"/>
              </w:trPr>
              <w:tc>
                <w:tcPr>
                  <w:tcW w:w="56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4"/>
                    </w:rPr>
                    <w:lastRenderedPageBreak/>
                    <w:t>85203</w:t>
                  </w:r>
                </w:p>
              </w:tc>
              <w:tc>
                <w:tcPr>
                  <w:tcW w:w="1303" w:type="dxa"/>
                  <w:tcBorders>
                    <w:top w:val="nil"/>
                    <w:left w:val="single" w:sz="7" w:space="0" w:color="FFFFFF"/>
                    <w:bottom w:val="nil"/>
                    <w:right w:val="nil"/>
                  </w:tcBorders>
                  <w:tcMar>
                    <w:top w:w="39" w:type="dxa"/>
                    <w:left w:w="39" w:type="dxa"/>
                    <w:bottom w:w="39" w:type="dxa"/>
                    <w:right w:w="39" w:type="dxa"/>
                  </w:tcMar>
                </w:tcPr>
                <w:p w:rsidR="00BA5CAD" w:rsidRDefault="00BA5CAD" w:rsidP="00456DF6">
                  <w:r>
                    <w:rPr>
                      <w:rFonts w:ascii="Arial" w:eastAsia="Arial" w:hAnsi="Arial"/>
                      <w:color w:val="000000"/>
                      <w:sz w:val="14"/>
                    </w:rPr>
                    <w:t>Ośrodki wsparcia</w:t>
                  </w:r>
                </w:p>
              </w:tc>
              <w:tc>
                <w:tcPr>
                  <w:tcW w:w="966"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14 762,00</w:t>
                  </w:r>
                </w:p>
              </w:tc>
              <w:tc>
                <w:tcPr>
                  <w:tcW w:w="779"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14 762,00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r>
            <w:tr w:rsidR="00BA5CAD" w:rsidTr="00456DF6">
              <w:trPr>
                <w:trHeight w:val="148"/>
              </w:trPr>
              <w:tc>
                <w:tcPr>
                  <w:tcW w:w="56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i/>
                      <w:color w:val="000000"/>
                      <w:sz w:val="12"/>
                    </w:rPr>
                    <w:t>0950</w:t>
                  </w:r>
                </w:p>
              </w:tc>
              <w:tc>
                <w:tcPr>
                  <w:tcW w:w="1303" w:type="dxa"/>
                  <w:tcBorders>
                    <w:top w:val="nil"/>
                    <w:left w:val="single" w:sz="7" w:space="0" w:color="FFFFFF"/>
                    <w:bottom w:val="nil"/>
                    <w:right w:val="nil"/>
                  </w:tcBorders>
                  <w:tcMar>
                    <w:top w:w="39" w:type="dxa"/>
                    <w:left w:w="39" w:type="dxa"/>
                    <w:bottom w:w="39" w:type="dxa"/>
                    <w:right w:w="39" w:type="dxa"/>
                  </w:tcMar>
                </w:tcPr>
                <w:p w:rsidR="00BA5CAD" w:rsidRDefault="00BA5CAD" w:rsidP="00456DF6">
                  <w:r>
                    <w:rPr>
                      <w:rFonts w:ascii="Arial" w:eastAsia="Arial" w:hAnsi="Arial"/>
                      <w:i/>
                      <w:color w:val="000000"/>
                      <w:sz w:val="12"/>
                    </w:rPr>
                    <w:t>Wpływy z tytułu kar i odszkodowań wynikających z umów</w:t>
                  </w:r>
                </w:p>
              </w:tc>
              <w:tc>
                <w:tcPr>
                  <w:tcW w:w="966"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14 762,00</w:t>
                  </w:r>
                </w:p>
              </w:tc>
              <w:tc>
                <w:tcPr>
                  <w:tcW w:w="779"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14 762,00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r>
            <w:tr w:rsidR="00BA5CAD" w:rsidTr="00456DF6">
              <w:trPr>
                <w:trHeight w:val="148"/>
              </w:trPr>
              <w:tc>
                <w:tcPr>
                  <w:tcW w:w="56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4"/>
                    </w:rPr>
                    <w:t>85219</w:t>
                  </w:r>
                </w:p>
              </w:tc>
              <w:tc>
                <w:tcPr>
                  <w:tcW w:w="1303" w:type="dxa"/>
                  <w:tcBorders>
                    <w:top w:val="nil"/>
                    <w:left w:val="single" w:sz="7" w:space="0" w:color="FFFFFF"/>
                    <w:bottom w:val="nil"/>
                    <w:right w:val="nil"/>
                  </w:tcBorders>
                  <w:tcMar>
                    <w:top w:w="39" w:type="dxa"/>
                    <w:left w:w="39" w:type="dxa"/>
                    <w:bottom w:w="39" w:type="dxa"/>
                    <w:right w:w="39" w:type="dxa"/>
                  </w:tcMar>
                </w:tcPr>
                <w:p w:rsidR="00BA5CAD" w:rsidRDefault="00BA5CAD" w:rsidP="00456DF6">
                  <w:r>
                    <w:rPr>
                      <w:rFonts w:ascii="Arial" w:eastAsia="Arial" w:hAnsi="Arial"/>
                      <w:color w:val="000000"/>
                      <w:sz w:val="14"/>
                    </w:rPr>
                    <w:t>Ośrodki pomocy społecznej</w:t>
                  </w:r>
                </w:p>
              </w:tc>
              <w:tc>
                <w:tcPr>
                  <w:tcW w:w="966"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3 337,00</w:t>
                  </w:r>
                </w:p>
              </w:tc>
              <w:tc>
                <w:tcPr>
                  <w:tcW w:w="779"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3 337,00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r>
            <w:tr w:rsidR="00BA5CAD" w:rsidTr="00456DF6">
              <w:trPr>
                <w:trHeight w:val="148"/>
              </w:trPr>
              <w:tc>
                <w:tcPr>
                  <w:tcW w:w="56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i/>
                      <w:color w:val="000000"/>
                      <w:sz w:val="12"/>
                    </w:rPr>
                    <w:t>0950</w:t>
                  </w:r>
                </w:p>
              </w:tc>
              <w:tc>
                <w:tcPr>
                  <w:tcW w:w="1303" w:type="dxa"/>
                  <w:tcBorders>
                    <w:top w:val="nil"/>
                    <w:left w:val="single" w:sz="7" w:space="0" w:color="FFFFFF"/>
                    <w:bottom w:val="nil"/>
                    <w:right w:val="nil"/>
                  </w:tcBorders>
                  <w:tcMar>
                    <w:top w:w="39" w:type="dxa"/>
                    <w:left w:w="39" w:type="dxa"/>
                    <w:bottom w:w="39" w:type="dxa"/>
                    <w:right w:w="39" w:type="dxa"/>
                  </w:tcMar>
                </w:tcPr>
                <w:p w:rsidR="00BA5CAD" w:rsidRDefault="00BA5CAD" w:rsidP="00456DF6">
                  <w:r>
                    <w:rPr>
                      <w:rFonts w:ascii="Arial" w:eastAsia="Arial" w:hAnsi="Arial"/>
                      <w:i/>
                      <w:color w:val="000000"/>
                      <w:sz w:val="12"/>
                    </w:rPr>
                    <w:t>Wpływy z tytułu kar i odszkodowań wynikających z umów</w:t>
                  </w:r>
                </w:p>
              </w:tc>
              <w:tc>
                <w:tcPr>
                  <w:tcW w:w="966"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3 337,00</w:t>
                  </w:r>
                </w:p>
              </w:tc>
              <w:tc>
                <w:tcPr>
                  <w:tcW w:w="779"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3 337,00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r>
            <w:tr w:rsidR="00BA5CAD" w:rsidTr="00456DF6">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4"/>
                    </w:rPr>
                    <w:t>855</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r>
                    <w:rPr>
                      <w:rFonts w:ascii="Arial" w:eastAsia="Arial" w:hAnsi="Arial"/>
                      <w:b/>
                      <w:color w:val="000000"/>
                      <w:sz w:val="14"/>
                    </w:rPr>
                    <w:t>Rodzina</w:t>
                  </w:r>
                </w:p>
              </w:tc>
              <w:tc>
                <w:tcPr>
                  <w:tcW w:w="966"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190 982,00</w:t>
                  </w:r>
                </w:p>
              </w:tc>
              <w:tc>
                <w:tcPr>
                  <w:tcW w:w="779"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190 982,00</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r>
            <w:tr w:rsidR="00BA5CAD" w:rsidTr="00456DF6">
              <w:trPr>
                <w:trHeight w:val="148"/>
              </w:trPr>
              <w:tc>
                <w:tcPr>
                  <w:tcW w:w="56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4"/>
                    </w:rPr>
                    <w:t>85510</w:t>
                  </w:r>
                </w:p>
              </w:tc>
              <w:tc>
                <w:tcPr>
                  <w:tcW w:w="1303" w:type="dxa"/>
                  <w:tcBorders>
                    <w:top w:val="nil"/>
                    <w:left w:val="single" w:sz="7" w:space="0" w:color="FFFFFF"/>
                    <w:bottom w:val="nil"/>
                    <w:right w:val="nil"/>
                  </w:tcBorders>
                  <w:tcMar>
                    <w:top w:w="39" w:type="dxa"/>
                    <w:left w:w="39" w:type="dxa"/>
                    <w:bottom w:w="39" w:type="dxa"/>
                    <w:right w:w="39" w:type="dxa"/>
                  </w:tcMar>
                </w:tcPr>
                <w:p w:rsidR="00BA5CAD" w:rsidRDefault="00BA5CAD" w:rsidP="00456DF6">
                  <w:r>
                    <w:rPr>
                      <w:rFonts w:ascii="Arial" w:eastAsia="Arial" w:hAnsi="Arial"/>
                      <w:color w:val="000000"/>
                      <w:sz w:val="14"/>
                    </w:rPr>
                    <w:t>Działalność placówek opiekuńczo-wychowawczych</w:t>
                  </w:r>
                </w:p>
              </w:tc>
              <w:tc>
                <w:tcPr>
                  <w:tcW w:w="966"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190 982,00</w:t>
                  </w:r>
                </w:p>
              </w:tc>
              <w:tc>
                <w:tcPr>
                  <w:tcW w:w="779"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190 982,00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r>
            <w:tr w:rsidR="00BA5CAD" w:rsidTr="00456DF6">
              <w:trPr>
                <w:trHeight w:val="148"/>
              </w:trPr>
              <w:tc>
                <w:tcPr>
                  <w:tcW w:w="56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i/>
                      <w:color w:val="000000"/>
                      <w:sz w:val="12"/>
                    </w:rPr>
                    <w:t>0830</w:t>
                  </w:r>
                </w:p>
              </w:tc>
              <w:tc>
                <w:tcPr>
                  <w:tcW w:w="1303" w:type="dxa"/>
                  <w:tcBorders>
                    <w:top w:val="nil"/>
                    <w:left w:val="single" w:sz="7" w:space="0" w:color="FFFFFF"/>
                    <w:bottom w:val="nil"/>
                    <w:right w:val="nil"/>
                  </w:tcBorders>
                  <w:tcMar>
                    <w:top w:w="39" w:type="dxa"/>
                    <w:left w:w="39" w:type="dxa"/>
                    <w:bottom w:w="39" w:type="dxa"/>
                    <w:right w:w="39" w:type="dxa"/>
                  </w:tcMar>
                </w:tcPr>
                <w:p w:rsidR="00BA5CAD" w:rsidRDefault="00BA5CAD" w:rsidP="00456DF6">
                  <w:r>
                    <w:rPr>
                      <w:rFonts w:ascii="Arial" w:eastAsia="Arial" w:hAnsi="Arial"/>
                      <w:i/>
                      <w:color w:val="000000"/>
                      <w:sz w:val="12"/>
                    </w:rPr>
                    <w:t>Wpływy z usług</w:t>
                  </w:r>
                </w:p>
              </w:tc>
              <w:tc>
                <w:tcPr>
                  <w:tcW w:w="966"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190 982,00</w:t>
                  </w:r>
                </w:p>
              </w:tc>
              <w:tc>
                <w:tcPr>
                  <w:tcW w:w="779"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190 982,00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r>
            <w:tr w:rsidR="00BA5CAD" w:rsidTr="00456DF6">
              <w:trPr>
                <w:trHeight w:val="157"/>
              </w:trPr>
              <w:tc>
                <w:tcPr>
                  <w:tcW w:w="1869" w:type="dxa"/>
                  <w:gridSpan w:val="2"/>
                  <w:tcBorders>
                    <w:top w:val="nil"/>
                    <w:left w:val="nil"/>
                    <w:bottom w:val="nil"/>
                    <w:right w:val="nil"/>
                  </w:tcBorders>
                  <w:tcMar>
                    <w:top w:w="39" w:type="dxa"/>
                    <w:left w:w="39" w:type="dxa"/>
                    <w:bottom w:w="39" w:type="dxa"/>
                    <w:right w:w="39" w:type="dxa"/>
                  </w:tcMar>
                  <w:vAlign w:val="bottom"/>
                </w:tcPr>
                <w:p w:rsidR="00BA5CAD" w:rsidRDefault="00BA5CAD" w:rsidP="00456DF6">
                  <w:r>
                    <w:rPr>
                      <w:rFonts w:ascii="Arial" w:eastAsia="Arial" w:hAnsi="Arial"/>
                      <w:b/>
                      <w:color w:val="000000"/>
                      <w:sz w:val="14"/>
                    </w:rPr>
                    <w:t>DOCHODY MAJĄTKOWE</w:t>
                  </w:r>
                </w:p>
              </w:tc>
              <w:tc>
                <w:tcPr>
                  <w:tcW w:w="966"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sz w:val="12"/>
                    </w:rPr>
                    <w:t>-31 636 975,00</w:t>
                  </w:r>
                </w:p>
              </w:tc>
              <w:tc>
                <w:tcPr>
                  <w:tcW w:w="779"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sz w:val="12"/>
                    </w:rPr>
                    <w:t>5 369 579,00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sz w:val="12"/>
                    </w:rPr>
                    <w:t>-37 006 554,00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r>
            <w:tr w:rsidR="00BA5CAD" w:rsidTr="00456DF6">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4"/>
                    </w:rPr>
                    <w:t>600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r>
                    <w:rPr>
                      <w:rFonts w:ascii="Arial" w:eastAsia="Arial" w:hAnsi="Arial"/>
                      <w:b/>
                      <w:color w:val="000000"/>
                      <w:sz w:val="14"/>
                    </w:rPr>
                    <w:t>Transport i łączność</w:t>
                  </w:r>
                </w:p>
              </w:tc>
              <w:tc>
                <w:tcPr>
                  <w:tcW w:w="966"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-37 006 554,00</w:t>
                  </w:r>
                </w:p>
              </w:tc>
              <w:tc>
                <w:tcPr>
                  <w:tcW w:w="779"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-37 006 554,00</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r>
            <w:tr w:rsidR="00BA5CAD" w:rsidTr="00456DF6">
              <w:trPr>
                <w:trHeight w:val="148"/>
              </w:trPr>
              <w:tc>
                <w:tcPr>
                  <w:tcW w:w="56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4"/>
                    </w:rPr>
                    <w:t>60015</w:t>
                  </w:r>
                </w:p>
              </w:tc>
              <w:tc>
                <w:tcPr>
                  <w:tcW w:w="1303" w:type="dxa"/>
                  <w:tcBorders>
                    <w:top w:val="nil"/>
                    <w:left w:val="single" w:sz="7" w:space="0" w:color="FFFFFF"/>
                    <w:bottom w:val="nil"/>
                    <w:right w:val="nil"/>
                  </w:tcBorders>
                  <w:tcMar>
                    <w:top w:w="39" w:type="dxa"/>
                    <w:left w:w="39" w:type="dxa"/>
                    <w:bottom w:w="39" w:type="dxa"/>
                    <w:right w:w="39" w:type="dxa"/>
                  </w:tcMar>
                </w:tcPr>
                <w:p w:rsidR="00BA5CAD" w:rsidRDefault="00BA5CAD" w:rsidP="00456DF6">
                  <w:r>
                    <w:rPr>
                      <w:rFonts w:ascii="Arial" w:eastAsia="Arial" w:hAnsi="Arial"/>
                      <w:color w:val="000000"/>
                      <w:sz w:val="14"/>
                    </w:rPr>
                    <w:t>Drogi publiczne w miastach na prawach powiatu (w rozdziale nie ujmuje się wydatków na drogi gminne)</w:t>
                  </w:r>
                </w:p>
              </w:tc>
              <w:tc>
                <w:tcPr>
                  <w:tcW w:w="966"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-37 006 554,00</w:t>
                  </w:r>
                </w:p>
              </w:tc>
              <w:tc>
                <w:tcPr>
                  <w:tcW w:w="779"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-37 006 554,00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r>
            <w:tr w:rsidR="00BA5CAD" w:rsidTr="00456DF6">
              <w:trPr>
                <w:trHeight w:val="148"/>
              </w:trPr>
              <w:tc>
                <w:tcPr>
                  <w:tcW w:w="56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i/>
                      <w:color w:val="000000"/>
                      <w:sz w:val="12"/>
                    </w:rPr>
                    <w:t>6257</w:t>
                  </w:r>
                </w:p>
              </w:tc>
              <w:tc>
                <w:tcPr>
                  <w:tcW w:w="1303" w:type="dxa"/>
                  <w:tcBorders>
                    <w:top w:val="nil"/>
                    <w:left w:val="single" w:sz="7" w:space="0" w:color="FFFFFF"/>
                    <w:bottom w:val="nil"/>
                    <w:right w:val="nil"/>
                  </w:tcBorders>
                  <w:tcMar>
                    <w:top w:w="39" w:type="dxa"/>
                    <w:left w:w="39" w:type="dxa"/>
                    <w:bottom w:w="39" w:type="dxa"/>
                    <w:right w:w="39" w:type="dxa"/>
                  </w:tcMar>
                </w:tcPr>
                <w:p w:rsidR="00BA5CAD" w:rsidRDefault="00BA5CAD" w:rsidP="00456DF6">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966"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-37 006 554,00</w:t>
                  </w:r>
                </w:p>
              </w:tc>
              <w:tc>
                <w:tcPr>
                  <w:tcW w:w="779"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-37 006 554,00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r>
            <w:tr w:rsidR="00BA5CAD" w:rsidTr="00456DF6">
              <w:trPr>
                <w:trHeight w:val="35"/>
              </w:trPr>
              <w:tc>
                <w:tcPr>
                  <w:tcW w:w="566" w:type="dxa"/>
                  <w:tcBorders>
                    <w:top w:val="nil"/>
                    <w:left w:val="nil"/>
                    <w:bottom w:val="nil"/>
                    <w:right w:val="nil"/>
                  </w:tcBorders>
                  <w:tcMar>
                    <w:top w:w="39" w:type="dxa"/>
                    <w:left w:w="39" w:type="dxa"/>
                    <w:bottom w:w="39" w:type="dxa"/>
                    <w:right w:w="39" w:type="dxa"/>
                  </w:tcMa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tcPr>
                <w:p w:rsidR="00BA5CAD" w:rsidRDefault="00BA5CAD" w:rsidP="00456DF6">
                  <w:r>
                    <w:rPr>
                      <w:rFonts w:ascii="Arial" w:eastAsia="Arial" w:hAnsi="Arial"/>
                      <w:b/>
                      <w:i/>
                      <w:color w:val="000000"/>
                      <w:sz w:val="12"/>
                    </w:rPr>
                    <w:t>dotacje i środki przeznaczone na inwestycje</w:t>
                  </w:r>
                </w:p>
              </w:tc>
              <w:tc>
                <w:tcPr>
                  <w:tcW w:w="966"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-37 006 554,00</w:t>
                  </w:r>
                </w:p>
              </w:tc>
              <w:tc>
                <w:tcPr>
                  <w:tcW w:w="779"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-37 006 554,00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w:t>
                  </w:r>
                </w:p>
              </w:tc>
            </w:tr>
            <w:tr w:rsidR="00BA5CAD" w:rsidTr="00456DF6">
              <w:trPr>
                <w:trHeight w:val="35"/>
              </w:trPr>
              <w:tc>
                <w:tcPr>
                  <w:tcW w:w="566" w:type="dxa"/>
                  <w:tcBorders>
                    <w:top w:val="nil"/>
                    <w:left w:val="nil"/>
                    <w:bottom w:val="nil"/>
                    <w:right w:val="nil"/>
                  </w:tcBorders>
                  <w:tcMar>
                    <w:top w:w="39" w:type="dxa"/>
                    <w:left w:w="39" w:type="dxa"/>
                    <w:bottom w:w="39" w:type="dxa"/>
                    <w:right w:w="39" w:type="dxa"/>
                  </w:tcMa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tcPr>
                <w:p w:rsidR="00BA5CAD" w:rsidRDefault="00BA5CAD" w:rsidP="00456DF6">
                  <w:r>
                    <w:rPr>
                      <w:rFonts w:ascii="Arial" w:eastAsia="Arial" w:hAnsi="Arial"/>
                      <w:color w:val="000000"/>
                      <w:sz w:val="12"/>
                    </w:rPr>
                    <w:t>w tym na programy finansowane z udziałem środków o których mowa w art. 5 ust. 1 pkt 2 i 3</w:t>
                  </w:r>
                </w:p>
              </w:tc>
              <w:tc>
                <w:tcPr>
                  <w:tcW w:w="966"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-37 006 554,00</w:t>
                  </w:r>
                </w:p>
              </w:tc>
              <w:tc>
                <w:tcPr>
                  <w:tcW w:w="779"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-37 006 554,00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r>
            <w:tr w:rsidR="00BA5CAD" w:rsidTr="00456DF6">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4"/>
                    </w:rPr>
                    <w:t>700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r>
                    <w:rPr>
                      <w:rFonts w:ascii="Arial" w:eastAsia="Arial" w:hAnsi="Arial"/>
                      <w:b/>
                      <w:color w:val="000000"/>
                      <w:sz w:val="14"/>
                    </w:rPr>
                    <w:t>Gospodarka mieszkaniowa</w:t>
                  </w:r>
                </w:p>
              </w:tc>
              <w:tc>
                <w:tcPr>
                  <w:tcW w:w="966"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5 170 000,00</w:t>
                  </w:r>
                </w:p>
              </w:tc>
              <w:tc>
                <w:tcPr>
                  <w:tcW w:w="779"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5 170 000,00</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r>
            <w:tr w:rsidR="00BA5CAD" w:rsidTr="00456DF6">
              <w:trPr>
                <w:trHeight w:val="148"/>
              </w:trPr>
              <w:tc>
                <w:tcPr>
                  <w:tcW w:w="56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4"/>
                    </w:rPr>
                    <w:t>70005</w:t>
                  </w:r>
                </w:p>
              </w:tc>
              <w:tc>
                <w:tcPr>
                  <w:tcW w:w="1303" w:type="dxa"/>
                  <w:tcBorders>
                    <w:top w:val="nil"/>
                    <w:left w:val="single" w:sz="7" w:space="0" w:color="FFFFFF"/>
                    <w:bottom w:val="nil"/>
                    <w:right w:val="nil"/>
                  </w:tcBorders>
                  <w:tcMar>
                    <w:top w:w="39" w:type="dxa"/>
                    <w:left w:w="39" w:type="dxa"/>
                    <w:bottom w:w="39" w:type="dxa"/>
                    <w:right w:w="39" w:type="dxa"/>
                  </w:tcMar>
                </w:tcPr>
                <w:p w:rsidR="00BA5CAD" w:rsidRDefault="00BA5CAD" w:rsidP="00456DF6">
                  <w:r>
                    <w:rPr>
                      <w:rFonts w:ascii="Arial" w:eastAsia="Arial" w:hAnsi="Arial"/>
                      <w:color w:val="000000"/>
                      <w:sz w:val="14"/>
                    </w:rPr>
                    <w:t>Gospodarka gruntami i nieruchomościami</w:t>
                  </w:r>
                </w:p>
              </w:tc>
              <w:tc>
                <w:tcPr>
                  <w:tcW w:w="966"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5 170 000,00</w:t>
                  </w:r>
                </w:p>
              </w:tc>
              <w:tc>
                <w:tcPr>
                  <w:tcW w:w="779"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5 170 000,00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r>
            <w:tr w:rsidR="00BA5CAD" w:rsidTr="00456DF6">
              <w:trPr>
                <w:trHeight w:val="148"/>
              </w:trPr>
              <w:tc>
                <w:tcPr>
                  <w:tcW w:w="56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i/>
                      <w:color w:val="000000"/>
                      <w:sz w:val="12"/>
                    </w:rPr>
                    <w:t>0770</w:t>
                  </w:r>
                </w:p>
              </w:tc>
              <w:tc>
                <w:tcPr>
                  <w:tcW w:w="1303" w:type="dxa"/>
                  <w:tcBorders>
                    <w:top w:val="nil"/>
                    <w:left w:val="single" w:sz="7" w:space="0" w:color="FFFFFF"/>
                    <w:bottom w:val="nil"/>
                    <w:right w:val="nil"/>
                  </w:tcBorders>
                  <w:tcMar>
                    <w:top w:w="39" w:type="dxa"/>
                    <w:left w:w="39" w:type="dxa"/>
                    <w:bottom w:w="39" w:type="dxa"/>
                    <w:right w:w="39" w:type="dxa"/>
                  </w:tcMar>
                </w:tcPr>
                <w:p w:rsidR="00BA5CAD" w:rsidRDefault="00BA5CAD" w:rsidP="00456DF6">
                  <w:r>
                    <w:rPr>
                      <w:rFonts w:ascii="Arial" w:eastAsia="Arial" w:hAnsi="Arial"/>
                      <w:i/>
                      <w:color w:val="000000"/>
                      <w:sz w:val="12"/>
                    </w:rPr>
                    <w:t>Wpłaty z tytułu odpłatnego nabycia prawa własności oraz prawa użytkowania wieczystego nieruchomości</w:t>
                  </w:r>
                </w:p>
              </w:tc>
              <w:tc>
                <w:tcPr>
                  <w:tcW w:w="966"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5 170 000,00</w:t>
                  </w:r>
                </w:p>
              </w:tc>
              <w:tc>
                <w:tcPr>
                  <w:tcW w:w="779"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5 170 000,00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r>
            <w:tr w:rsidR="00BA5CAD" w:rsidTr="00456DF6">
              <w:trPr>
                <w:trHeight w:val="35"/>
              </w:trPr>
              <w:tc>
                <w:tcPr>
                  <w:tcW w:w="566" w:type="dxa"/>
                  <w:tcBorders>
                    <w:top w:val="nil"/>
                    <w:left w:val="nil"/>
                    <w:bottom w:val="nil"/>
                    <w:right w:val="nil"/>
                  </w:tcBorders>
                  <w:tcMar>
                    <w:top w:w="39" w:type="dxa"/>
                    <w:left w:w="39" w:type="dxa"/>
                    <w:bottom w:w="39" w:type="dxa"/>
                    <w:right w:w="39" w:type="dxa"/>
                  </w:tcMa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tcPr>
                <w:p w:rsidR="00BA5CAD" w:rsidRDefault="00BA5CAD" w:rsidP="00456DF6">
                  <w:r>
                    <w:rPr>
                      <w:rFonts w:ascii="Arial" w:eastAsia="Arial" w:hAnsi="Arial"/>
                      <w:b/>
                      <w:i/>
                      <w:color w:val="000000"/>
                      <w:sz w:val="12"/>
                    </w:rPr>
                    <w:t>dochody ze sprzedaży majątku</w:t>
                  </w:r>
                </w:p>
              </w:tc>
              <w:tc>
                <w:tcPr>
                  <w:tcW w:w="966"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5 170 000,00</w:t>
                  </w:r>
                </w:p>
              </w:tc>
              <w:tc>
                <w:tcPr>
                  <w:tcW w:w="779"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5 170 000,00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w:t>
                  </w:r>
                </w:p>
              </w:tc>
            </w:tr>
            <w:tr w:rsidR="00BA5CAD" w:rsidTr="00456DF6">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4"/>
                    </w:rPr>
                    <w:t>801</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r>
                    <w:rPr>
                      <w:rFonts w:ascii="Arial" w:eastAsia="Arial" w:hAnsi="Arial"/>
                      <w:b/>
                      <w:color w:val="000000"/>
                      <w:sz w:val="14"/>
                    </w:rPr>
                    <w:t>Oświata i wychowanie</w:t>
                  </w:r>
                </w:p>
              </w:tc>
              <w:tc>
                <w:tcPr>
                  <w:tcW w:w="966"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96 600,00</w:t>
                  </w:r>
                </w:p>
              </w:tc>
              <w:tc>
                <w:tcPr>
                  <w:tcW w:w="779"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96 600,00</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r>
            <w:tr w:rsidR="00BA5CAD" w:rsidTr="00456DF6">
              <w:trPr>
                <w:trHeight w:val="148"/>
              </w:trPr>
              <w:tc>
                <w:tcPr>
                  <w:tcW w:w="56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4"/>
                    </w:rPr>
                    <w:t>80195</w:t>
                  </w:r>
                </w:p>
              </w:tc>
              <w:tc>
                <w:tcPr>
                  <w:tcW w:w="1303" w:type="dxa"/>
                  <w:tcBorders>
                    <w:top w:val="nil"/>
                    <w:left w:val="single" w:sz="7" w:space="0" w:color="FFFFFF"/>
                    <w:bottom w:val="nil"/>
                    <w:right w:val="nil"/>
                  </w:tcBorders>
                  <w:tcMar>
                    <w:top w:w="39" w:type="dxa"/>
                    <w:left w:w="39" w:type="dxa"/>
                    <w:bottom w:w="39" w:type="dxa"/>
                    <w:right w:w="39" w:type="dxa"/>
                  </w:tcMar>
                </w:tcPr>
                <w:p w:rsidR="00BA5CAD" w:rsidRDefault="00BA5CAD" w:rsidP="00456DF6">
                  <w:r>
                    <w:rPr>
                      <w:rFonts w:ascii="Arial" w:eastAsia="Arial" w:hAnsi="Arial"/>
                      <w:color w:val="000000"/>
                      <w:sz w:val="14"/>
                    </w:rPr>
                    <w:t>Pozostała działalność</w:t>
                  </w:r>
                </w:p>
              </w:tc>
              <w:tc>
                <w:tcPr>
                  <w:tcW w:w="966"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96 600,00</w:t>
                  </w:r>
                </w:p>
              </w:tc>
              <w:tc>
                <w:tcPr>
                  <w:tcW w:w="779"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96 600,00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r>
            <w:tr w:rsidR="00BA5CAD" w:rsidTr="00456DF6">
              <w:trPr>
                <w:trHeight w:val="148"/>
              </w:trPr>
              <w:tc>
                <w:tcPr>
                  <w:tcW w:w="56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i/>
                      <w:color w:val="000000"/>
                      <w:sz w:val="12"/>
                    </w:rPr>
                    <w:t>6257</w:t>
                  </w:r>
                </w:p>
              </w:tc>
              <w:tc>
                <w:tcPr>
                  <w:tcW w:w="1303" w:type="dxa"/>
                  <w:tcBorders>
                    <w:top w:val="nil"/>
                    <w:left w:val="single" w:sz="7" w:space="0" w:color="FFFFFF"/>
                    <w:bottom w:val="nil"/>
                    <w:right w:val="nil"/>
                  </w:tcBorders>
                  <w:tcMar>
                    <w:top w:w="39" w:type="dxa"/>
                    <w:left w:w="39" w:type="dxa"/>
                    <w:bottom w:w="39" w:type="dxa"/>
                    <w:right w:w="39" w:type="dxa"/>
                  </w:tcMar>
                </w:tcPr>
                <w:p w:rsidR="00BA5CAD" w:rsidRDefault="00BA5CAD" w:rsidP="00456DF6">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966"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96 600,00</w:t>
                  </w:r>
                </w:p>
              </w:tc>
              <w:tc>
                <w:tcPr>
                  <w:tcW w:w="779"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96 600,00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r>
            <w:tr w:rsidR="00BA5CAD" w:rsidTr="00456DF6">
              <w:trPr>
                <w:trHeight w:val="35"/>
              </w:trPr>
              <w:tc>
                <w:tcPr>
                  <w:tcW w:w="566" w:type="dxa"/>
                  <w:tcBorders>
                    <w:top w:val="nil"/>
                    <w:left w:val="nil"/>
                    <w:bottom w:val="nil"/>
                    <w:right w:val="nil"/>
                  </w:tcBorders>
                  <w:tcMar>
                    <w:top w:w="39" w:type="dxa"/>
                    <w:left w:w="39" w:type="dxa"/>
                    <w:bottom w:w="39" w:type="dxa"/>
                    <w:right w:w="39" w:type="dxa"/>
                  </w:tcMa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tcPr>
                <w:p w:rsidR="00BA5CAD" w:rsidRDefault="00BA5CAD" w:rsidP="00456DF6">
                  <w:r>
                    <w:rPr>
                      <w:rFonts w:ascii="Arial" w:eastAsia="Arial" w:hAnsi="Arial"/>
                      <w:b/>
                      <w:i/>
                      <w:color w:val="000000"/>
                      <w:sz w:val="12"/>
                    </w:rPr>
                    <w:t>dotacje i środki przeznaczone na inwestycje</w:t>
                  </w:r>
                </w:p>
              </w:tc>
              <w:tc>
                <w:tcPr>
                  <w:tcW w:w="966"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96 600,00</w:t>
                  </w:r>
                </w:p>
              </w:tc>
              <w:tc>
                <w:tcPr>
                  <w:tcW w:w="779"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96 600,00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w:t>
                  </w:r>
                </w:p>
              </w:tc>
            </w:tr>
            <w:tr w:rsidR="00BA5CAD" w:rsidTr="00456DF6">
              <w:trPr>
                <w:trHeight w:val="35"/>
              </w:trPr>
              <w:tc>
                <w:tcPr>
                  <w:tcW w:w="566" w:type="dxa"/>
                  <w:tcBorders>
                    <w:top w:val="nil"/>
                    <w:left w:val="nil"/>
                    <w:bottom w:val="nil"/>
                    <w:right w:val="nil"/>
                  </w:tcBorders>
                  <w:tcMar>
                    <w:top w:w="39" w:type="dxa"/>
                    <w:left w:w="39" w:type="dxa"/>
                    <w:bottom w:w="39" w:type="dxa"/>
                    <w:right w:w="39" w:type="dxa"/>
                  </w:tcMa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tcPr>
                <w:p w:rsidR="00BA5CAD" w:rsidRDefault="00BA5CAD" w:rsidP="00456DF6">
                  <w:r>
                    <w:rPr>
                      <w:rFonts w:ascii="Arial" w:eastAsia="Arial" w:hAnsi="Arial"/>
                      <w:color w:val="000000"/>
                      <w:sz w:val="12"/>
                    </w:rPr>
                    <w:t>w tym na programy finansowane z udziałem środków o których mowa w art. 5 ust. 1 pkt 2 i 3</w:t>
                  </w:r>
                </w:p>
              </w:tc>
              <w:tc>
                <w:tcPr>
                  <w:tcW w:w="966"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96 600,00</w:t>
                  </w:r>
                </w:p>
              </w:tc>
              <w:tc>
                <w:tcPr>
                  <w:tcW w:w="779"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96 600,00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r>
            <w:tr w:rsidR="00BA5CAD" w:rsidTr="00456DF6">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4"/>
                    </w:rPr>
                    <w:t>900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r>
                    <w:rPr>
                      <w:rFonts w:ascii="Arial" w:eastAsia="Arial" w:hAnsi="Arial"/>
                      <w:b/>
                      <w:color w:val="000000"/>
                      <w:sz w:val="14"/>
                    </w:rPr>
                    <w:t xml:space="preserve">Gospodarka komunalna i </w:t>
                  </w:r>
                  <w:r>
                    <w:rPr>
                      <w:rFonts w:ascii="Arial" w:eastAsia="Arial" w:hAnsi="Arial"/>
                      <w:b/>
                      <w:color w:val="000000"/>
                      <w:sz w:val="14"/>
                    </w:rPr>
                    <w:lastRenderedPageBreak/>
                    <w:t>ochrona środowiska</w:t>
                  </w:r>
                </w:p>
              </w:tc>
              <w:tc>
                <w:tcPr>
                  <w:tcW w:w="966"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lastRenderedPageBreak/>
                    <w:t>62 979,00</w:t>
                  </w:r>
                </w:p>
              </w:tc>
              <w:tc>
                <w:tcPr>
                  <w:tcW w:w="779"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62 979,00</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r>
            <w:tr w:rsidR="00BA5CAD" w:rsidTr="00456DF6">
              <w:trPr>
                <w:trHeight w:val="148"/>
              </w:trPr>
              <w:tc>
                <w:tcPr>
                  <w:tcW w:w="56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4"/>
                    </w:rPr>
                    <w:lastRenderedPageBreak/>
                    <w:t>90095</w:t>
                  </w:r>
                </w:p>
              </w:tc>
              <w:tc>
                <w:tcPr>
                  <w:tcW w:w="1303" w:type="dxa"/>
                  <w:tcBorders>
                    <w:top w:val="nil"/>
                    <w:left w:val="single" w:sz="7" w:space="0" w:color="FFFFFF"/>
                    <w:bottom w:val="nil"/>
                    <w:right w:val="nil"/>
                  </w:tcBorders>
                  <w:tcMar>
                    <w:top w:w="39" w:type="dxa"/>
                    <w:left w:w="39" w:type="dxa"/>
                    <w:bottom w:w="39" w:type="dxa"/>
                    <w:right w:w="39" w:type="dxa"/>
                  </w:tcMar>
                </w:tcPr>
                <w:p w:rsidR="00BA5CAD" w:rsidRDefault="00BA5CAD" w:rsidP="00456DF6">
                  <w:r>
                    <w:rPr>
                      <w:rFonts w:ascii="Arial" w:eastAsia="Arial" w:hAnsi="Arial"/>
                      <w:color w:val="000000"/>
                      <w:sz w:val="14"/>
                    </w:rPr>
                    <w:t>Pozostała działalność</w:t>
                  </w:r>
                </w:p>
              </w:tc>
              <w:tc>
                <w:tcPr>
                  <w:tcW w:w="966"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62 979,00</w:t>
                  </w:r>
                </w:p>
              </w:tc>
              <w:tc>
                <w:tcPr>
                  <w:tcW w:w="779"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62 979,00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r>
            <w:tr w:rsidR="00BA5CAD" w:rsidTr="00456DF6">
              <w:trPr>
                <w:trHeight w:val="148"/>
              </w:trPr>
              <w:tc>
                <w:tcPr>
                  <w:tcW w:w="56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i/>
                      <w:color w:val="000000"/>
                      <w:sz w:val="12"/>
                    </w:rPr>
                    <w:t>0870</w:t>
                  </w:r>
                </w:p>
              </w:tc>
              <w:tc>
                <w:tcPr>
                  <w:tcW w:w="1303" w:type="dxa"/>
                  <w:tcBorders>
                    <w:top w:val="nil"/>
                    <w:left w:val="single" w:sz="7" w:space="0" w:color="FFFFFF"/>
                    <w:bottom w:val="nil"/>
                    <w:right w:val="nil"/>
                  </w:tcBorders>
                  <w:tcMar>
                    <w:top w:w="39" w:type="dxa"/>
                    <w:left w:w="39" w:type="dxa"/>
                    <w:bottom w:w="39" w:type="dxa"/>
                    <w:right w:w="39" w:type="dxa"/>
                  </w:tcMar>
                </w:tcPr>
                <w:p w:rsidR="00BA5CAD" w:rsidRDefault="00BA5CAD" w:rsidP="00456DF6">
                  <w:r>
                    <w:rPr>
                      <w:rFonts w:ascii="Arial" w:eastAsia="Arial" w:hAnsi="Arial"/>
                      <w:i/>
                      <w:color w:val="000000"/>
                      <w:sz w:val="12"/>
                    </w:rPr>
                    <w:t>Wpływy ze sprzedaży składników majątkowych</w:t>
                  </w:r>
                </w:p>
              </w:tc>
              <w:tc>
                <w:tcPr>
                  <w:tcW w:w="966"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62 979,00</w:t>
                  </w:r>
                </w:p>
              </w:tc>
              <w:tc>
                <w:tcPr>
                  <w:tcW w:w="779"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62 979,00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r>
            <w:tr w:rsidR="00BA5CAD" w:rsidTr="00456DF6">
              <w:trPr>
                <w:trHeight w:val="35"/>
              </w:trPr>
              <w:tc>
                <w:tcPr>
                  <w:tcW w:w="566" w:type="dxa"/>
                  <w:tcBorders>
                    <w:top w:val="nil"/>
                    <w:left w:val="nil"/>
                    <w:bottom w:val="nil"/>
                    <w:right w:val="nil"/>
                  </w:tcBorders>
                  <w:tcMar>
                    <w:top w:w="39" w:type="dxa"/>
                    <w:left w:w="39" w:type="dxa"/>
                    <w:bottom w:w="39" w:type="dxa"/>
                    <w:right w:w="39" w:type="dxa"/>
                  </w:tcMa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tcPr>
                <w:p w:rsidR="00BA5CAD" w:rsidRDefault="00BA5CAD" w:rsidP="00456DF6">
                  <w:r>
                    <w:rPr>
                      <w:rFonts w:ascii="Arial" w:eastAsia="Arial" w:hAnsi="Arial"/>
                      <w:b/>
                      <w:i/>
                      <w:color w:val="000000"/>
                      <w:sz w:val="12"/>
                    </w:rPr>
                    <w:t>dochody ze sprzedaży majątku</w:t>
                  </w:r>
                </w:p>
              </w:tc>
              <w:tc>
                <w:tcPr>
                  <w:tcW w:w="966"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62 979,00</w:t>
                  </w:r>
                </w:p>
              </w:tc>
              <w:tc>
                <w:tcPr>
                  <w:tcW w:w="779"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62 979,00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w:t>
                  </w:r>
                </w:p>
              </w:tc>
            </w:tr>
            <w:tr w:rsidR="00BA5CAD" w:rsidTr="00456DF6">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4"/>
                    </w:rPr>
                    <w:t>926</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r>
                    <w:rPr>
                      <w:rFonts w:ascii="Arial" w:eastAsia="Arial" w:hAnsi="Arial"/>
                      <w:b/>
                      <w:color w:val="000000"/>
                      <w:sz w:val="14"/>
                    </w:rPr>
                    <w:t>Kultura fizyczna</w:t>
                  </w:r>
                </w:p>
              </w:tc>
              <w:tc>
                <w:tcPr>
                  <w:tcW w:w="966"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40 000,00</w:t>
                  </w:r>
                </w:p>
              </w:tc>
              <w:tc>
                <w:tcPr>
                  <w:tcW w:w="779"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40 000,00</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r>
            <w:tr w:rsidR="00BA5CAD" w:rsidTr="00456DF6">
              <w:trPr>
                <w:trHeight w:val="148"/>
              </w:trPr>
              <w:tc>
                <w:tcPr>
                  <w:tcW w:w="56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4"/>
                    </w:rPr>
                    <w:t>92601</w:t>
                  </w:r>
                </w:p>
              </w:tc>
              <w:tc>
                <w:tcPr>
                  <w:tcW w:w="1303" w:type="dxa"/>
                  <w:tcBorders>
                    <w:top w:val="nil"/>
                    <w:left w:val="single" w:sz="7" w:space="0" w:color="FFFFFF"/>
                    <w:bottom w:val="nil"/>
                    <w:right w:val="nil"/>
                  </w:tcBorders>
                  <w:tcMar>
                    <w:top w:w="39" w:type="dxa"/>
                    <w:left w:w="39" w:type="dxa"/>
                    <w:bottom w:w="39" w:type="dxa"/>
                    <w:right w:w="39" w:type="dxa"/>
                  </w:tcMar>
                </w:tcPr>
                <w:p w:rsidR="00BA5CAD" w:rsidRDefault="00BA5CAD" w:rsidP="00456DF6">
                  <w:r>
                    <w:rPr>
                      <w:rFonts w:ascii="Arial" w:eastAsia="Arial" w:hAnsi="Arial"/>
                      <w:color w:val="000000"/>
                      <w:sz w:val="14"/>
                    </w:rPr>
                    <w:t>Obiekty sportowe</w:t>
                  </w:r>
                </w:p>
              </w:tc>
              <w:tc>
                <w:tcPr>
                  <w:tcW w:w="966"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779"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r>
            <w:tr w:rsidR="00BA5CAD" w:rsidTr="00456DF6">
              <w:trPr>
                <w:trHeight w:val="148"/>
              </w:trPr>
              <w:tc>
                <w:tcPr>
                  <w:tcW w:w="56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i/>
                      <w:color w:val="000000"/>
                      <w:sz w:val="12"/>
                    </w:rPr>
                    <w:t>6260</w:t>
                  </w:r>
                </w:p>
              </w:tc>
              <w:tc>
                <w:tcPr>
                  <w:tcW w:w="1303" w:type="dxa"/>
                  <w:tcBorders>
                    <w:top w:val="nil"/>
                    <w:left w:val="single" w:sz="7" w:space="0" w:color="FFFFFF"/>
                    <w:bottom w:val="nil"/>
                    <w:right w:val="nil"/>
                  </w:tcBorders>
                  <w:tcMar>
                    <w:top w:w="39" w:type="dxa"/>
                    <w:left w:w="39" w:type="dxa"/>
                    <w:bottom w:w="39" w:type="dxa"/>
                    <w:right w:w="39" w:type="dxa"/>
                  </w:tcMar>
                </w:tcPr>
                <w:p w:rsidR="00BA5CAD" w:rsidRDefault="00BA5CAD" w:rsidP="00456DF6">
                  <w:r>
                    <w:rPr>
                      <w:rFonts w:ascii="Arial" w:eastAsia="Arial" w:hAnsi="Arial"/>
                      <w:i/>
                      <w:color w:val="000000"/>
                      <w:sz w:val="12"/>
                    </w:rPr>
                    <w:t>Dotacje otrzymane z państwowych funduszy celowych na finansowanie lub dofinansowanie kosztów realizacji inwestycji i zakupów inwestycyjnych jednostek sektora finansów publicznych</w:t>
                  </w:r>
                </w:p>
              </w:tc>
              <w:tc>
                <w:tcPr>
                  <w:tcW w:w="966"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3 000 000,00</w:t>
                  </w:r>
                </w:p>
              </w:tc>
              <w:tc>
                <w:tcPr>
                  <w:tcW w:w="779"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3 000 000,00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r>
            <w:tr w:rsidR="00BA5CAD" w:rsidTr="00456DF6">
              <w:trPr>
                <w:trHeight w:val="35"/>
              </w:trPr>
              <w:tc>
                <w:tcPr>
                  <w:tcW w:w="566" w:type="dxa"/>
                  <w:tcBorders>
                    <w:top w:val="nil"/>
                    <w:left w:val="nil"/>
                    <w:bottom w:val="nil"/>
                    <w:right w:val="nil"/>
                  </w:tcBorders>
                  <w:tcMar>
                    <w:top w:w="39" w:type="dxa"/>
                    <w:left w:w="39" w:type="dxa"/>
                    <w:bottom w:w="39" w:type="dxa"/>
                    <w:right w:w="39" w:type="dxa"/>
                  </w:tcMa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tcPr>
                <w:p w:rsidR="00BA5CAD" w:rsidRDefault="00BA5CAD" w:rsidP="00456DF6">
                  <w:r>
                    <w:rPr>
                      <w:rFonts w:ascii="Arial" w:eastAsia="Arial" w:hAnsi="Arial"/>
                      <w:b/>
                      <w:i/>
                      <w:color w:val="000000"/>
                      <w:sz w:val="12"/>
                    </w:rPr>
                    <w:t>dotacje i środki przeznaczone na inwestycje</w:t>
                  </w:r>
                </w:p>
              </w:tc>
              <w:tc>
                <w:tcPr>
                  <w:tcW w:w="966"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3 000 000,00</w:t>
                  </w:r>
                </w:p>
              </w:tc>
              <w:tc>
                <w:tcPr>
                  <w:tcW w:w="779"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3 000 000,00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w:t>
                  </w:r>
                </w:p>
              </w:tc>
            </w:tr>
            <w:tr w:rsidR="00BA5CAD" w:rsidTr="00456DF6">
              <w:trPr>
                <w:trHeight w:val="148"/>
              </w:trPr>
              <w:tc>
                <w:tcPr>
                  <w:tcW w:w="56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i/>
                      <w:color w:val="000000"/>
                      <w:sz w:val="12"/>
                    </w:rPr>
                    <w:t>6350</w:t>
                  </w:r>
                </w:p>
              </w:tc>
              <w:tc>
                <w:tcPr>
                  <w:tcW w:w="1303" w:type="dxa"/>
                  <w:tcBorders>
                    <w:top w:val="nil"/>
                    <w:left w:val="single" w:sz="7" w:space="0" w:color="FFFFFF"/>
                    <w:bottom w:val="nil"/>
                    <w:right w:val="nil"/>
                  </w:tcBorders>
                  <w:tcMar>
                    <w:top w:w="39" w:type="dxa"/>
                    <w:left w:w="39" w:type="dxa"/>
                    <w:bottom w:w="39" w:type="dxa"/>
                    <w:right w:w="39" w:type="dxa"/>
                  </w:tcMar>
                </w:tcPr>
                <w:p w:rsidR="00BA5CAD" w:rsidRDefault="00BA5CAD" w:rsidP="00456DF6">
                  <w:r>
                    <w:rPr>
                      <w:rFonts w:ascii="Arial" w:eastAsia="Arial" w:hAnsi="Arial"/>
                      <w:i/>
                      <w:color w:val="000000"/>
                      <w:sz w:val="12"/>
                    </w:rPr>
                    <w:t>Środki otrzymane z państwowych funduszy celowych na finansowanie lub dofinansowanie kosztów realizacji inwestycji i zakupów inwestycyjnych jednostek sektora finansów publicznych</w:t>
                  </w:r>
                </w:p>
              </w:tc>
              <w:tc>
                <w:tcPr>
                  <w:tcW w:w="966"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-3 000 000,00</w:t>
                  </w:r>
                </w:p>
              </w:tc>
              <w:tc>
                <w:tcPr>
                  <w:tcW w:w="779"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-3 000 000,00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r>
            <w:tr w:rsidR="00BA5CAD" w:rsidTr="00456DF6">
              <w:trPr>
                <w:trHeight w:val="35"/>
              </w:trPr>
              <w:tc>
                <w:tcPr>
                  <w:tcW w:w="566" w:type="dxa"/>
                  <w:tcBorders>
                    <w:top w:val="nil"/>
                    <w:left w:val="nil"/>
                    <w:bottom w:val="nil"/>
                    <w:right w:val="nil"/>
                  </w:tcBorders>
                  <w:tcMar>
                    <w:top w:w="39" w:type="dxa"/>
                    <w:left w:w="39" w:type="dxa"/>
                    <w:bottom w:w="39" w:type="dxa"/>
                    <w:right w:w="39" w:type="dxa"/>
                  </w:tcMa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tcPr>
                <w:p w:rsidR="00BA5CAD" w:rsidRDefault="00BA5CAD" w:rsidP="00456DF6">
                  <w:r>
                    <w:rPr>
                      <w:rFonts w:ascii="Arial" w:eastAsia="Arial" w:hAnsi="Arial"/>
                      <w:b/>
                      <w:i/>
                      <w:color w:val="000000"/>
                      <w:sz w:val="12"/>
                    </w:rPr>
                    <w:t>dotacje i środki przeznaczone na inwestycje</w:t>
                  </w:r>
                </w:p>
              </w:tc>
              <w:tc>
                <w:tcPr>
                  <w:tcW w:w="966"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-3 000 000,00</w:t>
                  </w:r>
                </w:p>
              </w:tc>
              <w:tc>
                <w:tcPr>
                  <w:tcW w:w="779"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-3 000 000,00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w:t>
                  </w:r>
                </w:p>
              </w:tc>
            </w:tr>
            <w:tr w:rsidR="00BA5CAD" w:rsidTr="00456DF6">
              <w:trPr>
                <w:trHeight w:val="148"/>
              </w:trPr>
              <w:tc>
                <w:tcPr>
                  <w:tcW w:w="56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4"/>
                    </w:rPr>
                    <w:t>92605</w:t>
                  </w:r>
                </w:p>
              </w:tc>
              <w:tc>
                <w:tcPr>
                  <w:tcW w:w="1303" w:type="dxa"/>
                  <w:tcBorders>
                    <w:top w:val="nil"/>
                    <w:left w:val="single" w:sz="7" w:space="0" w:color="FFFFFF"/>
                    <w:bottom w:val="nil"/>
                    <w:right w:val="nil"/>
                  </w:tcBorders>
                  <w:tcMar>
                    <w:top w:w="39" w:type="dxa"/>
                    <w:left w:w="39" w:type="dxa"/>
                    <w:bottom w:w="39" w:type="dxa"/>
                    <w:right w:w="39" w:type="dxa"/>
                  </w:tcMar>
                </w:tcPr>
                <w:p w:rsidR="00BA5CAD" w:rsidRDefault="00BA5CAD" w:rsidP="00456DF6">
                  <w:r>
                    <w:rPr>
                      <w:rFonts w:ascii="Arial" w:eastAsia="Arial" w:hAnsi="Arial"/>
                      <w:color w:val="000000"/>
                      <w:sz w:val="14"/>
                    </w:rPr>
                    <w:t>Zadania w zakresie kultury fizycznej</w:t>
                  </w:r>
                </w:p>
              </w:tc>
              <w:tc>
                <w:tcPr>
                  <w:tcW w:w="966"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40 000,00</w:t>
                  </w:r>
                </w:p>
              </w:tc>
              <w:tc>
                <w:tcPr>
                  <w:tcW w:w="779"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40 000,00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r>
            <w:tr w:rsidR="00BA5CAD" w:rsidTr="00456DF6">
              <w:trPr>
                <w:trHeight w:val="148"/>
              </w:trPr>
              <w:tc>
                <w:tcPr>
                  <w:tcW w:w="56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i/>
                      <w:color w:val="000000"/>
                      <w:sz w:val="12"/>
                    </w:rPr>
                    <w:t>6300</w:t>
                  </w:r>
                </w:p>
              </w:tc>
              <w:tc>
                <w:tcPr>
                  <w:tcW w:w="1303" w:type="dxa"/>
                  <w:tcBorders>
                    <w:top w:val="nil"/>
                    <w:left w:val="single" w:sz="7" w:space="0" w:color="FFFFFF"/>
                    <w:bottom w:val="nil"/>
                    <w:right w:val="nil"/>
                  </w:tcBorders>
                  <w:tcMar>
                    <w:top w:w="39" w:type="dxa"/>
                    <w:left w:w="39" w:type="dxa"/>
                    <w:bottom w:w="39" w:type="dxa"/>
                    <w:right w:w="39" w:type="dxa"/>
                  </w:tcMar>
                </w:tcPr>
                <w:p w:rsidR="00BA5CAD" w:rsidRDefault="00BA5CAD" w:rsidP="00456DF6">
                  <w:r>
                    <w:rPr>
                      <w:rFonts w:ascii="Arial" w:eastAsia="Arial" w:hAnsi="Arial"/>
                      <w:i/>
                      <w:color w:val="000000"/>
                      <w:sz w:val="12"/>
                    </w:rPr>
                    <w:t>Dotacja celowa otrzymana z tytułu pomocy finansowej udzielanej między jednostkami samorządu terytorialnego na dofinansowanie własnych zadań inwestycyjnych i zakupów inwestycyjnych</w:t>
                  </w:r>
                </w:p>
              </w:tc>
              <w:tc>
                <w:tcPr>
                  <w:tcW w:w="966"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40 000,00</w:t>
                  </w:r>
                </w:p>
              </w:tc>
              <w:tc>
                <w:tcPr>
                  <w:tcW w:w="779"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40 000,00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2"/>
                    </w:rPr>
                    <w:t>-</w:t>
                  </w:r>
                </w:p>
              </w:tc>
            </w:tr>
            <w:tr w:rsidR="00BA5CAD" w:rsidTr="00456DF6">
              <w:trPr>
                <w:trHeight w:val="35"/>
              </w:trPr>
              <w:tc>
                <w:tcPr>
                  <w:tcW w:w="566" w:type="dxa"/>
                  <w:tcBorders>
                    <w:top w:val="nil"/>
                    <w:left w:val="nil"/>
                    <w:bottom w:val="nil"/>
                    <w:right w:val="nil"/>
                  </w:tcBorders>
                  <w:tcMar>
                    <w:top w:w="39" w:type="dxa"/>
                    <w:left w:w="39" w:type="dxa"/>
                    <w:bottom w:w="39" w:type="dxa"/>
                    <w:right w:w="39" w:type="dxa"/>
                  </w:tcMa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tcPr>
                <w:p w:rsidR="00BA5CAD" w:rsidRDefault="00BA5CAD" w:rsidP="00456DF6">
                  <w:r>
                    <w:rPr>
                      <w:rFonts w:ascii="Arial" w:eastAsia="Arial" w:hAnsi="Arial"/>
                      <w:b/>
                      <w:i/>
                      <w:color w:val="000000"/>
                      <w:sz w:val="12"/>
                    </w:rPr>
                    <w:t>dotacje i środki przeznaczone na inwestycje</w:t>
                  </w:r>
                </w:p>
              </w:tc>
              <w:tc>
                <w:tcPr>
                  <w:tcW w:w="966"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40 000,00</w:t>
                  </w:r>
                </w:p>
              </w:tc>
              <w:tc>
                <w:tcPr>
                  <w:tcW w:w="779"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40 000,00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i/>
                      <w:color w:val="000000"/>
                      <w:sz w:val="12"/>
                    </w:rPr>
                    <w:t>-</w:t>
                  </w:r>
                </w:p>
              </w:tc>
            </w:tr>
            <w:tr w:rsidR="00BA5CAD" w:rsidTr="00456DF6">
              <w:tc>
                <w:tcPr>
                  <w:tcW w:w="566" w:type="dxa"/>
                  <w:tcBorders>
                    <w:top w:val="nil"/>
                    <w:left w:val="nil"/>
                    <w:bottom w:val="nil"/>
                    <w:right w:val="nil"/>
                  </w:tcBorders>
                  <w:tcMar>
                    <w:top w:w="39" w:type="dxa"/>
                    <w:left w:w="39" w:type="dxa"/>
                    <w:bottom w:w="39" w:type="dxa"/>
                    <w:right w:w="39" w:type="dxa"/>
                  </w:tcMa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tcPr>
                <w:p w:rsidR="00BA5CAD" w:rsidRDefault="00BA5CAD" w:rsidP="00456DF6"/>
              </w:tc>
              <w:tc>
                <w:tcPr>
                  <w:tcW w:w="966" w:type="dxa"/>
                  <w:tcBorders>
                    <w:top w:val="nil"/>
                    <w:left w:val="single" w:sz="7" w:space="0" w:color="FFFFFF"/>
                    <w:bottom w:val="nil"/>
                    <w:right w:val="nil"/>
                  </w:tcBorders>
                  <w:tcMar>
                    <w:top w:w="39" w:type="dxa"/>
                    <w:left w:w="39" w:type="dxa"/>
                    <w:bottom w:w="39" w:type="dxa"/>
                    <w:right w:w="39" w:type="dxa"/>
                  </w:tcMar>
                </w:tcPr>
                <w:p w:rsidR="00BA5CAD" w:rsidRDefault="00BA5CAD" w:rsidP="00456DF6"/>
              </w:tc>
              <w:tc>
                <w:tcPr>
                  <w:tcW w:w="779" w:type="dxa"/>
                  <w:tcBorders>
                    <w:top w:val="nil"/>
                    <w:left w:val="single" w:sz="7" w:space="0" w:color="FFFFFF"/>
                    <w:bottom w:val="nil"/>
                    <w:right w:val="nil"/>
                  </w:tcBorders>
                  <w:tcMar>
                    <w:top w:w="39" w:type="dxa"/>
                    <w:left w:w="39" w:type="dxa"/>
                    <w:bottom w:w="39" w:type="dxa"/>
                    <w:right w:w="39" w:type="dxa"/>
                  </w:tcMar>
                </w:tcPr>
                <w:p w:rsidR="00BA5CAD" w:rsidRDefault="00BA5CAD" w:rsidP="00456DF6"/>
              </w:tc>
              <w:tc>
                <w:tcPr>
                  <w:tcW w:w="878" w:type="dxa"/>
                  <w:tcBorders>
                    <w:top w:val="nil"/>
                    <w:left w:val="nil"/>
                    <w:bottom w:val="nil"/>
                    <w:right w:val="nil"/>
                  </w:tcBorders>
                  <w:tcMar>
                    <w:top w:w="39" w:type="dxa"/>
                    <w:left w:w="39" w:type="dxa"/>
                    <w:bottom w:w="39" w:type="dxa"/>
                    <w:right w:w="39" w:type="dxa"/>
                  </w:tcMar>
                </w:tcPr>
                <w:p w:rsidR="00BA5CAD" w:rsidRDefault="00BA5CAD" w:rsidP="00456DF6"/>
              </w:tc>
              <w:tc>
                <w:tcPr>
                  <w:tcW w:w="878" w:type="dxa"/>
                  <w:tcBorders>
                    <w:top w:val="nil"/>
                    <w:left w:val="nil"/>
                    <w:bottom w:val="nil"/>
                    <w:right w:val="nil"/>
                  </w:tcBorders>
                  <w:tcMar>
                    <w:top w:w="39" w:type="dxa"/>
                    <w:left w:w="39" w:type="dxa"/>
                    <w:bottom w:w="39" w:type="dxa"/>
                    <w:right w:w="39" w:type="dxa"/>
                  </w:tcMar>
                </w:tcPr>
                <w:p w:rsidR="00BA5CAD" w:rsidRDefault="00BA5CAD" w:rsidP="00456DF6"/>
              </w:tc>
              <w:tc>
                <w:tcPr>
                  <w:tcW w:w="878" w:type="dxa"/>
                  <w:tcBorders>
                    <w:top w:val="nil"/>
                    <w:left w:val="nil"/>
                    <w:bottom w:val="nil"/>
                    <w:right w:val="nil"/>
                  </w:tcBorders>
                  <w:tcMar>
                    <w:top w:w="39" w:type="dxa"/>
                    <w:left w:w="39" w:type="dxa"/>
                    <w:bottom w:w="39" w:type="dxa"/>
                    <w:right w:w="39" w:type="dxa"/>
                  </w:tcMar>
                </w:tcPr>
                <w:p w:rsidR="00BA5CAD" w:rsidRDefault="00BA5CAD" w:rsidP="00456DF6"/>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tc>
              <w:tc>
                <w:tcPr>
                  <w:tcW w:w="878" w:type="dxa"/>
                  <w:tcBorders>
                    <w:top w:val="nil"/>
                    <w:left w:val="nil"/>
                    <w:bottom w:val="nil"/>
                    <w:right w:val="nil"/>
                  </w:tcBorders>
                  <w:tcMar>
                    <w:top w:w="39" w:type="dxa"/>
                    <w:left w:w="39" w:type="dxa"/>
                    <w:bottom w:w="39" w:type="dxa"/>
                    <w:right w:w="39" w:type="dxa"/>
                  </w:tcMar>
                </w:tcPr>
                <w:p w:rsidR="00BA5CAD" w:rsidRDefault="00BA5CAD" w:rsidP="00456DF6"/>
              </w:tc>
              <w:tc>
                <w:tcPr>
                  <w:tcW w:w="878" w:type="dxa"/>
                  <w:tcBorders>
                    <w:top w:val="nil"/>
                    <w:left w:val="nil"/>
                    <w:bottom w:val="nil"/>
                    <w:right w:val="nil"/>
                  </w:tcBorders>
                  <w:tcMar>
                    <w:top w:w="39" w:type="dxa"/>
                    <w:left w:w="39" w:type="dxa"/>
                    <w:bottom w:w="39" w:type="dxa"/>
                    <w:right w:w="39" w:type="dxa"/>
                  </w:tcMar>
                </w:tcPr>
                <w:p w:rsidR="00BA5CAD" w:rsidRDefault="00BA5CAD" w:rsidP="00456DF6"/>
              </w:tc>
              <w:tc>
                <w:tcPr>
                  <w:tcW w:w="878" w:type="dxa"/>
                  <w:tcBorders>
                    <w:top w:val="nil"/>
                    <w:left w:val="nil"/>
                    <w:bottom w:val="nil"/>
                    <w:right w:val="nil"/>
                  </w:tcBorders>
                  <w:tcMar>
                    <w:top w:w="39" w:type="dxa"/>
                    <w:left w:w="39" w:type="dxa"/>
                    <w:bottom w:w="39" w:type="dxa"/>
                    <w:right w:w="39" w:type="dxa"/>
                  </w:tcMar>
                </w:tcPr>
                <w:p w:rsidR="00BA5CAD" w:rsidRDefault="00BA5CAD" w:rsidP="00456DF6"/>
              </w:tc>
            </w:tr>
            <w:tr w:rsidR="00BA5CAD" w:rsidTr="00456DF6">
              <w:trPr>
                <w:trHeight w:val="148"/>
              </w:trPr>
              <w:tc>
                <w:tcPr>
                  <w:tcW w:w="1869" w:type="dxa"/>
                  <w:gridSpan w:val="2"/>
                  <w:tcBorders>
                    <w:top w:val="nil"/>
                    <w:left w:val="nil"/>
                    <w:bottom w:val="nil"/>
                    <w:right w:val="nil"/>
                  </w:tcBorders>
                  <w:shd w:val="clear" w:color="auto" w:fill="DCDCDC"/>
                  <w:tcMar>
                    <w:top w:w="39" w:type="dxa"/>
                    <w:left w:w="39" w:type="dxa"/>
                    <w:bottom w:w="39" w:type="dxa"/>
                    <w:right w:w="39" w:type="dxa"/>
                  </w:tcMar>
                </w:tcPr>
                <w:p w:rsidR="00BA5CAD" w:rsidRDefault="00BA5CAD" w:rsidP="00456DF6">
                  <w:r>
                    <w:rPr>
                      <w:rFonts w:ascii="Arial" w:eastAsia="Arial" w:hAnsi="Arial"/>
                      <w:b/>
                      <w:color w:val="000000"/>
                      <w:sz w:val="14"/>
                    </w:rPr>
                    <w:t>OGÓŁEM DOCHODY</w:t>
                  </w:r>
                </w:p>
              </w:tc>
              <w:tc>
                <w:tcPr>
                  <w:tcW w:w="966"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-30 110 784,18</w:t>
                  </w:r>
                </w:p>
              </w:tc>
              <w:tc>
                <w:tcPr>
                  <w:tcW w:w="779"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6 115 497,00</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-36 226 281,18</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r>
          </w:tbl>
          <w:p w:rsidR="00BA5CAD" w:rsidRDefault="00BA5CAD" w:rsidP="00456DF6"/>
        </w:tc>
      </w:tr>
      <w:tr w:rsidR="00BA5CAD" w:rsidTr="00456DF6">
        <w:trPr>
          <w:trHeight w:val="215"/>
        </w:trPr>
        <w:tc>
          <w:tcPr>
            <w:tcW w:w="5102" w:type="dxa"/>
          </w:tcPr>
          <w:p w:rsidR="00BA5CAD" w:rsidRDefault="00BA5CAD" w:rsidP="00456DF6">
            <w:pPr>
              <w:pStyle w:val="EmptyCellLayoutStyle"/>
              <w:spacing w:after="0" w:line="240" w:lineRule="auto"/>
            </w:pPr>
          </w:p>
        </w:tc>
        <w:tc>
          <w:tcPr>
            <w:tcW w:w="113" w:type="dxa"/>
          </w:tcPr>
          <w:p w:rsidR="00BA5CAD" w:rsidRDefault="00BA5CAD" w:rsidP="00456DF6">
            <w:pPr>
              <w:pStyle w:val="EmptyCellLayoutStyle"/>
              <w:spacing w:after="0" w:line="240" w:lineRule="auto"/>
            </w:pPr>
          </w:p>
        </w:tc>
        <w:tc>
          <w:tcPr>
            <w:tcW w:w="4535" w:type="dxa"/>
          </w:tcPr>
          <w:p w:rsidR="00BA5CAD" w:rsidRDefault="00BA5CAD" w:rsidP="00456DF6">
            <w:pPr>
              <w:pStyle w:val="EmptyCellLayoutStyle"/>
              <w:spacing w:after="0" w:line="240" w:lineRule="auto"/>
            </w:pPr>
          </w:p>
        </w:tc>
        <w:tc>
          <w:tcPr>
            <w:tcW w:w="17" w:type="dxa"/>
          </w:tcPr>
          <w:p w:rsidR="00BA5CAD" w:rsidRDefault="00BA5CAD" w:rsidP="00456DF6">
            <w:pPr>
              <w:pStyle w:val="EmptyCellLayoutStyle"/>
              <w:spacing w:after="0" w:line="240" w:lineRule="auto"/>
            </w:pPr>
          </w:p>
        </w:tc>
      </w:tr>
      <w:tr w:rsidR="00BA5CAD" w:rsidTr="00456DF6">
        <w:tc>
          <w:tcPr>
            <w:tcW w:w="5102"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14"/>
              <w:gridCol w:w="1248"/>
              <w:gridCol w:w="949"/>
              <w:gridCol w:w="781"/>
              <w:gridCol w:w="784"/>
              <w:gridCol w:w="784"/>
              <w:gridCol w:w="784"/>
              <w:gridCol w:w="874"/>
              <w:gridCol w:w="784"/>
              <w:gridCol w:w="784"/>
              <w:gridCol w:w="784"/>
            </w:tblGrid>
            <w:tr w:rsidR="00BA5CAD" w:rsidTr="00456DF6">
              <w:trPr>
                <w:trHeight w:val="148"/>
              </w:trPr>
              <w:tc>
                <w:tcPr>
                  <w:tcW w:w="1869" w:type="dxa"/>
                  <w:gridSpan w:val="2"/>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b/>
                      <w:color w:val="000000"/>
                      <w:sz w:val="14"/>
                    </w:rPr>
                    <w:t>DOCHODY BIEŻĄCE</w:t>
                  </w:r>
                </w:p>
              </w:tc>
              <w:tc>
                <w:tcPr>
                  <w:tcW w:w="96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sz w:val="12"/>
                    </w:rPr>
                    <w:t>1 526 190,82</w:t>
                  </w:r>
                </w:p>
              </w:tc>
              <w:tc>
                <w:tcPr>
                  <w:tcW w:w="781"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sz w:val="12"/>
                    </w:rPr>
                    <w:t>745 918,00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sz w:val="12"/>
                    </w:rPr>
                    <w:t>780 272,82</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r>
            <w:tr w:rsidR="00BA5CAD" w:rsidTr="00456DF6">
              <w:trPr>
                <w:trHeight w:val="157"/>
              </w:trPr>
              <w:tc>
                <w:tcPr>
                  <w:tcW w:w="566" w:type="dxa"/>
                  <w:tcBorders>
                    <w:top w:val="nil"/>
                    <w:left w:val="nil"/>
                    <w:bottom w:val="nil"/>
                    <w:right w:val="nil"/>
                  </w:tcBorders>
                  <w:tcMar>
                    <w:top w:w="39" w:type="dxa"/>
                    <w:left w:w="39" w:type="dxa"/>
                    <w:bottom w:w="39" w:type="dxa"/>
                    <w:right w:w="39" w:type="dxa"/>
                  </w:tcMar>
                </w:tcPr>
                <w:p w:rsidR="00BA5CAD" w:rsidRDefault="00BA5CAD" w:rsidP="00456DF6"/>
              </w:tc>
              <w:tc>
                <w:tcPr>
                  <w:tcW w:w="1303" w:type="dxa"/>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color w:val="000000"/>
                      <w:sz w:val="12"/>
                    </w:rPr>
                    <w:t>w tym na programy finansowane z udziałem środków o których mowa w art. 5 ust. 1 pkt 2 i 3</w:t>
                  </w:r>
                </w:p>
              </w:tc>
              <w:tc>
                <w:tcPr>
                  <w:tcW w:w="96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1 202 842,00</w:t>
                  </w:r>
                </w:p>
              </w:tc>
              <w:tc>
                <w:tcPr>
                  <w:tcW w:w="781"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720 132,00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482 710,00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r>
            <w:tr w:rsidR="00BA5CAD" w:rsidTr="00456DF6">
              <w:trPr>
                <w:trHeight w:val="148"/>
              </w:trPr>
              <w:tc>
                <w:tcPr>
                  <w:tcW w:w="1869" w:type="dxa"/>
                  <w:gridSpan w:val="2"/>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b/>
                      <w:color w:val="000000"/>
                      <w:sz w:val="14"/>
                    </w:rPr>
                    <w:t>DOCHODY MAJĄTKOWE</w:t>
                  </w:r>
                </w:p>
              </w:tc>
              <w:tc>
                <w:tcPr>
                  <w:tcW w:w="96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sz w:val="12"/>
                    </w:rPr>
                    <w:t>-31 636 975,00</w:t>
                  </w:r>
                </w:p>
              </w:tc>
              <w:tc>
                <w:tcPr>
                  <w:tcW w:w="781"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sz w:val="12"/>
                    </w:rPr>
                    <w:t>5 369 579,00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sz w:val="12"/>
                    </w:rPr>
                    <w:t>-37 006 554,00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r>
            <w:tr w:rsidR="00BA5CAD" w:rsidTr="00456DF6">
              <w:trPr>
                <w:trHeight w:val="157"/>
              </w:trPr>
              <w:tc>
                <w:tcPr>
                  <w:tcW w:w="566" w:type="dxa"/>
                  <w:tcBorders>
                    <w:top w:val="nil"/>
                    <w:left w:val="nil"/>
                    <w:bottom w:val="nil"/>
                    <w:right w:val="nil"/>
                  </w:tcBorders>
                  <w:tcMar>
                    <w:top w:w="39" w:type="dxa"/>
                    <w:left w:w="39" w:type="dxa"/>
                    <w:bottom w:w="39" w:type="dxa"/>
                    <w:right w:w="39" w:type="dxa"/>
                  </w:tcMar>
                </w:tcPr>
                <w:p w:rsidR="00BA5CAD" w:rsidRDefault="00BA5CAD" w:rsidP="00456DF6"/>
              </w:tc>
              <w:tc>
                <w:tcPr>
                  <w:tcW w:w="1303" w:type="dxa"/>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color w:val="000000"/>
                      <w:sz w:val="12"/>
                    </w:rPr>
                    <w:t>w tym na programy finansowane z udziałem środków o których mowa w art. 5 ust. 1 pkt 2 i 3</w:t>
                  </w:r>
                </w:p>
              </w:tc>
              <w:tc>
                <w:tcPr>
                  <w:tcW w:w="96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-36 909 954,00</w:t>
                  </w:r>
                </w:p>
              </w:tc>
              <w:tc>
                <w:tcPr>
                  <w:tcW w:w="781"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96 600,00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-37 006 554,00</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sz w:val="12"/>
                    </w:rPr>
                    <w:t>-</w:t>
                  </w:r>
                </w:p>
              </w:tc>
            </w:tr>
          </w:tbl>
          <w:p w:rsidR="00BA5CAD" w:rsidRDefault="00BA5CAD" w:rsidP="00456DF6"/>
        </w:tc>
      </w:tr>
    </w:tbl>
    <w:p w:rsidR="00BA5CAD" w:rsidRDefault="00BA5CAD" w:rsidP="00BA5CAD"/>
    <w:p w:rsidR="00BA5CAD" w:rsidRPr="005D241B" w:rsidRDefault="00BA5CAD" w:rsidP="00BA5CAD">
      <w:pPr>
        <w:pStyle w:val="Stopka"/>
        <w:keepNext/>
        <w:keepLines/>
        <w:tabs>
          <w:tab w:val="clear" w:pos="4536"/>
          <w:tab w:val="clear" w:pos="9072"/>
        </w:tabs>
        <w:rPr>
          <w:bCs/>
        </w:rPr>
      </w:pPr>
    </w:p>
    <w:tbl>
      <w:tblPr>
        <w:tblW w:w="0" w:type="auto"/>
        <w:tblCellMar>
          <w:left w:w="0" w:type="dxa"/>
          <w:right w:w="0" w:type="dxa"/>
        </w:tblCellMar>
        <w:tblLook w:val="0000" w:firstRow="0" w:lastRow="0" w:firstColumn="0" w:lastColumn="0" w:noHBand="0" w:noVBand="0"/>
      </w:tblPr>
      <w:tblGrid>
        <w:gridCol w:w="4664"/>
        <w:gridCol w:w="113"/>
        <w:gridCol w:w="3039"/>
        <w:gridCol w:w="1147"/>
        <w:gridCol w:w="107"/>
      </w:tblGrid>
      <w:tr w:rsidR="00BA5CAD" w:rsidTr="00456DF6">
        <w:tc>
          <w:tcPr>
            <w:tcW w:w="510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074"/>
              <w:gridCol w:w="2590"/>
            </w:tblGrid>
            <w:tr w:rsidR="00BA5CAD" w:rsidTr="00456DF6">
              <w:trPr>
                <w:trHeight w:val="205"/>
              </w:trPr>
              <w:tc>
                <w:tcPr>
                  <w:tcW w:w="2267" w:type="dxa"/>
                  <w:tcBorders>
                    <w:top w:val="nil"/>
                    <w:left w:val="nil"/>
                    <w:bottom w:val="nil"/>
                    <w:right w:val="nil"/>
                  </w:tcBorders>
                  <w:tcMar>
                    <w:top w:w="39" w:type="dxa"/>
                    <w:left w:w="39" w:type="dxa"/>
                    <w:bottom w:w="39" w:type="dxa"/>
                    <w:right w:w="39" w:type="dxa"/>
                  </w:tcMar>
                </w:tcPr>
                <w:p w:rsidR="00BA5CAD" w:rsidRDefault="00BA5CAD" w:rsidP="00456DF6"/>
              </w:tc>
              <w:tc>
                <w:tcPr>
                  <w:tcW w:w="2834" w:type="dxa"/>
                  <w:tcBorders>
                    <w:top w:val="nil"/>
                    <w:left w:val="nil"/>
                    <w:bottom w:val="nil"/>
                    <w:right w:val="nil"/>
                  </w:tcBorders>
                  <w:tcMar>
                    <w:top w:w="39" w:type="dxa"/>
                    <w:left w:w="39" w:type="dxa"/>
                    <w:bottom w:w="39" w:type="dxa"/>
                    <w:right w:w="39" w:type="dxa"/>
                  </w:tcMar>
                </w:tcPr>
                <w:p w:rsidR="00BA5CAD" w:rsidRDefault="00BA5CAD" w:rsidP="00456DF6"/>
              </w:tc>
            </w:tr>
          </w:tbl>
          <w:p w:rsidR="00BA5CAD" w:rsidRDefault="00BA5CAD" w:rsidP="00456DF6"/>
        </w:tc>
        <w:tc>
          <w:tcPr>
            <w:tcW w:w="113" w:type="dxa"/>
          </w:tcPr>
          <w:p w:rsidR="00BA5CAD" w:rsidRDefault="00BA5CAD" w:rsidP="00456DF6">
            <w:pPr>
              <w:pStyle w:val="EmptyCellLayoutStyle"/>
              <w:spacing w:after="0" w:line="240" w:lineRule="auto"/>
            </w:pPr>
          </w:p>
        </w:tc>
        <w:tc>
          <w:tcPr>
            <w:tcW w:w="3259" w:type="dxa"/>
            <w:gridSpan w:val="2"/>
            <w:vMerge w:val="restart"/>
          </w:tcPr>
          <w:tbl>
            <w:tblPr>
              <w:tblW w:w="0" w:type="auto"/>
              <w:tblCellMar>
                <w:left w:w="0" w:type="dxa"/>
                <w:right w:w="0" w:type="dxa"/>
              </w:tblCellMar>
              <w:tblLook w:val="0000" w:firstRow="0" w:lastRow="0" w:firstColumn="0" w:lastColumn="0" w:noHBand="0" w:noVBand="0"/>
            </w:tblPr>
            <w:tblGrid>
              <w:gridCol w:w="4186"/>
            </w:tblGrid>
            <w:tr w:rsidR="00BA5CAD" w:rsidTr="00456DF6">
              <w:trPr>
                <w:trHeight w:val="1055"/>
              </w:trPr>
              <w:tc>
                <w:tcPr>
                  <w:tcW w:w="4535" w:type="dxa"/>
                  <w:tcBorders>
                    <w:top w:val="nil"/>
                    <w:left w:val="nil"/>
                    <w:bottom w:val="nil"/>
                    <w:right w:val="nil"/>
                  </w:tcBorders>
                  <w:tcMar>
                    <w:top w:w="39" w:type="dxa"/>
                    <w:left w:w="39" w:type="dxa"/>
                    <w:bottom w:w="39" w:type="dxa"/>
                    <w:right w:w="39" w:type="dxa"/>
                  </w:tcMar>
                </w:tcPr>
                <w:p w:rsidR="00BA5CAD" w:rsidRDefault="00BA5CAD" w:rsidP="00456DF6">
                  <w:pPr>
                    <w:rPr>
                      <w:rFonts w:ascii="Arial" w:eastAsia="Arial" w:hAnsi="Arial"/>
                      <w:color w:val="000000"/>
                    </w:rPr>
                  </w:pPr>
                  <w:r>
                    <w:rPr>
                      <w:rFonts w:ascii="Arial" w:eastAsia="Arial" w:hAnsi="Arial"/>
                      <w:color w:val="000000"/>
                    </w:rPr>
                    <w:t xml:space="preserve">Załącznik Nr 2  </w:t>
                  </w:r>
                </w:p>
                <w:p w:rsidR="00BA5CAD" w:rsidRDefault="00BA5CAD" w:rsidP="00456DF6">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BA5CAD" w:rsidRDefault="00BA5CAD" w:rsidP="00456DF6">
                  <w:r>
                    <w:rPr>
                      <w:rFonts w:ascii="Arial" w:eastAsia="Arial" w:hAnsi="Arial"/>
                      <w:color w:val="000000"/>
                    </w:rPr>
                    <w:t>z dnia</w:t>
                  </w:r>
                </w:p>
              </w:tc>
            </w:tr>
          </w:tbl>
          <w:p w:rsidR="00BA5CAD" w:rsidRDefault="00BA5CAD" w:rsidP="00456DF6"/>
        </w:tc>
        <w:tc>
          <w:tcPr>
            <w:tcW w:w="107" w:type="dxa"/>
          </w:tcPr>
          <w:p w:rsidR="00BA5CAD" w:rsidRDefault="00BA5CAD" w:rsidP="00456DF6">
            <w:pPr>
              <w:pStyle w:val="EmptyCellLayoutStyle"/>
              <w:spacing w:after="0" w:line="240" w:lineRule="auto"/>
            </w:pPr>
          </w:p>
        </w:tc>
      </w:tr>
      <w:tr w:rsidR="00BA5CAD" w:rsidTr="00456DF6">
        <w:trPr>
          <w:trHeight w:val="850"/>
        </w:trPr>
        <w:tc>
          <w:tcPr>
            <w:tcW w:w="5102" w:type="dxa"/>
          </w:tcPr>
          <w:p w:rsidR="00BA5CAD" w:rsidRDefault="00BA5CAD" w:rsidP="00456DF6">
            <w:pPr>
              <w:pStyle w:val="EmptyCellLayoutStyle"/>
              <w:spacing w:after="0" w:line="240" w:lineRule="auto"/>
            </w:pPr>
          </w:p>
        </w:tc>
        <w:tc>
          <w:tcPr>
            <w:tcW w:w="113" w:type="dxa"/>
          </w:tcPr>
          <w:p w:rsidR="00BA5CAD" w:rsidRDefault="00BA5CAD" w:rsidP="00456DF6">
            <w:pPr>
              <w:pStyle w:val="EmptyCellLayoutStyle"/>
              <w:spacing w:after="0" w:line="240" w:lineRule="auto"/>
            </w:pPr>
          </w:p>
        </w:tc>
        <w:tc>
          <w:tcPr>
            <w:tcW w:w="3259" w:type="dxa"/>
            <w:gridSpan w:val="2"/>
            <w:vMerge/>
          </w:tcPr>
          <w:p w:rsidR="00BA5CAD" w:rsidRDefault="00BA5CAD" w:rsidP="00456DF6">
            <w:pPr>
              <w:pStyle w:val="EmptyCellLayoutStyle"/>
              <w:spacing w:after="0" w:line="240" w:lineRule="auto"/>
            </w:pPr>
          </w:p>
        </w:tc>
        <w:tc>
          <w:tcPr>
            <w:tcW w:w="107" w:type="dxa"/>
          </w:tcPr>
          <w:p w:rsidR="00BA5CAD" w:rsidRDefault="00BA5CAD" w:rsidP="00456DF6">
            <w:pPr>
              <w:pStyle w:val="EmptyCellLayoutStyle"/>
              <w:spacing w:after="0" w:line="240" w:lineRule="auto"/>
            </w:pPr>
          </w:p>
        </w:tc>
      </w:tr>
      <w:tr w:rsidR="00BA5CAD" w:rsidTr="00456DF6">
        <w:trPr>
          <w:trHeight w:val="40"/>
        </w:trPr>
        <w:tc>
          <w:tcPr>
            <w:tcW w:w="5102" w:type="dxa"/>
          </w:tcPr>
          <w:p w:rsidR="00BA5CAD" w:rsidRDefault="00BA5CAD" w:rsidP="00456DF6">
            <w:pPr>
              <w:pStyle w:val="EmptyCellLayoutStyle"/>
              <w:spacing w:after="0" w:line="240" w:lineRule="auto"/>
            </w:pPr>
          </w:p>
        </w:tc>
        <w:tc>
          <w:tcPr>
            <w:tcW w:w="113" w:type="dxa"/>
          </w:tcPr>
          <w:p w:rsidR="00BA5CAD" w:rsidRDefault="00BA5CAD" w:rsidP="00456DF6">
            <w:pPr>
              <w:pStyle w:val="EmptyCellLayoutStyle"/>
              <w:spacing w:after="0" w:line="240" w:lineRule="auto"/>
            </w:pPr>
          </w:p>
        </w:tc>
        <w:tc>
          <w:tcPr>
            <w:tcW w:w="3259" w:type="dxa"/>
          </w:tcPr>
          <w:p w:rsidR="00BA5CAD" w:rsidRDefault="00BA5CAD" w:rsidP="00456DF6">
            <w:pPr>
              <w:pStyle w:val="EmptyCellLayoutStyle"/>
              <w:spacing w:after="0" w:line="240" w:lineRule="auto"/>
            </w:pPr>
          </w:p>
        </w:tc>
        <w:tc>
          <w:tcPr>
            <w:tcW w:w="1275" w:type="dxa"/>
          </w:tcPr>
          <w:p w:rsidR="00BA5CAD" w:rsidRDefault="00BA5CAD" w:rsidP="00456DF6">
            <w:pPr>
              <w:pStyle w:val="EmptyCellLayoutStyle"/>
              <w:spacing w:after="0" w:line="240" w:lineRule="auto"/>
            </w:pPr>
          </w:p>
        </w:tc>
        <w:tc>
          <w:tcPr>
            <w:tcW w:w="107" w:type="dxa"/>
          </w:tcPr>
          <w:p w:rsidR="00BA5CAD" w:rsidRDefault="00BA5CAD" w:rsidP="00456DF6">
            <w:pPr>
              <w:pStyle w:val="EmptyCellLayoutStyle"/>
              <w:spacing w:after="0" w:line="240" w:lineRule="auto"/>
            </w:pPr>
          </w:p>
        </w:tc>
      </w:tr>
      <w:tr w:rsidR="00BA5CAD" w:rsidTr="00456DF6">
        <w:trPr>
          <w:trHeight w:val="708"/>
        </w:trPr>
        <w:tc>
          <w:tcPr>
            <w:tcW w:w="5102" w:type="dxa"/>
            <w:gridSpan w:val="3"/>
          </w:tcPr>
          <w:tbl>
            <w:tblPr>
              <w:tblW w:w="0" w:type="auto"/>
              <w:tblCellMar>
                <w:left w:w="0" w:type="dxa"/>
                <w:right w:w="0" w:type="dxa"/>
              </w:tblCellMar>
              <w:tblLook w:val="0000" w:firstRow="0" w:lastRow="0" w:firstColumn="0" w:lastColumn="0" w:noHBand="0" w:noVBand="0"/>
            </w:tblPr>
            <w:tblGrid>
              <w:gridCol w:w="7816"/>
            </w:tblGrid>
            <w:tr w:rsidR="00BA5CAD" w:rsidTr="00456DF6">
              <w:trPr>
                <w:trHeight w:val="630"/>
              </w:trPr>
              <w:tc>
                <w:tcPr>
                  <w:tcW w:w="8475" w:type="dxa"/>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b/>
                      <w:color w:val="000000"/>
                    </w:rPr>
                    <w:t>WYDATKI OGÓŁEM BUDŻETU MIASTA ŁODZI NA 2021 ROK WEDŁUG DZIAŁÓW I ROZDZIAŁÓW KLASYFIKACJI BUDŻETOWEJ - ZMIANA</w:t>
                  </w:r>
                </w:p>
              </w:tc>
            </w:tr>
          </w:tbl>
          <w:p w:rsidR="00BA5CAD" w:rsidRDefault="00BA5CAD" w:rsidP="00456DF6"/>
        </w:tc>
        <w:tc>
          <w:tcPr>
            <w:tcW w:w="1275" w:type="dxa"/>
          </w:tcPr>
          <w:p w:rsidR="00BA5CAD" w:rsidRDefault="00BA5CAD" w:rsidP="00456DF6">
            <w:pPr>
              <w:pStyle w:val="EmptyCellLayoutStyle"/>
              <w:spacing w:after="0" w:line="240" w:lineRule="auto"/>
            </w:pPr>
          </w:p>
        </w:tc>
        <w:tc>
          <w:tcPr>
            <w:tcW w:w="107" w:type="dxa"/>
          </w:tcPr>
          <w:p w:rsidR="00BA5CAD" w:rsidRDefault="00BA5CAD" w:rsidP="00456DF6">
            <w:pPr>
              <w:pStyle w:val="EmptyCellLayoutStyle"/>
              <w:spacing w:after="0" w:line="240" w:lineRule="auto"/>
            </w:pPr>
          </w:p>
        </w:tc>
      </w:tr>
      <w:tr w:rsidR="00BA5CAD" w:rsidTr="00456DF6">
        <w:trPr>
          <w:trHeight w:val="74"/>
        </w:trPr>
        <w:tc>
          <w:tcPr>
            <w:tcW w:w="5102" w:type="dxa"/>
          </w:tcPr>
          <w:p w:rsidR="00BA5CAD" w:rsidRDefault="00BA5CAD" w:rsidP="00456DF6">
            <w:pPr>
              <w:pStyle w:val="EmptyCellLayoutStyle"/>
              <w:spacing w:after="0" w:line="240" w:lineRule="auto"/>
            </w:pPr>
          </w:p>
        </w:tc>
        <w:tc>
          <w:tcPr>
            <w:tcW w:w="113" w:type="dxa"/>
          </w:tcPr>
          <w:p w:rsidR="00BA5CAD" w:rsidRDefault="00BA5CAD" w:rsidP="00456DF6">
            <w:pPr>
              <w:pStyle w:val="EmptyCellLayoutStyle"/>
              <w:spacing w:after="0" w:line="240" w:lineRule="auto"/>
            </w:pPr>
          </w:p>
        </w:tc>
        <w:tc>
          <w:tcPr>
            <w:tcW w:w="3259" w:type="dxa"/>
          </w:tcPr>
          <w:p w:rsidR="00BA5CAD" w:rsidRDefault="00BA5CAD" w:rsidP="00456DF6">
            <w:pPr>
              <w:pStyle w:val="EmptyCellLayoutStyle"/>
              <w:spacing w:after="0" w:line="240" w:lineRule="auto"/>
            </w:pPr>
          </w:p>
        </w:tc>
        <w:tc>
          <w:tcPr>
            <w:tcW w:w="1275" w:type="dxa"/>
          </w:tcPr>
          <w:p w:rsidR="00BA5CAD" w:rsidRDefault="00BA5CAD" w:rsidP="00456DF6">
            <w:pPr>
              <w:pStyle w:val="EmptyCellLayoutStyle"/>
              <w:spacing w:after="0" w:line="240" w:lineRule="auto"/>
            </w:pPr>
          </w:p>
        </w:tc>
        <w:tc>
          <w:tcPr>
            <w:tcW w:w="107" w:type="dxa"/>
          </w:tcPr>
          <w:p w:rsidR="00BA5CAD" w:rsidRDefault="00BA5CAD" w:rsidP="00456DF6">
            <w:pPr>
              <w:pStyle w:val="EmptyCellLayoutStyle"/>
              <w:spacing w:after="0" w:line="240" w:lineRule="auto"/>
            </w:pPr>
          </w:p>
        </w:tc>
      </w:tr>
      <w:tr w:rsidR="00BA5CAD" w:rsidTr="00456DF6">
        <w:tc>
          <w:tcPr>
            <w:tcW w:w="5102" w:type="dxa"/>
            <w:gridSpan w:val="5"/>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7"/>
              <w:gridCol w:w="1237"/>
              <w:gridCol w:w="825"/>
              <w:gridCol w:w="806"/>
              <w:gridCol w:w="760"/>
              <w:gridCol w:w="829"/>
              <w:gridCol w:w="829"/>
              <w:gridCol w:w="825"/>
              <w:gridCol w:w="734"/>
              <w:gridCol w:w="829"/>
              <w:gridCol w:w="829"/>
            </w:tblGrid>
            <w:tr w:rsidR="00BA5CAD" w:rsidTr="00456DF6">
              <w:trPr>
                <w:trHeight w:val="205"/>
              </w:trPr>
              <w:tc>
                <w:tcPr>
                  <w:tcW w:w="646" w:type="dxa"/>
                  <w:tcBorders>
                    <w:top w:val="nil"/>
                    <w:left w:val="nil"/>
                    <w:bottom w:val="nil"/>
                    <w:right w:val="nil"/>
                  </w:tcBorders>
                  <w:shd w:val="clear" w:color="auto" w:fill="DCDCDC"/>
                  <w:tcMar>
                    <w:top w:w="39" w:type="dxa"/>
                    <w:left w:w="39" w:type="dxa"/>
                    <w:bottom w:w="39" w:type="dxa"/>
                    <w:right w:w="39" w:type="dxa"/>
                  </w:tcMar>
                  <w:vAlign w:val="bottom"/>
                </w:tcPr>
                <w:p w:rsidR="00BA5CAD" w:rsidRDefault="00BA5CAD" w:rsidP="00456DF6"/>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bottom"/>
                </w:tcPr>
                <w:p w:rsidR="00BA5CAD" w:rsidRDefault="00BA5CAD" w:rsidP="00456DF6">
                  <w:pPr>
                    <w:jc w:val="center"/>
                  </w:pPr>
                  <w:r>
                    <w:rPr>
                      <w:rFonts w:ascii="Arial" w:eastAsia="Arial" w:hAnsi="Arial"/>
                      <w:b/>
                      <w:color w:val="000000"/>
                      <w:sz w:val="12"/>
                    </w:rPr>
                    <w:t>Zmiana planu</w:t>
                  </w:r>
                </w:p>
              </w:tc>
              <w:tc>
                <w:tcPr>
                  <w:tcW w:w="878" w:type="dxa"/>
                  <w:gridSpan w:val="4"/>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4"/>
                    </w:rPr>
                    <w:t>GMINA</w:t>
                  </w:r>
                </w:p>
              </w:tc>
              <w:tc>
                <w:tcPr>
                  <w:tcW w:w="878" w:type="dxa"/>
                  <w:gridSpan w:val="4"/>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4"/>
                    </w:rPr>
                    <w:t>POWIAT</w:t>
                  </w:r>
                </w:p>
              </w:tc>
            </w:tr>
            <w:tr w:rsidR="00BA5CAD" w:rsidTr="00456DF6">
              <w:trPr>
                <w:trHeight w:val="375"/>
              </w:trPr>
              <w:tc>
                <w:tcPr>
                  <w:tcW w:w="646" w:type="dxa"/>
                  <w:tcBorders>
                    <w:top w:val="nil"/>
                    <w:left w:val="nil"/>
                    <w:bottom w:val="nil"/>
                    <w:right w:val="nil"/>
                  </w:tcBorders>
                  <w:shd w:val="clear" w:color="auto" w:fill="DCDCDC"/>
                  <w:tcMar>
                    <w:top w:w="39" w:type="dxa"/>
                    <w:left w:w="0" w:type="dxa"/>
                    <w:bottom w:w="39" w:type="dxa"/>
                    <w:right w:w="0" w:type="dxa"/>
                  </w:tcMar>
                </w:tcPr>
                <w:p w:rsidR="00BA5CAD" w:rsidRDefault="00BA5CAD" w:rsidP="00456DF6">
                  <w:pPr>
                    <w:jc w:val="center"/>
                  </w:pPr>
                  <w:proofErr w:type="spellStart"/>
                  <w:r>
                    <w:rPr>
                      <w:rFonts w:ascii="Arial" w:eastAsia="Arial" w:hAnsi="Arial"/>
                      <w:b/>
                      <w:color w:val="000000"/>
                      <w:sz w:val="12"/>
                    </w:rPr>
                    <w:t>Klasyfi</w:t>
                  </w:r>
                  <w:proofErr w:type="spellEnd"/>
                  <w:r>
                    <w:rPr>
                      <w:rFonts w:ascii="Arial" w:eastAsia="Arial" w:hAnsi="Arial"/>
                      <w:b/>
                      <w:color w:val="000000"/>
                      <w:sz w:val="12"/>
                    </w:rPr>
                    <w:br/>
                  </w:r>
                  <w:proofErr w:type="spellStart"/>
                  <w:r>
                    <w:rPr>
                      <w:rFonts w:ascii="Arial" w:eastAsia="Arial" w:hAnsi="Arial"/>
                      <w:b/>
                      <w:color w:val="000000"/>
                      <w:sz w:val="12"/>
                    </w:rPr>
                    <w:t>kacja</w:t>
                  </w:r>
                  <w:proofErr w:type="spellEnd"/>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2"/>
                    </w:rPr>
                    <w:t>Wyszczególnienie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2"/>
                    </w:rPr>
                    <w:t>na 2021 rok</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0"/>
                    </w:rPr>
                    <w:t>własne</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0"/>
                    </w:rPr>
                    <w:t>zlecone</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0"/>
                    </w:rPr>
                    <w:t>porozumienia</w:t>
                  </w:r>
                  <w:r>
                    <w:rPr>
                      <w:rFonts w:ascii="Arial" w:eastAsia="Arial" w:hAnsi="Arial"/>
                      <w:b/>
                      <w:color w:val="000000"/>
                      <w:sz w:val="10"/>
                    </w:rPr>
                    <w:br/>
                    <w:t>z administracją</w:t>
                  </w:r>
                  <w:r>
                    <w:rPr>
                      <w:rFonts w:ascii="Arial" w:eastAsia="Arial" w:hAnsi="Arial"/>
                      <w:b/>
                      <w:color w:val="000000"/>
                      <w:sz w:val="10"/>
                    </w:rPr>
                    <w:br/>
                    <w:t>rządową</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0"/>
                    </w:rPr>
                    <w:t>porozumienia</w:t>
                  </w:r>
                  <w:r>
                    <w:rPr>
                      <w:rFonts w:ascii="Arial" w:eastAsia="Arial" w:hAnsi="Arial"/>
                      <w:b/>
                      <w:color w:val="000000"/>
                      <w:sz w:val="10"/>
                    </w:rPr>
                    <w:br/>
                    <w:t>między j.s.t.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0"/>
                    </w:rPr>
                    <w:t>własne</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0"/>
                    </w:rPr>
                    <w:t>zlecone</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0"/>
                    </w:rPr>
                    <w:t>porozumienia</w:t>
                  </w:r>
                  <w:r>
                    <w:rPr>
                      <w:rFonts w:ascii="Arial" w:eastAsia="Arial" w:hAnsi="Arial"/>
                      <w:b/>
                      <w:color w:val="000000"/>
                      <w:sz w:val="10"/>
                    </w:rPr>
                    <w:br/>
                    <w:t>z administracją</w:t>
                  </w:r>
                  <w:r>
                    <w:rPr>
                      <w:rFonts w:ascii="Arial" w:eastAsia="Arial" w:hAnsi="Arial"/>
                      <w:b/>
                      <w:color w:val="000000"/>
                      <w:sz w:val="10"/>
                    </w:rPr>
                    <w:br/>
                    <w:t>rządową</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0"/>
                    </w:rPr>
                    <w:t>porozumienia</w:t>
                  </w:r>
                  <w:r>
                    <w:rPr>
                      <w:rFonts w:ascii="Arial" w:eastAsia="Arial" w:hAnsi="Arial"/>
                      <w:b/>
                      <w:color w:val="000000"/>
                      <w:sz w:val="10"/>
                    </w:rPr>
                    <w:br/>
                    <w:t>między j.s.t.</w:t>
                  </w:r>
                </w:p>
              </w:tc>
            </w:tr>
            <w:tr w:rsidR="00BA5CAD" w:rsidTr="00456DF6">
              <w:tc>
                <w:tcPr>
                  <w:tcW w:w="646"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r>
            <w:tr w:rsidR="00BA5CAD" w:rsidTr="00456DF6">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2"/>
                    </w:rPr>
                    <w:t>600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r>
                    <w:rPr>
                      <w:rFonts w:ascii="Arial" w:eastAsia="Arial" w:hAnsi="Arial"/>
                      <w:b/>
                      <w:color w:val="000000"/>
                      <w:sz w:val="12"/>
                    </w:rPr>
                    <w:t>Transport i łączność</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-82 318 105,00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-87 105,00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-82 231 000,00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2"/>
                    </w:rPr>
                    <w:t>60004</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2"/>
                    </w:rPr>
                    <w:t>Lokalny transport zbiorowy</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-435 000,00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-435 000,00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-435 000,00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-435 000,00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-435 000,00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-435 000,00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139" w:type="dxa"/>
                    <w:bottom w:w="39" w:type="dxa"/>
                    <w:right w:w="39" w:type="dxa"/>
                  </w:tcMar>
                  <w:vAlign w:val="center"/>
                </w:tcPr>
                <w:p w:rsidR="00BA5CAD" w:rsidRDefault="00BA5CAD" w:rsidP="00456DF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-435 000,00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-435 000,00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2"/>
                    </w:rPr>
                    <w:t>60015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2"/>
                    </w:rPr>
                    <w:t>Drogi publiczne w miastach na prawach powiatu (w rozdziale nie ujmuje się wydatków na drogi gminne)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-82 231 000,00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-82 231 000,00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-2 645 000,00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-2 645 000,00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-2 645 000,00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-2 645 000,00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139" w:type="dxa"/>
                    <w:bottom w:w="39" w:type="dxa"/>
                    <w:right w:w="39" w:type="dxa"/>
                  </w:tcMar>
                  <w:vAlign w:val="center"/>
                </w:tcPr>
                <w:p w:rsidR="00BA5CAD" w:rsidRDefault="00BA5CAD" w:rsidP="00456DF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-2 645 000,00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-2 645 000,00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-79 586 000,00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-79 586 000,00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414 000,00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414 000,00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-80 000 000,00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-80 000 000,00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2"/>
                    </w:rPr>
                    <w:t>60016</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2"/>
                    </w:rPr>
                    <w:t>Drogi publiczne gminne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240 895,00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240 895,00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140 000,00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140 000,00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140 000,00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140 000,00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139" w:type="dxa"/>
                    <w:bottom w:w="39" w:type="dxa"/>
                    <w:right w:w="39" w:type="dxa"/>
                  </w:tcMar>
                  <w:vAlign w:val="center"/>
                </w:tcPr>
                <w:p w:rsidR="00BA5CAD" w:rsidRDefault="00BA5CAD" w:rsidP="00456DF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140 000,00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140 000,00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100 895,00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100 895,00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100 895,00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100 895,00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2"/>
                    </w:rPr>
                    <w:t>60017</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2"/>
                    </w:rPr>
                    <w:t>Drogi wewnętrzne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107 000,00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107 000,00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107 000,00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107 000,00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107 000,00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107 000,00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139" w:type="dxa"/>
                    <w:bottom w:w="39" w:type="dxa"/>
                    <w:right w:w="39" w:type="dxa"/>
                  </w:tcMar>
                  <w:vAlign w:val="center"/>
                </w:tcPr>
                <w:p w:rsidR="00BA5CAD" w:rsidRDefault="00BA5CAD" w:rsidP="00456DF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107 000,00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107 000,00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r>
            <w:tr w:rsidR="00BA5CAD" w:rsidTr="00456DF6">
              <w:tc>
                <w:tcPr>
                  <w:tcW w:w="646"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r>
            <w:tr w:rsidR="00BA5CAD" w:rsidTr="00456DF6">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2"/>
                    </w:rPr>
                    <w:t>630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r>
                    <w:rPr>
                      <w:rFonts w:ascii="Arial" w:eastAsia="Arial" w:hAnsi="Arial"/>
                      <w:b/>
                      <w:color w:val="000000"/>
                      <w:sz w:val="12"/>
                    </w:rPr>
                    <w:t>Turystyka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0,00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2"/>
                    </w:rPr>
                    <w:t>63003</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2"/>
                    </w:rPr>
                    <w:t>Zadania w zakresie upowszechniania turystyki</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dotacje na zadania 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-113 800,00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-113 800,00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113 800,00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113 800,00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139" w:type="dxa"/>
                    <w:bottom w:w="39" w:type="dxa"/>
                    <w:right w:w="39" w:type="dxa"/>
                  </w:tcMar>
                  <w:vAlign w:val="center"/>
                </w:tcPr>
                <w:p w:rsidR="00BA5CAD" w:rsidRDefault="00BA5CAD" w:rsidP="00456DF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113 800,00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113 800,00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r>
            <w:tr w:rsidR="00BA5CAD" w:rsidTr="00456DF6">
              <w:tc>
                <w:tcPr>
                  <w:tcW w:w="646"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r>
            <w:tr w:rsidR="00BA5CAD" w:rsidTr="00456DF6">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2"/>
                    </w:rPr>
                    <w:t>700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r>
                    <w:rPr>
                      <w:rFonts w:ascii="Arial" w:eastAsia="Arial" w:hAnsi="Arial"/>
                      <w:b/>
                      <w:color w:val="000000"/>
                      <w:sz w:val="12"/>
                    </w:rPr>
                    <w:t>Gospodarka mieszkaniowa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37 674,00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37 674,00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2"/>
                    </w:rPr>
                    <w:t>70001</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2"/>
                    </w:rPr>
                    <w:t>Zakłady gospodarki mieszkaniowej</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18 000,00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18 000,00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18 000,00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18 000,00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18 000,00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18 000,00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139" w:type="dxa"/>
                    <w:bottom w:w="39" w:type="dxa"/>
                    <w:right w:w="39" w:type="dxa"/>
                  </w:tcMar>
                  <w:vAlign w:val="center"/>
                </w:tcPr>
                <w:p w:rsidR="00BA5CAD" w:rsidRDefault="00BA5CAD" w:rsidP="00456DF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18 000,00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18 000,00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2"/>
                    </w:rPr>
                    <w:lastRenderedPageBreak/>
                    <w:t>70095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19 674,00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19 674,00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19 674,00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19 674,00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19 674,00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19 674,00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c>
                <w:tcPr>
                  <w:tcW w:w="646"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r>
            <w:tr w:rsidR="00BA5CAD" w:rsidTr="00456DF6">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2"/>
                    </w:rPr>
                    <w:t>750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r>
                    <w:rPr>
                      <w:rFonts w:ascii="Arial" w:eastAsia="Arial" w:hAnsi="Arial"/>
                      <w:b/>
                      <w:color w:val="000000"/>
                      <w:sz w:val="12"/>
                    </w:rPr>
                    <w:t>Administracja publiczna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-882 530,18</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-884 884,00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2 353,82</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2"/>
                    </w:rPr>
                    <w:t>75023</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2"/>
                    </w:rPr>
                    <w:t>Urzędy gmin (miast i miast na prawach powiatu)</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-729 198,00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-729 198,00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-247 897,00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-247 897,00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-247 897,00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-247 897,00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139" w:type="dxa"/>
                    <w:bottom w:w="39" w:type="dxa"/>
                    <w:right w:w="39" w:type="dxa"/>
                  </w:tcMar>
                  <w:vAlign w:val="center"/>
                </w:tcPr>
                <w:p w:rsidR="00BA5CAD" w:rsidRDefault="00BA5CAD" w:rsidP="00456DF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-247 897,00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-247 897,00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-481 301,00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-481 301,00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-481 301,00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-481 301,00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2"/>
                    </w:rPr>
                    <w:t>75095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-153 332,18</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-155 686,00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2 353,82</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-153 332,18</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-155 686,00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2 353,82</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-153 332,18</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-155 686,00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2 353,82</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139" w:type="dxa"/>
                    <w:bottom w:w="39" w:type="dxa"/>
                    <w:right w:w="39" w:type="dxa"/>
                  </w:tcMar>
                  <w:vAlign w:val="center"/>
                </w:tcPr>
                <w:p w:rsidR="00BA5CAD" w:rsidRDefault="00BA5CAD" w:rsidP="00456DF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-153 332,18</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-155 686,00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2 353,82</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zakup i objęcie akcji i udziałów</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c>
                <w:tcPr>
                  <w:tcW w:w="646"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r>
            <w:tr w:rsidR="00BA5CAD" w:rsidTr="00456DF6">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2"/>
                    </w:rPr>
                    <w:t>754</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r>
                    <w:rPr>
                      <w:rFonts w:ascii="Arial" w:eastAsia="Arial" w:hAnsi="Arial"/>
                      <w:b/>
                      <w:color w:val="000000"/>
                      <w:sz w:val="12"/>
                    </w:rPr>
                    <w:t>Bezpieczeństwo publiczne i ochrona przeciwpożarowa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-146 952,00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-146 952,00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2"/>
                    </w:rPr>
                    <w:t>75412</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2"/>
                    </w:rPr>
                    <w:t>Ochotnicze straże pożarne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8 000,00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8 000,00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8 000,00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8 000,00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8 000,00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8 000,00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139" w:type="dxa"/>
                    <w:bottom w:w="39" w:type="dxa"/>
                    <w:right w:w="39" w:type="dxa"/>
                  </w:tcMar>
                  <w:vAlign w:val="center"/>
                </w:tcPr>
                <w:p w:rsidR="00BA5CAD" w:rsidRDefault="00BA5CAD" w:rsidP="00456DF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8 000,00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8 000,00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2"/>
                    </w:rPr>
                    <w:t>75416</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2"/>
                    </w:rPr>
                    <w:t>Straż gminna (miejska)</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-154 952,00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-154 952,00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-154 952,00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-154 952,00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-154 952,00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-154 952,00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139" w:type="dxa"/>
                    <w:bottom w:w="39" w:type="dxa"/>
                    <w:right w:w="39" w:type="dxa"/>
                  </w:tcMar>
                  <w:vAlign w:val="center"/>
                </w:tcPr>
                <w:p w:rsidR="00BA5CAD" w:rsidRDefault="00BA5CAD" w:rsidP="00456DF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-154 952,00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-154 952,00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r>
            <w:tr w:rsidR="00BA5CAD" w:rsidTr="00456DF6">
              <w:tc>
                <w:tcPr>
                  <w:tcW w:w="646"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r>
            <w:tr w:rsidR="00BA5CAD" w:rsidTr="00456DF6">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2"/>
                    </w:rPr>
                    <w:t>757</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r>
                    <w:rPr>
                      <w:rFonts w:ascii="Arial" w:eastAsia="Arial" w:hAnsi="Arial"/>
                      <w:b/>
                      <w:color w:val="000000"/>
                      <w:sz w:val="12"/>
                    </w:rPr>
                    <w:t>Obsługa długu publicznego</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-77 200,00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-77 200,00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2"/>
                    </w:rPr>
                    <w:t>75702</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2"/>
                    </w:rPr>
                    <w:t>Obsługa papierów wartościowych, kredytów i pożyczek oraz innych zobowiązań jednostek samorządu terytorialnego zaliczanych do tytułu dłużnego - kredyty i pożyczki</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-77 200,00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-77 200,00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-77 200,00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-77 200,00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obsługa długu jednostki samorządu terytorialnego</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-77 200,00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-77 200,00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c>
                <w:tcPr>
                  <w:tcW w:w="646"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r>
            <w:tr w:rsidR="00BA5CAD" w:rsidTr="00456DF6">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2"/>
                    </w:rPr>
                    <w:t>758</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r>
                    <w:rPr>
                      <w:rFonts w:ascii="Arial" w:eastAsia="Arial" w:hAnsi="Arial"/>
                      <w:b/>
                      <w:color w:val="000000"/>
                      <w:sz w:val="12"/>
                    </w:rPr>
                    <w:t>Różne rozliczenia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-868 788,00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-868 788,00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2"/>
                    </w:rPr>
                    <w:t>75818</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2"/>
                    </w:rPr>
                    <w:t>Rezerwy ogólne i celowe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-868 788,00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-868 788,00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-168 616,00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-168 616,00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-168 616,00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-168 616,00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139" w:type="dxa"/>
                    <w:bottom w:w="39" w:type="dxa"/>
                    <w:right w:w="39" w:type="dxa"/>
                  </w:tcMar>
                  <w:vAlign w:val="center"/>
                </w:tcPr>
                <w:p w:rsidR="00BA5CAD" w:rsidRDefault="00BA5CAD" w:rsidP="00456DF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-168 616,00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-168 616,00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-700 172,00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-700 172,00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-700 172,00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-700 172,00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c>
                <w:tcPr>
                  <w:tcW w:w="646"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r>
            <w:tr w:rsidR="00BA5CAD" w:rsidTr="00456DF6">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2"/>
                    </w:rPr>
                    <w:t>801</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r>
                    <w:rPr>
                      <w:rFonts w:ascii="Arial" w:eastAsia="Arial" w:hAnsi="Arial"/>
                      <w:b/>
                      <w:color w:val="000000"/>
                      <w:sz w:val="12"/>
                    </w:rPr>
                    <w:t>Oświata i wychowanie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2 131 065,00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955 934,00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1 175 131,00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2"/>
                    </w:rPr>
                    <w:t>80101</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2"/>
                    </w:rPr>
                    <w:t>Szkoły podstawowe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93 500,00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93 500,00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53 500,00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53 500,00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53 500,00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53 500,00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139" w:type="dxa"/>
                    <w:bottom w:w="39" w:type="dxa"/>
                    <w:right w:w="39" w:type="dxa"/>
                  </w:tcMar>
                  <w:vAlign w:val="center"/>
                </w:tcPr>
                <w:p w:rsidR="00BA5CAD" w:rsidRDefault="00BA5CAD" w:rsidP="00456DF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53 500,00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53 500,00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40 000,00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40 000,00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40 000,00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40 000,00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2"/>
                    </w:rPr>
                    <w:t>80104</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2"/>
                    </w:rPr>
                    <w:t>Przedszkola</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21 800,00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21 800,00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21 800,00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21 800,00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21 800,00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21 800,00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139" w:type="dxa"/>
                    <w:bottom w:w="39" w:type="dxa"/>
                    <w:right w:w="39" w:type="dxa"/>
                  </w:tcMar>
                  <w:vAlign w:val="center"/>
                </w:tcPr>
                <w:p w:rsidR="00BA5CAD" w:rsidRDefault="00BA5CAD" w:rsidP="00456DF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21 800,00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21 800,00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2"/>
                    </w:rPr>
                    <w:t>80115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2"/>
                    </w:rPr>
                    <w:t>Technika</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203 000,00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203 000,00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203 000,00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203 000,00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203 000,00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203 000,00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2"/>
                    </w:rPr>
                    <w:t>80120</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2"/>
                    </w:rPr>
                    <w:t>Licea ogólnokształcące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426 574,00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426 574,00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426 574,00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426 574,00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11 070,00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11 070,00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139" w:type="dxa"/>
                    <w:bottom w:w="39" w:type="dxa"/>
                    <w:right w:w="39" w:type="dxa"/>
                  </w:tcMar>
                  <w:vAlign w:val="center"/>
                </w:tcPr>
                <w:p w:rsidR="00BA5CAD" w:rsidRDefault="00BA5CAD" w:rsidP="00456DF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11 070,00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11 070,00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wydatki na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415 504,00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415 504,00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2"/>
                    </w:rPr>
                    <w:t>80150</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2"/>
                    </w:rPr>
                    <w:t>Realizacja zadań wymagających stosowania specjalnej organizacji nauki i metod pracy dla dzieci i młodzieży w szkołach podstawowych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6 800,00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6 800,00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6 800,00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6 800,00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6 800,00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6 800,00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139" w:type="dxa"/>
                    <w:bottom w:w="39" w:type="dxa"/>
                    <w:right w:w="39" w:type="dxa"/>
                  </w:tcMar>
                  <w:vAlign w:val="center"/>
                </w:tcPr>
                <w:p w:rsidR="00BA5CAD" w:rsidRDefault="00BA5CAD" w:rsidP="00456DF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6 800,00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6 800,00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2"/>
                    </w:rPr>
                    <w:t>80195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1 379 391,00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833 834,00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545 557,00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1 282 791,00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737 234,00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545 557,00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-27 930,00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-27 930,00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139" w:type="dxa"/>
                    <w:bottom w:w="39" w:type="dxa"/>
                    <w:right w:w="39" w:type="dxa"/>
                  </w:tcMar>
                  <w:vAlign w:val="center"/>
                </w:tcPr>
                <w:p w:rsidR="00BA5CAD" w:rsidRDefault="00BA5CAD" w:rsidP="00456DF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-27 930,00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-27 930,00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wydatki na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1 310 721,00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765 164,00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545 557,00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96 600,00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96 600,00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96 600,00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96 600,00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c>
                <w:tcPr>
                  <w:tcW w:w="646"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r>
            <w:tr w:rsidR="00BA5CAD" w:rsidTr="00456DF6">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2"/>
                    </w:rPr>
                    <w:t>851</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r>
                    <w:rPr>
                      <w:rFonts w:ascii="Arial" w:eastAsia="Arial" w:hAnsi="Arial"/>
                      <w:b/>
                      <w:color w:val="000000"/>
                      <w:sz w:val="12"/>
                    </w:rPr>
                    <w:t>Ochrona zdrowia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0,00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2"/>
                    </w:rPr>
                    <w:t>85121</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2"/>
                    </w:rPr>
                    <w:t>Lecznictwo ambulatoryjne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-10 000,00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-10 000,00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-10 000,00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dotacje na zadania 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-10 000,00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2"/>
                    </w:rPr>
                    <w:lastRenderedPageBreak/>
                    <w:t>85149</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2"/>
                    </w:rPr>
                    <w:t>Programy polityki zdrowotnej</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dotacje na zadania 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39 000,00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39 000,00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-39 000,00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-39 000,00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139" w:type="dxa"/>
                    <w:bottom w:w="39" w:type="dxa"/>
                    <w:right w:w="39" w:type="dxa"/>
                  </w:tcMar>
                  <w:vAlign w:val="center"/>
                </w:tcPr>
                <w:p w:rsidR="00BA5CAD" w:rsidRDefault="00BA5CAD" w:rsidP="00456DF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-2 000,00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-2 000,00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139" w:type="dxa"/>
                    <w:bottom w:w="39" w:type="dxa"/>
                    <w:right w:w="39" w:type="dxa"/>
                  </w:tcMar>
                  <w:vAlign w:val="center"/>
                </w:tcPr>
                <w:p w:rsidR="00BA5CAD" w:rsidRDefault="00BA5CAD" w:rsidP="00456DF6">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-37 000,00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-37 000,00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2"/>
                    </w:rPr>
                    <w:t>85154</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2"/>
                    </w:rPr>
                    <w:t>Przeciwdziałanie alkoholizmowi</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dotacje na zadania 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2"/>
                    </w:rPr>
                    <w:t>85195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10 000,00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10 000,00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10 000,00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dotacje na zadania 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10 000,00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c>
                <w:tcPr>
                  <w:tcW w:w="646"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r>
            <w:tr w:rsidR="00BA5CAD" w:rsidTr="00456DF6">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2"/>
                    </w:rPr>
                    <w:t>852</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r>
                    <w:rPr>
                      <w:rFonts w:ascii="Arial" w:eastAsia="Arial" w:hAnsi="Arial"/>
                      <w:b/>
                      <w:color w:val="000000"/>
                      <w:sz w:val="12"/>
                    </w:rPr>
                    <w:t>Pomoc społeczna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776 165,00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716 705,00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59 460,00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2"/>
                    </w:rPr>
                    <w:t>85202</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2"/>
                    </w:rPr>
                    <w:t>Domy pomocy społecznej</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26 450,00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26 450,00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26 450,00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26 450,00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dotacje na zadania 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-86 531,00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-86 531,00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112 981,00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112 981,00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139" w:type="dxa"/>
                    <w:bottom w:w="39" w:type="dxa"/>
                    <w:right w:w="39" w:type="dxa"/>
                  </w:tcMar>
                  <w:vAlign w:val="center"/>
                </w:tcPr>
                <w:p w:rsidR="00BA5CAD" w:rsidRDefault="00BA5CAD" w:rsidP="00456DF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91 450,00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91 450,00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139" w:type="dxa"/>
                    <w:bottom w:w="39" w:type="dxa"/>
                    <w:right w:w="39" w:type="dxa"/>
                  </w:tcMar>
                  <w:vAlign w:val="center"/>
                </w:tcPr>
                <w:p w:rsidR="00BA5CAD" w:rsidRDefault="00BA5CAD" w:rsidP="00456DF6">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21 531,00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21 531,00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2"/>
                    </w:rPr>
                    <w:t>85203</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2"/>
                    </w:rPr>
                    <w:t>Ośrodki wsparcia</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14 762,00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14 762,00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14 762,00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14 762,00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dotacje na zadania 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14 762,00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14 762,00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139" w:type="dxa"/>
                    <w:bottom w:w="39" w:type="dxa"/>
                    <w:right w:w="39" w:type="dxa"/>
                  </w:tcMar>
                  <w:vAlign w:val="center"/>
                </w:tcPr>
                <w:p w:rsidR="00BA5CAD" w:rsidRDefault="00BA5CAD" w:rsidP="00456DF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14 762,00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14 762,00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2"/>
                    </w:rPr>
                    <w:t>85214</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2"/>
                    </w:rPr>
                    <w:t>Zasiłki okresowe, celowe i pomoc w naturze oraz składki na ubezpieczenia emerytalne i rentowe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-1 394,00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-1 394,00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-1 394,00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-1 394,00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świadczenia na rzecz osób fizycznych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-1 394,00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-1 394,00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2"/>
                    </w:rPr>
                    <w:t>85215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2"/>
                    </w:rPr>
                    <w:t>Dodatki mieszkaniowe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700 000,00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700 000,00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700 000,00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700 000,00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świadczenia na rzecz osób fizycznych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700 000,00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700 000,00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2"/>
                    </w:rPr>
                    <w:t>85219</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2"/>
                    </w:rPr>
                    <w:t>Ośrodki pomocy społecznej</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3 337,00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3 337,00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3 337,00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3 337,00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3 337,00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3 337,00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139" w:type="dxa"/>
                    <w:bottom w:w="39" w:type="dxa"/>
                    <w:right w:w="39" w:type="dxa"/>
                  </w:tcMar>
                  <w:vAlign w:val="center"/>
                </w:tcPr>
                <w:p w:rsidR="00BA5CAD" w:rsidRDefault="00BA5CAD" w:rsidP="00456DF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3 337,00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3 337,00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2"/>
                    </w:rPr>
                    <w:t>85295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33 010,00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33 010,00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33 010,00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33 010,00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33 010,00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33 010,00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139" w:type="dxa"/>
                    <w:bottom w:w="39" w:type="dxa"/>
                    <w:right w:w="39" w:type="dxa"/>
                  </w:tcMar>
                  <w:vAlign w:val="center"/>
                </w:tcPr>
                <w:p w:rsidR="00BA5CAD" w:rsidRDefault="00BA5CAD" w:rsidP="00456DF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33 010,00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33 010,00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r>
            <w:tr w:rsidR="00BA5CAD" w:rsidTr="00456DF6">
              <w:tc>
                <w:tcPr>
                  <w:tcW w:w="646"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r>
            <w:tr w:rsidR="00BA5CAD" w:rsidTr="00456DF6">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2"/>
                    </w:rPr>
                    <w:lastRenderedPageBreak/>
                    <w:t>853</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r>
                    <w:rPr>
                      <w:rFonts w:ascii="Arial" w:eastAsia="Arial" w:hAnsi="Arial"/>
                      <w:b/>
                      <w:color w:val="000000"/>
                      <w:sz w:val="12"/>
                    </w:rPr>
                    <w:t>Pozostałe zadania w zakresie polityki społecznej</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-54 000,00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-54 000,00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2"/>
                    </w:rPr>
                    <w:t>85395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-54 000,00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-54 000,00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-54 000,00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-54 000,00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-54 000,00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-54 000,00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139" w:type="dxa"/>
                    <w:bottom w:w="39" w:type="dxa"/>
                    <w:right w:w="39" w:type="dxa"/>
                  </w:tcMar>
                  <w:vAlign w:val="center"/>
                </w:tcPr>
                <w:p w:rsidR="00BA5CAD" w:rsidRDefault="00BA5CAD" w:rsidP="00456DF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-54 000,00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-54 000,00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r>
            <w:tr w:rsidR="00BA5CAD" w:rsidTr="00456DF6">
              <w:tc>
                <w:tcPr>
                  <w:tcW w:w="646"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r>
            <w:tr w:rsidR="00BA5CAD" w:rsidTr="00456DF6">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2"/>
                    </w:rPr>
                    <w:t>854</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r>
                    <w:rPr>
                      <w:rFonts w:ascii="Arial" w:eastAsia="Arial" w:hAnsi="Arial"/>
                      <w:b/>
                      <w:color w:val="000000"/>
                      <w:sz w:val="12"/>
                    </w:rPr>
                    <w:t>Edukacyjna opieka wychowawcza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25 000,00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25 000,00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2"/>
                    </w:rPr>
                    <w:t>85407</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2"/>
                    </w:rPr>
                    <w:t>Placówki wychowania pozaszkolnego</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25 000,00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25 000,00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25 000,00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25 000,00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25 000,00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25 000,00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c>
                <w:tcPr>
                  <w:tcW w:w="646"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r>
            <w:tr w:rsidR="00BA5CAD" w:rsidTr="00456DF6">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2"/>
                    </w:rPr>
                    <w:t>855</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r>
                    <w:rPr>
                      <w:rFonts w:ascii="Arial" w:eastAsia="Arial" w:hAnsi="Arial"/>
                      <w:b/>
                      <w:color w:val="000000"/>
                      <w:sz w:val="12"/>
                    </w:rPr>
                    <w:t>Rodzina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169 366,00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-21 616,00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190 982,00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2"/>
                    </w:rPr>
                    <w:t>85504</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2"/>
                    </w:rPr>
                    <w:t>Wspieranie rodziny</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1 394,00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1 394,00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1 394,00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1 394,00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1 394,00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1 394,00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139" w:type="dxa"/>
                    <w:bottom w:w="39" w:type="dxa"/>
                    <w:right w:w="39" w:type="dxa"/>
                  </w:tcMar>
                  <w:vAlign w:val="center"/>
                </w:tcPr>
                <w:p w:rsidR="00BA5CAD" w:rsidRDefault="00BA5CAD" w:rsidP="00456DF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1 394,00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1 394,00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2"/>
                    </w:rPr>
                    <w:t>85510</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2"/>
                    </w:rPr>
                    <w:t>Działalność placówek opiekuńczo-wychowawczych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190 982,00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190 982,00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190 982,00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190 982,00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świadczenia na rzecz osób fizycznych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2 000,00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2 000,00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188 982,00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188 982,00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139" w:type="dxa"/>
                    <w:bottom w:w="39" w:type="dxa"/>
                    <w:right w:w="39" w:type="dxa"/>
                  </w:tcMar>
                  <w:vAlign w:val="center"/>
                </w:tcPr>
                <w:p w:rsidR="00BA5CAD" w:rsidRDefault="00BA5CAD" w:rsidP="00456DF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188 982,00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188 982,00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2"/>
                    </w:rPr>
                    <w:t>85516</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2"/>
                    </w:rPr>
                    <w:t>System opieki nad dziećmi w wieku do lat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10 000,00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10 000,00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10 000,00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10 000,00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139" w:type="dxa"/>
                    <w:bottom w:w="39" w:type="dxa"/>
                    <w:right w:w="39" w:type="dxa"/>
                  </w:tcMar>
                  <w:vAlign w:val="center"/>
                </w:tcPr>
                <w:p w:rsidR="00BA5CAD" w:rsidRDefault="00BA5CAD" w:rsidP="00456DF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10 000,00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10 000,00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2"/>
                    </w:rPr>
                    <w:t>85595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-33 010,00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-33 010,00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-33 010,00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-33 010,00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dotacje na zadania 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-47 348,00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-47 348,00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14 338,00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14 338,00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139" w:type="dxa"/>
                    <w:bottom w:w="39" w:type="dxa"/>
                    <w:right w:w="39" w:type="dxa"/>
                  </w:tcMar>
                  <w:vAlign w:val="center"/>
                </w:tcPr>
                <w:p w:rsidR="00BA5CAD" w:rsidRDefault="00BA5CAD" w:rsidP="00456DF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14 338,00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14 338,00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r>
            <w:tr w:rsidR="00BA5CAD" w:rsidTr="00456DF6">
              <w:tc>
                <w:tcPr>
                  <w:tcW w:w="646"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r>
            <w:tr w:rsidR="00BA5CAD" w:rsidTr="00456DF6">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2"/>
                    </w:rPr>
                    <w:t>900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r>
                    <w:rPr>
                      <w:rFonts w:ascii="Arial" w:eastAsia="Arial" w:hAnsi="Arial"/>
                      <w:b/>
                      <w:color w:val="000000"/>
                      <w:sz w:val="12"/>
                    </w:rPr>
                    <w:t>Gospodarka komunalna i ochrona środowiska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8 491 036,00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8 491 036,00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2"/>
                    </w:rPr>
                    <w:t>90004</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2"/>
                    </w:rPr>
                    <w:t>Utrzymanie zieleni w miastach i gminach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318 000,00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318 000,00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361 600,00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361 600,00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361 600,00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361 600,00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139" w:type="dxa"/>
                    <w:bottom w:w="39" w:type="dxa"/>
                    <w:right w:w="39" w:type="dxa"/>
                  </w:tcMar>
                  <w:vAlign w:val="center"/>
                </w:tcPr>
                <w:p w:rsidR="00BA5CAD" w:rsidRDefault="00BA5CAD" w:rsidP="00456DF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361 600,00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361 600,00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-43 600,00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-43 600,00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-43 600,00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-43 600,00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2"/>
                    </w:rPr>
                    <w:t>90015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2"/>
                    </w:rPr>
                    <w:t>Oświetlenie ulic, placów i dróg</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2 612 000,00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2 612 000,00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2 600 000,00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2 600 000,00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2 600 000,00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2 600 000,00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139" w:type="dxa"/>
                    <w:bottom w:w="39" w:type="dxa"/>
                    <w:right w:w="39" w:type="dxa"/>
                  </w:tcMar>
                  <w:vAlign w:val="center"/>
                </w:tcPr>
                <w:p w:rsidR="00BA5CAD" w:rsidRDefault="00BA5CAD" w:rsidP="00456DF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2 600 000,00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2 600 000,00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12 000,00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12 000,00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12 000,00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12 000,00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2"/>
                    </w:rPr>
                    <w:t>90026</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2"/>
                    </w:rPr>
                    <w:t>Pozostałe działania związane z gospodarką odpadami</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300 000,00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300 000,00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300 000,00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300 000,00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300 000,00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300 000,00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139" w:type="dxa"/>
                    <w:bottom w:w="39" w:type="dxa"/>
                    <w:right w:w="39" w:type="dxa"/>
                  </w:tcMar>
                  <w:vAlign w:val="center"/>
                </w:tcPr>
                <w:p w:rsidR="00BA5CAD" w:rsidRDefault="00BA5CAD" w:rsidP="00456DF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300 000,00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300 000,00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2"/>
                    </w:rPr>
                    <w:t>90095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5 261 036,00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5 261 036,00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dotacje na zadania 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-37 500,00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-37 500,00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37 500,00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37 500,00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139" w:type="dxa"/>
                    <w:bottom w:w="39" w:type="dxa"/>
                    <w:right w:w="39" w:type="dxa"/>
                  </w:tcMar>
                  <w:vAlign w:val="center"/>
                </w:tcPr>
                <w:p w:rsidR="00BA5CAD" w:rsidRDefault="00BA5CAD" w:rsidP="00456DF6">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37 500,00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37 500,00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5 261 036,00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5 261 036,00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5 261 036,00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5 261 036,00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c>
                <w:tcPr>
                  <w:tcW w:w="646"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r>
            <w:tr w:rsidR="00BA5CAD" w:rsidTr="00456DF6">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2"/>
                    </w:rPr>
                    <w:t>921</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r>
                    <w:rPr>
                      <w:rFonts w:ascii="Arial" w:eastAsia="Arial" w:hAnsi="Arial"/>
                      <w:b/>
                      <w:color w:val="000000"/>
                      <w:sz w:val="12"/>
                    </w:rPr>
                    <w:t>Kultura i ochrona dziedzictwa narodowego</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351 419,00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201 419,00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150 000,00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2"/>
                    </w:rPr>
                    <w:t>92106</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2"/>
                    </w:rPr>
                    <w:t>Teatry</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150 000,00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150 000,00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150 000,00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150 000,00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wydatki o charakterze dotacyjnym na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150 000,00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150 000,00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2"/>
                    </w:rPr>
                    <w:t>92109</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2"/>
                    </w:rPr>
                    <w:t>Domy i ośrodki kultury, świetlice i kluby</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-17 078,00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-17 078,00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2 596,00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2 596,00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dotacje na zadania 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2 596,00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2 596,00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-19 674,00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-19 674,00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-19 674,00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-19 674,00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2"/>
                    </w:rPr>
                    <w:t>92116</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2"/>
                    </w:rPr>
                    <w:t>Biblioteki</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-586 510,00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-586 510,00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13 490,00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13 490,00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dotacje na zadania 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13 490,00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13 490,00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-600 000,00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-600 000,00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wydatki o charakterze dotacyjnym na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-600 000,00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-600 000,00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2"/>
                    </w:rPr>
                    <w:t>92118</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2"/>
                    </w:rPr>
                    <w:t>Muzea</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-23 150,00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-23 150,00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dotacje na zadania 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-23 150,00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-23 150,00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23 150,00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23 150,00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wydatki o charakterze dotacyjnym na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23 150,00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23 150,00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2"/>
                    </w:rPr>
                    <w:t>92195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805 007,00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805 007,00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805 007,00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805 007,00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-1 560 507,00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-1 560 507,00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2 365 514,00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2 365 514,00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c>
                <w:tcPr>
                  <w:tcW w:w="646"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single" w:sz="7" w:space="0" w:color="FFFFFF"/>
                    <w:bottom w:val="nil"/>
                    <w:right w:val="nil"/>
                  </w:tcBorders>
                  <w:tcMar>
                    <w:top w:w="39" w:type="dxa"/>
                    <w:left w:w="39" w:type="dxa"/>
                    <w:bottom w:w="39" w:type="dxa"/>
                    <w:right w:w="39" w:type="dxa"/>
                  </w:tcMar>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bottom"/>
                </w:tcPr>
                <w:p w:rsidR="00BA5CAD" w:rsidRDefault="00BA5CAD" w:rsidP="00456DF6"/>
              </w:tc>
            </w:tr>
            <w:tr w:rsidR="00BA5CAD" w:rsidTr="00456DF6">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2"/>
                    </w:rPr>
                    <w:t>926</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r>
                    <w:rPr>
                      <w:rFonts w:ascii="Arial" w:eastAsia="Arial" w:hAnsi="Arial"/>
                      <w:b/>
                      <w:color w:val="000000"/>
                      <w:sz w:val="12"/>
                    </w:rPr>
                    <w:t>Kultura fizyczna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3 000,00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3 000,00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2"/>
                    </w:rPr>
                    <w:t>92605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2"/>
                    </w:rPr>
                    <w:t>Zadania w zakresie kultury fizycznej</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3 000,00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3 000,00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3 000,00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3 000,00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0"/>
                    </w:rPr>
                    <w:t>-</w:t>
                  </w:r>
                </w:p>
              </w:tc>
            </w:tr>
            <w:tr w:rsidR="00BA5CAD" w:rsidTr="00456DF6">
              <w:trPr>
                <w:trHeight w:val="148"/>
              </w:trPr>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0"/>
                    </w:rPr>
                    <w:t>- dotacje na zadania 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3 000,00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3 000,00</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c>
                <w:tcPr>
                  <w:tcW w:w="64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303" w:type="dxa"/>
                  <w:tcBorders>
                    <w:top w:val="nil"/>
                    <w:left w:val="single" w:sz="7" w:space="0" w:color="FFFFFF"/>
                    <w:bottom w:val="nil"/>
                    <w:right w:val="nil"/>
                  </w:tcBorders>
                  <w:tcMar>
                    <w:top w:w="39" w:type="dxa"/>
                    <w:left w:w="139" w:type="dxa"/>
                    <w:bottom w:w="39" w:type="dxa"/>
                    <w:right w:w="39" w:type="dxa"/>
                  </w:tcMar>
                  <w:vAlign w:val="center"/>
                </w:tcPr>
                <w:p w:rsidR="00BA5CAD" w:rsidRDefault="00BA5CAD" w:rsidP="00456DF6"/>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87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878" w:type="dxa"/>
                  <w:tcBorders>
                    <w:top w:val="nil"/>
                    <w:left w:val="nil"/>
                    <w:bottom w:val="nil"/>
                    <w:right w:val="nil"/>
                  </w:tcBorders>
                  <w:tcMar>
                    <w:top w:w="39" w:type="dxa"/>
                    <w:left w:w="39" w:type="dxa"/>
                    <w:bottom w:w="39" w:type="dxa"/>
                    <w:right w:w="39" w:type="dxa"/>
                  </w:tcMar>
                  <w:vAlign w:val="center"/>
                </w:tcPr>
                <w:p w:rsidR="00BA5CAD" w:rsidRDefault="00BA5CAD" w:rsidP="00456DF6"/>
              </w:tc>
            </w:tr>
            <w:tr w:rsidR="00BA5CAD" w:rsidTr="00456DF6">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tcPr>
                <w:p w:rsidR="00BA5CAD" w:rsidRDefault="00BA5CAD" w:rsidP="00456DF6">
                  <w:r>
                    <w:rPr>
                      <w:rFonts w:ascii="Arial" w:eastAsia="Arial" w:hAnsi="Arial"/>
                      <w:b/>
                      <w:color w:val="000000"/>
                      <w:sz w:val="12"/>
                    </w:rPr>
                    <w:t xml:space="preserve">OGÓŁEM WYDATKI </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0"/>
                    </w:rPr>
                    <w:t>-72 362 850,18</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0"/>
                    </w:rPr>
                    <w:t>8 265 223,00</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0"/>
                    </w:rPr>
                    <w:t>0,00</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0"/>
                    </w:rPr>
                    <w:t>-80 628 073,18</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0"/>
                    </w:rPr>
                    <w:t>-</w:t>
                  </w:r>
                </w:p>
              </w:tc>
            </w:tr>
            <w:tr w:rsidR="00BA5CAD" w:rsidTr="00456DF6">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r>
                    <w:rPr>
                      <w:rFonts w:ascii="Arial" w:eastAsia="Arial" w:hAnsi="Arial"/>
                      <w:b/>
                      <w:color w:val="000000"/>
                      <w:sz w:val="10"/>
                    </w:rPr>
                    <w:t>bieżące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2 331 534,82</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3 774 758,00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-1 443 223,18</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r>
            <w:tr w:rsidR="00BA5CAD" w:rsidTr="00456DF6">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r>
                    <w:rPr>
                      <w:rFonts w:ascii="Arial" w:eastAsia="Arial" w:hAnsi="Arial"/>
                      <w:color w:val="000000"/>
                      <w:sz w:val="10"/>
                    </w:rPr>
                    <w:t>- dotacje na zadania bieżące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-250 243,00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-179 562,00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-70 681,00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r>
                    <w:rPr>
                      <w:rFonts w:ascii="Arial" w:eastAsia="Arial" w:hAnsi="Arial"/>
                      <w:color w:val="000000"/>
                      <w:sz w:val="10"/>
                    </w:rPr>
                    <w:t>- obsługa długu jednostki samorządu terytorialnego</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-77 200,00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-77 200,00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r>
                    <w:rPr>
                      <w:rFonts w:ascii="Arial" w:eastAsia="Arial" w:hAnsi="Arial"/>
                      <w:color w:val="000000"/>
                      <w:sz w:val="10"/>
                    </w:rPr>
                    <w:t>- świadczenia na rzecz osób fizycznych</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700 606,00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698 606,00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2 000,00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r>
                    <w:rPr>
                      <w:rFonts w:ascii="Arial" w:eastAsia="Arial" w:hAnsi="Arial"/>
                      <w:color w:val="000000"/>
                      <w:sz w:val="10"/>
                    </w:rPr>
                    <w:t>- wydatki jednostek budżetowych</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232 146,82</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2 567 750,00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-2 335 603,18</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tc>
              <w:tc>
                <w:tcPr>
                  <w:tcW w:w="1303"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r>
                    <w:rPr>
                      <w:rFonts w:ascii="Arial" w:eastAsia="Arial" w:hAnsi="Arial"/>
                      <w:color w:val="000000"/>
                      <w:sz w:val="10"/>
                    </w:rPr>
                    <w:t>- wydatki związane z realizacją ich statutowych zadań</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247 615,82</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2 567 750,00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-2 320 134,18</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tc>
              <w:tc>
                <w:tcPr>
                  <w:tcW w:w="1303"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r>
                    <w:rPr>
                      <w:rFonts w:ascii="Arial" w:eastAsia="Arial" w:hAnsi="Arial"/>
                      <w:color w:val="000000"/>
                      <w:sz w:val="10"/>
                    </w:rPr>
                    <w:t>- wynagrodzenia i składki od nich naliczane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-15 469,00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-15 469,00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r>
                    <w:rPr>
                      <w:rFonts w:ascii="Arial" w:eastAsia="Arial" w:hAnsi="Arial"/>
                      <w:color w:val="000000"/>
                      <w:sz w:val="10"/>
                    </w:rPr>
                    <w:t>- wydatki na programy finansowane z udziałem środków, o których mowa w art. 5 ust. 1 pkt 2 i 3</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1 726 225,00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765 164,00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961 061,00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r>
                    <w:rPr>
                      <w:rFonts w:ascii="Arial" w:eastAsia="Arial" w:hAnsi="Arial"/>
                      <w:b/>
                      <w:color w:val="000000"/>
                      <w:sz w:val="10"/>
                    </w:rPr>
                    <w:t>majątkowe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-74 694 385,00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4 490 465,00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-79 184 850,00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0"/>
                    </w:rPr>
                    <w:t>-</w:t>
                  </w:r>
                </w:p>
              </w:tc>
            </w:tr>
            <w:tr w:rsidR="00BA5CAD" w:rsidTr="00456DF6">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r>
                    <w:rPr>
                      <w:rFonts w:ascii="Arial" w:eastAsia="Arial" w:hAnsi="Arial"/>
                      <w:color w:val="000000"/>
                      <w:sz w:val="10"/>
                    </w:rPr>
                    <w:t>- inwestycje i zakupy inwestycyjne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3 290 025,00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2 648 025,00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642 000,00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r>
                    <w:rPr>
                      <w:rFonts w:ascii="Arial" w:eastAsia="Arial" w:hAnsi="Arial"/>
                      <w:color w:val="000000"/>
                      <w:sz w:val="10"/>
                    </w:rPr>
                    <w:t>- programy finansowane z udziałem środków, o których mowa w art. 5 ust. 1 pkt 2 i 3</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-77 557 560,00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2 442 440,00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-80 000 000,00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r>
                    <w:rPr>
                      <w:rFonts w:ascii="Arial" w:eastAsia="Arial" w:hAnsi="Arial"/>
                      <w:color w:val="000000"/>
                      <w:sz w:val="10"/>
                    </w:rPr>
                    <w:t>- wydatki o charakterze dotacyjnym na inwestycje i zakupy inwestycyjne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-426 850,00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-600 000,00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173 150,00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r w:rsidR="00BA5CAD" w:rsidTr="00456DF6">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r>
                    <w:rPr>
                      <w:rFonts w:ascii="Arial" w:eastAsia="Arial" w:hAnsi="Arial"/>
                      <w:color w:val="000000"/>
                      <w:sz w:val="10"/>
                    </w:rPr>
                    <w:t>- zakup i objęcie akcji i udziałów</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0"/>
                    </w:rPr>
                    <w:t>-</w:t>
                  </w:r>
                </w:p>
              </w:tc>
            </w:tr>
          </w:tbl>
          <w:p w:rsidR="00BA5CAD" w:rsidRDefault="00BA5CAD" w:rsidP="00456DF6"/>
        </w:tc>
      </w:tr>
    </w:tbl>
    <w:p w:rsidR="00BA5CAD" w:rsidRDefault="00BA5CAD" w:rsidP="00BA5CAD"/>
    <w:p w:rsidR="00B43783" w:rsidRDefault="00B43783" w:rsidP="00BA5CAD">
      <w:pPr>
        <w:keepNext/>
        <w:keepLines/>
        <w:widowControl w:val="0"/>
        <w:tabs>
          <w:tab w:val="left" w:pos="3240"/>
        </w:tabs>
        <w:ind w:firstLine="4500"/>
        <w:jc w:val="center"/>
      </w:pPr>
    </w:p>
    <w:p w:rsidR="00B43783" w:rsidRDefault="00B43783" w:rsidP="00B97D9D">
      <w:pPr>
        <w:keepNext/>
        <w:keepLines/>
        <w:widowControl w:val="0"/>
        <w:tabs>
          <w:tab w:val="left" w:pos="3240"/>
        </w:tabs>
        <w:ind w:firstLine="4500"/>
        <w:jc w:val="center"/>
      </w:pPr>
    </w:p>
    <w:tbl>
      <w:tblPr>
        <w:tblW w:w="0" w:type="auto"/>
        <w:tblCellMar>
          <w:left w:w="0" w:type="dxa"/>
          <w:right w:w="0" w:type="dxa"/>
        </w:tblCellMar>
        <w:tblLook w:val="04A0" w:firstRow="1" w:lastRow="0" w:firstColumn="1" w:lastColumn="0" w:noHBand="0" w:noVBand="1"/>
      </w:tblPr>
      <w:tblGrid>
        <w:gridCol w:w="4718"/>
        <w:gridCol w:w="113"/>
        <w:gridCol w:w="4201"/>
        <w:gridCol w:w="38"/>
      </w:tblGrid>
      <w:tr w:rsidR="00BA5CAD" w:rsidTr="00456DF6">
        <w:tc>
          <w:tcPr>
            <w:tcW w:w="51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098"/>
              <w:gridCol w:w="2620"/>
            </w:tblGrid>
            <w:tr w:rsidR="00BA5CAD" w:rsidTr="00456DF6">
              <w:trPr>
                <w:trHeight w:val="205"/>
              </w:trPr>
              <w:tc>
                <w:tcPr>
                  <w:tcW w:w="2267" w:type="dxa"/>
                  <w:tcBorders>
                    <w:top w:val="nil"/>
                    <w:left w:val="nil"/>
                    <w:bottom w:val="nil"/>
                    <w:right w:val="nil"/>
                  </w:tcBorders>
                  <w:tcMar>
                    <w:top w:w="39" w:type="dxa"/>
                    <w:left w:w="39" w:type="dxa"/>
                    <w:bottom w:w="39" w:type="dxa"/>
                    <w:right w:w="39" w:type="dxa"/>
                  </w:tcMar>
                </w:tcPr>
                <w:p w:rsidR="00BA5CAD" w:rsidRDefault="00BA5CAD" w:rsidP="00456DF6"/>
              </w:tc>
              <w:tc>
                <w:tcPr>
                  <w:tcW w:w="2834" w:type="dxa"/>
                  <w:tcBorders>
                    <w:top w:val="nil"/>
                    <w:left w:val="nil"/>
                    <w:bottom w:val="nil"/>
                    <w:right w:val="nil"/>
                  </w:tcBorders>
                  <w:tcMar>
                    <w:top w:w="39" w:type="dxa"/>
                    <w:left w:w="39" w:type="dxa"/>
                    <w:bottom w:w="39" w:type="dxa"/>
                    <w:right w:w="39" w:type="dxa"/>
                  </w:tcMar>
                </w:tcPr>
                <w:p w:rsidR="00BA5CAD" w:rsidRDefault="00BA5CAD" w:rsidP="00456DF6"/>
              </w:tc>
            </w:tr>
          </w:tbl>
          <w:p w:rsidR="00BA5CAD" w:rsidRDefault="00BA5CAD" w:rsidP="00456DF6"/>
        </w:tc>
        <w:tc>
          <w:tcPr>
            <w:tcW w:w="113" w:type="dxa"/>
          </w:tcPr>
          <w:p w:rsidR="00BA5CAD" w:rsidRDefault="00BA5CAD" w:rsidP="00456DF6">
            <w:pPr>
              <w:pStyle w:val="EmptyCellLayoutStyle"/>
              <w:spacing w:after="0" w:line="240" w:lineRule="auto"/>
            </w:pPr>
          </w:p>
        </w:tc>
        <w:tc>
          <w:tcPr>
            <w:tcW w:w="4496" w:type="dxa"/>
            <w:vMerge w:val="restart"/>
          </w:tcPr>
          <w:tbl>
            <w:tblPr>
              <w:tblW w:w="0" w:type="auto"/>
              <w:tblCellMar>
                <w:left w:w="0" w:type="dxa"/>
                <w:right w:w="0" w:type="dxa"/>
              </w:tblCellMar>
              <w:tblLook w:val="04A0" w:firstRow="1" w:lastRow="0" w:firstColumn="1" w:lastColumn="0" w:noHBand="0" w:noVBand="1"/>
            </w:tblPr>
            <w:tblGrid>
              <w:gridCol w:w="4201"/>
            </w:tblGrid>
            <w:tr w:rsidR="00BA5CAD" w:rsidTr="00456DF6">
              <w:trPr>
                <w:trHeight w:val="1055"/>
              </w:trPr>
              <w:tc>
                <w:tcPr>
                  <w:tcW w:w="4496" w:type="dxa"/>
                  <w:tcBorders>
                    <w:top w:val="nil"/>
                    <w:left w:val="nil"/>
                    <w:bottom w:val="nil"/>
                    <w:right w:val="nil"/>
                  </w:tcBorders>
                  <w:tcMar>
                    <w:top w:w="39" w:type="dxa"/>
                    <w:left w:w="39" w:type="dxa"/>
                    <w:bottom w:w="39" w:type="dxa"/>
                    <w:right w:w="39" w:type="dxa"/>
                  </w:tcMar>
                </w:tcPr>
                <w:p w:rsidR="00BA5CAD" w:rsidRDefault="00BA5CAD" w:rsidP="00456DF6">
                  <w:pPr>
                    <w:rPr>
                      <w:rFonts w:ascii="Arial" w:eastAsia="Arial" w:hAnsi="Arial"/>
                      <w:color w:val="000000"/>
                    </w:rPr>
                  </w:pPr>
                  <w:r>
                    <w:rPr>
                      <w:rFonts w:ascii="Arial" w:eastAsia="Arial" w:hAnsi="Arial"/>
                      <w:color w:val="000000"/>
                    </w:rPr>
                    <w:t xml:space="preserve">Załącznik Nr 3 </w:t>
                  </w:r>
                </w:p>
                <w:p w:rsidR="00BA5CAD" w:rsidRDefault="00BA5CAD" w:rsidP="00456DF6">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BA5CAD" w:rsidRDefault="00BA5CAD" w:rsidP="00456DF6">
                  <w:r>
                    <w:rPr>
                      <w:rFonts w:ascii="Arial" w:eastAsia="Arial" w:hAnsi="Arial"/>
                      <w:color w:val="000000"/>
                    </w:rPr>
                    <w:t>z dnia</w:t>
                  </w:r>
                </w:p>
              </w:tc>
            </w:tr>
          </w:tbl>
          <w:p w:rsidR="00BA5CAD" w:rsidRDefault="00BA5CAD" w:rsidP="00456DF6"/>
        </w:tc>
        <w:tc>
          <w:tcPr>
            <w:tcW w:w="38" w:type="dxa"/>
          </w:tcPr>
          <w:p w:rsidR="00BA5CAD" w:rsidRDefault="00BA5CAD" w:rsidP="00456DF6">
            <w:pPr>
              <w:pStyle w:val="EmptyCellLayoutStyle"/>
              <w:spacing w:after="0" w:line="240" w:lineRule="auto"/>
            </w:pPr>
          </w:p>
        </w:tc>
      </w:tr>
      <w:tr w:rsidR="00BA5CAD" w:rsidTr="00456DF6">
        <w:trPr>
          <w:trHeight w:val="850"/>
        </w:trPr>
        <w:tc>
          <w:tcPr>
            <w:tcW w:w="5102" w:type="dxa"/>
          </w:tcPr>
          <w:p w:rsidR="00BA5CAD" w:rsidRDefault="00BA5CAD" w:rsidP="00456DF6">
            <w:pPr>
              <w:pStyle w:val="EmptyCellLayoutStyle"/>
              <w:spacing w:after="0" w:line="240" w:lineRule="auto"/>
            </w:pPr>
          </w:p>
        </w:tc>
        <w:tc>
          <w:tcPr>
            <w:tcW w:w="113" w:type="dxa"/>
          </w:tcPr>
          <w:p w:rsidR="00BA5CAD" w:rsidRDefault="00BA5CAD" w:rsidP="00456DF6">
            <w:pPr>
              <w:pStyle w:val="EmptyCellLayoutStyle"/>
              <w:spacing w:after="0" w:line="240" w:lineRule="auto"/>
            </w:pPr>
          </w:p>
        </w:tc>
        <w:tc>
          <w:tcPr>
            <w:tcW w:w="4496" w:type="dxa"/>
            <w:vMerge/>
          </w:tcPr>
          <w:p w:rsidR="00BA5CAD" w:rsidRDefault="00BA5CAD" w:rsidP="00456DF6">
            <w:pPr>
              <w:pStyle w:val="EmptyCellLayoutStyle"/>
              <w:spacing w:after="0" w:line="240" w:lineRule="auto"/>
            </w:pPr>
          </w:p>
        </w:tc>
        <w:tc>
          <w:tcPr>
            <w:tcW w:w="38" w:type="dxa"/>
          </w:tcPr>
          <w:p w:rsidR="00BA5CAD" w:rsidRDefault="00BA5CAD" w:rsidP="00456DF6">
            <w:pPr>
              <w:pStyle w:val="EmptyCellLayoutStyle"/>
              <w:spacing w:after="0" w:line="240" w:lineRule="auto"/>
            </w:pPr>
          </w:p>
        </w:tc>
      </w:tr>
      <w:tr w:rsidR="00BA5CAD" w:rsidTr="00456DF6">
        <w:trPr>
          <w:trHeight w:val="40"/>
        </w:trPr>
        <w:tc>
          <w:tcPr>
            <w:tcW w:w="5102" w:type="dxa"/>
          </w:tcPr>
          <w:p w:rsidR="00BA5CAD" w:rsidRDefault="00BA5CAD" w:rsidP="00456DF6">
            <w:pPr>
              <w:pStyle w:val="EmptyCellLayoutStyle"/>
              <w:spacing w:after="0" w:line="240" w:lineRule="auto"/>
            </w:pPr>
          </w:p>
        </w:tc>
        <w:tc>
          <w:tcPr>
            <w:tcW w:w="113" w:type="dxa"/>
          </w:tcPr>
          <w:p w:rsidR="00BA5CAD" w:rsidRDefault="00BA5CAD" w:rsidP="00456DF6">
            <w:pPr>
              <w:pStyle w:val="EmptyCellLayoutStyle"/>
              <w:spacing w:after="0" w:line="240" w:lineRule="auto"/>
            </w:pPr>
          </w:p>
        </w:tc>
        <w:tc>
          <w:tcPr>
            <w:tcW w:w="4496" w:type="dxa"/>
          </w:tcPr>
          <w:p w:rsidR="00BA5CAD" w:rsidRDefault="00BA5CAD" w:rsidP="00456DF6">
            <w:pPr>
              <w:pStyle w:val="EmptyCellLayoutStyle"/>
              <w:spacing w:after="0" w:line="240" w:lineRule="auto"/>
            </w:pPr>
          </w:p>
        </w:tc>
        <w:tc>
          <w:tcPr>
            <w:tcW w:w="38" w:type="dxa"/>
          </w:tcPr>
          <w:p w:rsidR="00BA5CAD" w:rsidRDefault="00BA5CAD" w:rsidP="00456DF6">
            <w:pPr>
              <w:pStyle w:val="EmptyCellLayoutStyle"/>
              <w:spacing w:after="0" w:line="240" w:lineRule="auto"/>
            </w:pPr>
          </w:p>
        </w:tc>
      </w:tr>
      <w:tr w:rsidR="00BA5CAD" w:rsidTr="00456DF6">
        <w:trPr>
          <w:trHeight w:val="708"/>
        </w:trPr>
        <w:tc>
          <w:tcPr>
            <w:tcW w:w="5102" w:type="dxa"/>
            <w:gridSpan w:val="3"/>
          </w:tcPr>
          <w:tbl>
            <w:tblPr>
              <w:tblW w:w="0" w:type="auto"/>
              <w:tblCellMar>
                <w:left w:w="0" w:type="dxa"/>
                <w:right w:w="0" w:type="dxa"/>
              </w:tblCellMar>
              <w:tblLook w:val="04A0" w:firstRow="1" w:lastRow="0" w:firstColumn="1" w:lastColumn="0" w:noHBand="0" w:noVBand="1"/>
            </w:tblPr>
            <w:tblGrid>
              <w:gridCol w:w="9032"/>
            </w:tblGrid>
            <w:tr w:rsidR="00BA5CAD" w:rsidTr="00456DF6">
              <w:trPr>
                <w:trHeight w:val="630"/>
              </w:trPr>
              <w:tc>
                <w:tcPr>
                  <w:tcW w:w="9712" w:type="dxa"/>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b/>
                      <w:color w:val="000000"/>
                    </w:rPr>
                    <w:t>WYDATKI MAJĄTKOWE BUDŻETU MIASTA ŁODZI NA 2021 ROK - ZMIANA</w:t>
                  </w:r>
                </w:p>
              </w:tc>
            </w:tr>
          </w:tbl>
          <w:p w:rsidR="00BA5CAD" w:rsidRDefault="00BA5CAD" w:rsidP="00456DF6"/>
        </w:tc>
        <w:tc>
          <w:tcPr>
            <w:tcW w:w="38" w:type="dxa"/>
          </w:tcPr>
          <w:p w:rsidR="00BA5CAD" w:rsidRDefault="00BA5CAD" w:rsidP="00456DF6">
            <w:pPr>
              <w:pStyle w:val="EmptyCellLayoutStyle"/>
              <w:spacing w:after="0" w:line="240" w:lineRule="auto"/>
            </w:pPr>
          </w:p>
        </w:tc>
      </w:tr>
      <w:tr w:rsidR="00BA5CAD" w:rsidTr="00456DF6">
        <w:trPr>
          <w:trHeight w:val="74"/>
        </w:trPr>
        <w:tc>
          <w:tcPr>
            <w:tcW w:w="5102" w:type="dxa"/>
          </w:tcPr>
          <w:p w:rsidR="00BA5CAD" w:rsidRDefault="00BA5CAD" w:rsidP="00456DF6">
            <w:pPr>
              <w:pStyle w:val="EmptyCellLayoutStyle"/>
              <w:spacing w:after="0" w:line="240" w:lineRule="auto"/>
            </w:pPr>
          </w:p>
        </w:tc>
        <w:tc>
          <w:tcPr>
            <w:tcW w:w="113" w:type="dxa"/>
          </w:tcPr>
          <w:p w:rsidR="00BA5CAD" w:rsidRDefault="00BA5CAD" w:rsidP="00456DF6">
            <w:pPr>
              <w:pStyle w:val="EmptyCellLayoutStyle"/>
              <w:spacing w:after="0" w:line="240" w:lineRule="auto"/>
            </w:pPr>
          </w:p>
        </w:tc>
        <w:tc>
          <w:tcPr>
            <w:tcW w:w="4496" w:type="dxa"/>
          </w:tcPr>
          <w:p w:rsidR="00BA5CAD" w:rsidRDefault="00BA5CAD" w:rsidP="00456DF6">
            <w:pPr>
              <w:pStyle w:val="EmptyCellLayoutStyle"/>
              <w:spacing w:after="0" w:line="240" w:lineRule="auto"/>
            </w:pPr>
          </w:p>
        </w:tc>
        <w:tc>
          <w:tcPr>
            <w:tcW w:w="38" w:type="dxa"/>
          </w:tcPr>
          <w:p w:rsidR="00BA5CAD" w:rsidRDefault="00BA5CAD" w:rsidP="00456DF6">
            <w:pPr>
              <w:pStyle w:val="EmptyCellLayoutStyle"/>
              <w:spacing w:after="0" w:line="240" w:lineRule="auto"/>
            </w:pPr>
          </w:p>
        </w:tc>
      </w:tr>
      <w:tr w:rsidR="00BA5CAD" w:rsidTr="00456DF6">
        <w:tc>
          <w:tcPr>
            <w:tcW w:w="5102"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20"/>
              <w:gridCol w:w="2566"/>
              <w:gridCol w:w="984"/>
              <w:gridCol w:w="984"/>
              <w:gridCol w:w="978"/>
              <w:gridCol w:w="984"/>
              <w:gridCol w:w="973"/>
              <w:gridCol w:w="981"/>
            </w:tblGrid>
            <w:tr w:rsidR="00BA5CAD" w:rsidTr="00456DF6">
              <w:trPr>
                <w:trHeight w:val="95"/>
              </w:trPr>
              <w:tc>
                <w:tcPr>
                  <w:tcW w:w="623"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tc>
              <w:tc>
                <w:tcPr>
                  <w:tcW w:w="1048" w:type="dxa"/>
                  <w:gridSpan w:val="3"/>
                  <w:tcBorders>
                    <w:top w:val="nil"/>
                    <w:left w:val="single" w:sz="7" w:space="0" w:color="FFFFFF"/>
                    <w:bottom w:val="single" w:sz="7" w:space="0" w:color="FFFFFF"/>
                    <w:right w:val="single" w:sz="7" w:space="0" w:color="FFFFFF"/>
                  </w:tcBorders>
                  <w:shd w:val="clear" w:color="auto" w:fill="DCDCDC"/>
                  <w:tcMar>
                    <w:top w:w="79" w:type="dxa"/>
                    <w:left w:w="39" w:type="dxa"/>
                    <w:bottom w:w="79" w:type="dxa"/>
                    <w:right w:w="39" w:type="dxa"/>
                  </w:tcMar>
                  <w:vAlign w:val="bottom"/>
                </w:tcPr>
                <w:p w:rsidR="00BA5CAD" w:rsidRDefault="00BA5CAD" w:rsidP="00456DF6">
                  <w:pPr>
                    <w:jc w:val="center"/>
                  </w:pPr>
                  <w:r>
                    <w:rPr>
                      <w:rFonts w:ascii="Arial" w:eastAsia="Arial" w:hAnsi="Arial"/>
                      <w:b/>
                      <w:color w:val="000000"/>
                      <w:sz w:val="10"/>
                    </w:rPr>
                    <w:t>Inwestycje i zakupy inwestycyjne</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tc>
            </w:tr>
            <w:tr w:rsidR="00BA5CAD" w:rsidTr="00456DF6">
              <w:trPr>
                <w:trHeight w:val="222"/>
              </w:trPr>
              <w:tc>
                <w:tcPr>
                  <w:tcW w:w="623"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center"/>
                  </w:pPr>
                  <w:r>
                    <w:rPr>
                      <w:rFonts w:ascii="Arial" w:eastAsia="Arial" w:hAnsi="Arial"/>
                      <w:b/>
                      <w:color w:val="000000"/>
                      <w:sz w:val="12"/>
                    </w:rPr>
                    <w:t>Dział/</w:t>
                  </w:r>
                  <w:r>
                    <w:rPr>
                      <w:rFonts w:ascii="Arial" w:eastAsia="Arial" w:hAnsi="Arial"/>
                      <w:b/>
                      <w:color w:val="000000"/>
                      <w:sz w:val="12"/>
                    </w:rPr>
                    <w:br/>
                    <w:t>Rozdział</w:t>
                  </w:r>
                  <w:r>
                    <w:rPr>
                      <w:rFonts w:ascii="Arial" w:eastAsia="Arial" w:hAnsi="Arial"/>
                      <w:b/>
                      <w:color w:val="000000"/>
                      <w:sz w:val="12"/>
                    </w:rPr>
                    <w:br/>
                    <w:t>Zadanie</w:t>
                  </w:r>
                  <w:r>
                    <w:rPr>
                      <w:rFonts w:ascii="Arial" w:eastAsia="Arial" w:hAnsi="Arial"/>
                      <w:b/>
                      <w:color w:val="000000"/>
                      <w:sz w:val="12"/>
                    </w:rPr>
                    <w:br/>
                    <w:t>Działanie</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center"/>
                  </w:pPr>
                  <w:r>
                    <w:rPr>
                      <w:rFonts w:ascii="Arial" w:eastAsia="Arial" w:hAnsi="Arial"/>
                      <w:b/>
                      <w:color w:val="000000"/>
                      <w:sz w:val="12"/>
                    </w:rPr>
                    <w:t>Wyszczególnienie</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center"/>
                  </w:pPr>
                  <w:r>
                    <w:rPr>
                      <w:rFonts w:ascii="Arial" w:eastAsia="Arial" w:hAnsi="Arial"/>
                      <w:b/>
                      <w:color w:val="000000"/>
                      <w:sz w:val="12"/>
                    </w:rPr>
                    <w:t>Zmiana planu</w:t>
                  </w:r>
                  <w:r>
                    <w:rPr>
                      <w:rFonts w:ascii="Arial" w:eastAsia="Arial" w:hAnsi="Arial"/>
                      <w:b/>
                      <w:color w:val="000000"/>
                      <w:sz w:val="12"/>
                    </w:rPr>
                    <w:br/>
                    <w:t>na 2021 rok</w:t>
                  </w:r>
                </w:p>
              </w:tc>
              <w:tc>
                <w:tcPr>
                  <w:tcW w:w="1048" w:type="dxa"/>
                  <w:tcBorders>
                    <w:top w:val="nil"/>
                    <w:left w:val="single" w:sz="7" w:space="0" w:color="FFFFFF"/>
                    <w:bottom w:val="nil"/>
                    <w:right w:val="single" w:sz="7" w:space="0" w:color="FFFFFF"/>
                  </w:tcBorders>
                  <w:shd w:val="clear" w:color="auto" w:fill="DCDCDC"/>
                  <w:tcMar>
                    <w:top w:w="79" w:type="dxa"/>
                    <w:left w:w="39" w:type="dxa"/>
                    <w:bottom w:w="39" w:type="dxa"/>
                    <w:right w:w="39" w:type="dxa"/>
                  </w:tcMar>
                </w:tcPr>
                <w:p w:rsidR="00BA5CAD" w:rsidRDefault="00BA5CAD" w:rsidP="00456DF6"/>
              </w:tc>
              <w:tc>
                <w:tcPr>
                  <w:tcW w:w="1048" w:type="dxa"/>
                  <w:tcBorders>
                    <w:top w:val="nil"/>
                    <w:left w:val="single" w:sz="7" w:space="0" w:color="FFFFFF"/>
                    <w:bottom w:val="nil"/>
                    <w:right w:val="single" w:sz="7" w:space="0" w:color="FFFFFF"/>
                  </w:tcBorders>
                  <w:shd w:val="clear" w:color="auto" w:fill="DCDCDC"/>
                  <w:tcMar>
                    <w:top w:w="39" w:type="dxa"/>
                    <w:left w:w="39" w:type="dxa"/>
                    <w:bottom w:w="39" w:type="dxa"/>
                    <w:right w:w="39" w:type="dxa"/>
                  </w:tcMar>
                  <w:vAlign w:val="bottom"/>
                </w:tcPr>
                <w:p w:rsidR="00BA5CAD" w:rsidRDefault="00BA5CAD" w:rsidP="00456DF6">
                  <w:pPr>
                    <w:jc w:val="center"/>
                  </w:pPr>
                  <w:r>
                    <w:rPr>
                      <w:rFonts w:ascii="Arial" w:eastAsia="Arial" w:hAnsi="Arial"/>
                      <w:color w:val="000000"/>
                      <w:sz w:val="10"/>
                    </w:rPr>
                    <w:t>wydatki o charakterze dotacyjnym na inwestycje i zakupy inwestycyjne</w:t>
                  </w:r>
                </w:p>
              </w:tc>
              <w:tc>
                <w:tcPr>
                  <w:tcW w:w="1048" w:type="dxa"/>
                  <w:tcBorders>
                    <w:top w:val="nil"/>
                    <w:left w:val="single" w:sz="7" w:space="0" w:color="FFFFFF"/>
                    <w:bottom w:val="nil"/>
                    <w:right w:val="single" w:sz="7" w:space="0" w:color="FFFFFF"/>
                  </w:tcBorders>
                  <w:shd w:val="clear" w:color="auto" w:fill="DCDCDC"/>
                  <w:tcMar>
                    <w:top w:w="39" w:type="dxa"/>
                    <w:left w:w="39" w:type="dxa"/>
                    <w:bottom w:w="39" w:type="dxa"/>
                    <w:right w:w="39" w:type="dxa"/>
                  </w:tcMar>
                  <w:vAlign w:val="bottom"/>
                </w:tcPr>
                <w:p w:rsidR="00BA5CAD" w:rsidRDefault="00BA5CAD" w:rsidP="00456DF6">
                  <w:pPr>
                    <w:jc w:val="center"/>
                  </w:pPr>
                  <w:r>
                    <w:rPr>
                      <w:rFonts w:ascii="Arial" w:eastAsia="Arial" w:hAnsi="Arial"/>
                      <w:color w:val="000000"/>
                      <w:sz w:val="10"/>
                    </w:rPr>
                    <w:t>w tym na programy finansowane z udziałem środków, o których mowa w art. 5 ust. 1 pkt 2 i 3</w:t>
                  </w:r>
                </w:p>
              </w:tc>
              <w:tc>
                <w:tcPr>
                  <w:tcW w:w="1048" w:type="dxa"/>
                  <w:tcBorders>
                    <w:top w:val="nil"/>
                    <w:left w:val="single" w:sz="7" w:space="0" w:color="FFFFFF"/>
                    <w:bottom w:val="nil"/>
                    <w:right w:val="single" w:sz="7" w:space="0" w:color="FFFFFF"/>
                  </w:tcBorders>
                  <w:shd w:val="clear" w:color="auto" w:fill="DCDCDC"/>
                  <w:tcMar>
                    <w:top w:w="39" w:type="dxa"/>
                    <w:left w:w="39" w:type="dxa"/>
                    <w:bottom w:w="39" w:type="dxa"/>
                    <w:right w:w="39" w:type="dxa"/>
                  </w:tcMar>
                  <w:vAlign w:val="center"/>
                </w:tcPr>
                <w:p w:rsidR="00BA5CAD" w:rsidRDefault="00BA5CAD" w:rsidP="00456DF6">
                  <w:pPr>
                    <w:jc w:val="center"/>
                  </w:pPr>
                  <w:r>
                    <w:rPr>
                      <w:rFonts w:ascii="Arial" w:eastAsia="Arial" w:hAnsi="Arial"/>
                      <w:b/>
                      <w:color w:val="000000"/>
                      <w:sz w:val="10"/>
                    </w:rPr>
                    <w:t>Zakup i objecie akcji i udziałów</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center"/>
                  </w:pPr>
                  <w:r>
                    <w:rPr>
                      <w:rFonts w:ascii="Arial" w:eastAsia="Arial" w:hAnsi="Arial"/>
                      <w:b/>
                      <w:color w:val="000000"/>
                      <w:sz w:val="10"/>
                    </w:rPr>
                    <w:t>Wniesienie wkładów do spółek prawa handlowego</w:t>
                  </w:r>
                </w:p>
              </w:tc>
            </w:tr>
            <w:tr w:rsidR="00BA5CAD" w:rsidTr="00456DF6">
              <w:tc>
                <w:tcPr>
                  <w:tcW w:w="623" w:type="dxa"/>
                  <w:tcBorders>
                    <w:top w:val="nil"/>
                    <w:left w:val="nil"/>
                    <w:bottom w:val="nil"/>
                    <w:right w:val="nil"/>
                  </w:tcBorders>
                  <w:tcMar>
                    <w:top w:w="39" w:type="dxa"/>
                    <w:left w:w="0" w:type="dxa"/>
                    <w:bottom w:w="39" w:type="dxa"/>
                    <w:right w:w="0" w:type="dxa"/>
                  </w:tcMar>
                </w:tcPr>
                <w:p w:rsidR="00BA5CAD" w:rsidRDefault="00BA5CAD" w:rsidP="00456DF6">
                  <w:pPr>
                    <w:jc w:val="center"/>
                  </w:pPr>
                  <w:r>
                    <w:rPr>
                      <w:rFonts w:ascii="Arial" w:eastAsia="Arial" w:hAnsi="Arial"/>
                      <w:b/>
                      <w:color w:val="000000"/>
                      <w:sz w:val="8"/>
                    </w:rPr>
                    <w:t>1</w:t>
                  </w:r>
                </w:p>
              </w:tc>
              <w:tc>
                <w:tcPr>
                  <w:tcW w:w="2834"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b/>
                      <w:color w:val="000000"/>
                      <w:sz w:val="8"/>
                    </w:rPr>
                    <w:t>2</w:t>
                  </w:r>
                </w:p>
              </w:tc>
              <w:tc>
                <w:tcPr>
                  <w:tcW w:w="1048" w:type="dxa"/>
                  <w:tcBorders>
                    <w:top w:val="nil"/>
                    <w:left w:val="single" w:sz="7" w:space="0" w:color="FFFFFF"/>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b/>
                      <w:color w:val="000000"/>
                      <w:sz w:val="8"/>
                    </w:rPr>
                    <w:t>3</w:t>
                  </w:r>
                </w:p>
              </w:tc>
              <w:tc>
                <w:tcPr>
                  <w:tcW w:w="1048"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b/>
                      <w:color w:val="000000"/>
                      <w:sz w:val="8"/>
                    </w:rPr>
                    <w:t>4</w:t>
                  </w:r>
                </w:p>
              </w:tc>
              <w:tc>
                <w:tcPr>
                  <w:tcW w:w="1048" w:type="dxa"/>
                  <w:tcBorders>
                    <w:top w:val="nil"/>
                    <w:left w:val="nil"/>
                    <w:bottom w:val="nil"/>
                    <w:right w:val="single" w:sz="7" w:space="0" w:color="FFFFFF"/>
                  </w:tcBorders>
                  <w:tcMar>
                    <w:top w:w="39" w:type="dxa"/>
                    <w:left w:w="39" w:type="dxa"/>
                    <w:bottom w:w="39" w:type="dxa"/>
                    <w:right w:w="39" w:type="dxa"/>
                  </w:tcMar>
                </w:tcPr>
                <w:p w:rsidR="00BA5CAD" w:rsidRDefault="00BA5CAD" w:rsidP="00456DF6">
                  <w:pPr>
                    <w:jc w:val="center"/>
                  </w:pPr>
                  <w:r>
                    <w:rPr>
                      <w:rFonts w:ascii="Arial" w:eastAsia="Arial" w:hAnsi="Arial"/>
                      <w:color w:val="000000"/>
                      <w:sz w:val="8"/>
                    </w:rPr>
                    <w:t>5</w:t>
                  </w:r>
                </w:p>
              </w:tc>
              <w:tc>
                <w:tcPr>
                  <w:tcW w:w="1048" w:type="dxa"/>
                  <w:tcBorders>
                    <w:top w:val="nil"/>
                    <w:left w:val="nil"/>
                    <w:bottom w:val="nil"/>
                    <w:right w:val="single" w:sz="7" w:space="0" w:color="FFFFFF"/>
                  </w:tcBorders>
                  <w:tcMar>
                    <w:top w:w="39" w:type="dxa"/>
                    <w:left w:w="39" w:type="dxa"/>
                    <w:bottom w:w="39" w:type="dxa"/>
                    <w:right w:w="39" w:type="dxa"/>
                  </w:tcMar>
                </w:tcPr>
                <w:p w:rsidR="00BA5CAD" w:rsidRDefault="00BA5CAD" w:rsidP="00456DF6">
                  <w:pPr>
                    <w:jc w:val="center"/>
                  </w:pPr>
                  <w:r>
                    <w:rPr>
                      <w:rFonts w:ascii="Arial" w:eastAsia="Arial" w:hAnsi="Arial"/>
                      <w:color w:val="000000"/>
                      <w:sz w:val="8"/>
                    </w:rPr>
                    <w:t>6</w:t>
                  </w:r>
                </w:p>
              </w:tc>
              <w:tc>
                <w:tcPr>
                  <w:tcW w:w="1048" w:type="dxa"/>
                  <w:tcBorders>
                    <w:top w:val="nil"/>
                    <w:left w:val="single" w:sz="7" w:space="0" w:color="FFFFFF"/>
                    <w:bottom w:val="nil"/>
                    <w:right w:val="single" w:sz="7" w:space="0" w:color="FFFFFF"/>
                  </w:tcBorders>
                  <w:tcMar>
                    <w:top w:w="39" w:type="dxa"/>
                    <w:left w:w="39" w:type="dxa"/>
                    <w:bottom w:w="39" w:type="dxa"/>
                    <w:right w:w="39" w:type="dxa"/>
                  </w:tcMar>
                </w:tcPr>
                <w:p w:rsidR="00BA5CAD" w:rsidRDefault="00BA5CAD" w:rsidP="00456DF6">
                  <w:pPr>
                    <w:jc w:val="center"/>
                  </w:pPr>
                  <w:r>
                    <w:rPr>
                      <w:rFonts w:ascii="Arial" w:eastAsia="Arial" w:hAnsi="Arial"/>
                      <w:b/>
                      <w:color w:val="000000"/>
                      <w:sz w:val="8"/>
                    </w:rPr>
                    <w:t>7</w:t>
                  </w:r>
                </w:p>
              </w:tc>
              <w:tc>
                <w:tcPr>
                  <w:tcW w:w="1048"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b/>
                      <w:color w:val="000000"/>
                      <w:sz w:val="8"/>
                    </w:rPr>
                    <w:t>8</w:t>
                  </w:r>
                </w:p>
              </w:tc>
            </w:tr>
            <w:tr w:rsidR="00BA5CAD" w:rsidTr="00456DF6">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4"/>
                    </w:rPr>
                    <w:t>600</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r>
                    <w:rPr>
                      <w:rFonts w:ascii="Arial" w:eastAsia="Arial" w:hAnsi="Arial"/>
                      <w:b/>
                      <w:color w:val="000000"/>
                      <w:sz w:val="14"/>
                    </w:rPr>
                    <w:t>Transport i łączność</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2"/>
                    </w:rPr>
                    <w:t>-79 485 105</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2"/>
                    </w:rPr>
                    <w:t>-79 485 105</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2"/>
                    </w:rPr>
                    <w:t>-80 000 000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2"/>
                    </w:rPr>
                    <w:t>-</w:t>
                  </w:r>
                </w:p>
              </w:tc>
            </w:tr>
            <w:tr w:rsidR="00BA5CAD" w:rsidTr="00456DF6">
              <w:trPr>
                <w:trHeight w:val="148"/>
              </w:trPr>
              <w:tc>
                <w:tcPr>
                  <w:tcW w:w="623"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4"/>
                    </w:rPr>
                    <w:t>60015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4"/>
                    </w:rPr>
                    <w:t>Drogi publiczne w miastach na prawach powiatu (w rozdziale nie ujmuje się wydatków na drogi gminne)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-79 586 000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-79 586 000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-80 000 000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r>
            <w:tr w:rsidR="00BA5CAD" w:rsidTr="00456DF6">
              <w:trPr>
                <w:trHeight w:val="148"/>
              </w:trPr>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b/>
                      <w:i/>
                      <w:color w:val="000000"/>
                      <w:sz w:val="12"/>
                    </w:rPr>
                    <w:t>000414</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2"/>
                    </w:rPr>
                    <w:t>Budowa dróg w kwartale Tomaszowska-Jędrzejowska-Przyjacielska-Małego Rycerza - etap przygotowawczy</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414 000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414 000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r>
            <w:tr w:rsidR="00BA5CAD" w:rsidTr="00456DF6">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i/>
                      <w:color w:val="000000"/>
                      <w:sz w:val="12"/>
                    </w:rPr>
                    <w:t>000414-001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i/>
                      <w:color w:val="000000"/>
                      <w:sz w:val="12"/>
                    </w:rPr>
                    <w:t>Budowa dróg w kwartale Tomaszowska-Jędrzejowska-Przyjacielska-Małego Rycerza - etap przygotowawczy</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414 000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414 000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r>
            <w:tr w:rsidR="00BA5CAD" w:rsidTr="00456DF6">
              <w:trPr>
                <w:trHeight w:val="148"/>
              </w:trPr>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b/>
                      <w:i/>
                      <w:color w:val="000000"/>
                      <w:sz w:val="12"/>
                    </w:rPr>
                    <w:t>000430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2"/>
                    </w:rPr>
                    <w:t>Dokumentacja dotycząca dróg stanowiących dojazdy do węzłów na S 14</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-250 000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-250 000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r>
            <w:tr w:rsidR="00BA5CAD" w:rsidTr="00456DF6">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i/>
                      <w:color w:val="000000"/>
                      <w:sz w:val="12"/>
                    </w:rPr>
                    <w:t>000430-001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i/>
                      <w:color w:val="000000"/>
                      <w:sz w:val="12"/>
                    </w:rPr>
                    <w:t>Dokumentacja dotycząca dróg stanowiących dojazdy do węzłów na S 14</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-250 000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-250 000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r>
            <w:tr w:rsidR="00BA5CAD" w:rsidTr="00456DF6">
              <w:trPr>
                <w:trHeight w:val="148"/>
              </w:trPr>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b/>
                      <w:i/>
                      <w:color w:val="000000"/>
                      <w:sz w:val="12"/>
                    </w:rPr>
                    <w:t>000442</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2"/>
                    </w:rPr>
                    <w:t>Kompleksowy program integracji sieci niskoemisyjnego transportu publicznego w metropolii łódzkiej wraz z zakupem taboru do obsługi trasy W-Z oraz innych linii komunikacyjnych i modernizacją zajezdni tramwajowych w Łodzi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-80 000 000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-80 000 000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-80 000 000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r>
            <w:tr w:rsidR="00BA5CAD" w:rsidTr="00456DF6">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i/>
                      <w:color w:val="000000"/>
                      <w:sz w:val="12"/>
                    </w:rPr>
                    <w:t>000442-001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i/>
                      <w:color w:val="000000"/>
                      <w:sz w:val="12"/>
                    </w:rPr>
                    <w:t>Kompleksowy program integracji sieci niskoemisyjnego transportu publicznego w metropolii łódzkiej wraz z zakupem taboru do obsługi trasy W-Z oraz innych linii komunikacyjnych i modernizacją zajezdni tramwajowych w Łodzi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-80 000 000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-80 000 000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-80 000 000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r>
            <w:tr w:rsidR="00BA5CAD" w:rsidTr="00456DF6">
              <w:trPr>
                <w:trHeight w:val="148"/>
              </w:trPr>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b/>
                      <w:i/>
                      <w:color w:val="000000"/>
                      <w:sz w:val="12"/>
                    </w:rPr>
                    <w:lastRenderedPageBreak/>
                    <w:t>000474</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2"/>
                    </w:rPr>
                    <w:t>Projekty Inwestycyjne - w tym wydatki nie objęte umową o dofinansowanie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-600 000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-600 000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r>
            <w:tr w:rsidR="00BA5CAD" w:rsidTr="00456DF6">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i/>
                      <w:color w:val="000000"/>
                      <w:sz w:val="12"/>
                    </w:rPr>
                    <w:t>000474-001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i/>
                      <w:color w:val="000000"/>
                      <w:sz w:val="12"/>
                    </w:rPr>
                    <w:t>Projekty Inwestycyjne - w tym wydatki nie objęte umową o dofinansowanie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-600 000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-600 000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r>
            <w:tr w:rsidR="00BA5CAD" w:rsidTr="00456DF6">
              <w:trPr>
                <w:trHeight w:val="148"/>
              </w:trPr>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b/>
                      <w:i/>
                      <w:color w:val="000000"/>
                      <w:sz w:val="12"/>
                    </w:rPr>
                    <w:t>001236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2"/>
                    </w:rPr>
                    <w:t>Wydatki nieobjęte umową o dofinansowanie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850 000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850 000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r>
            <w:tr w:rsidR="00BA5CAD" w:rsidTr="00456DF6">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i/>
                      <w:color w:val="000000"/>
                      <w:sz w:val="12"/>
                    </w:rPr>
                    <w:t>001236-002</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i/>
                      <w:color w:val="000000"/>
                      <w:sz w:val="12"/>
                    </w:rPr>
                    <w:t>Wydatki związane z projektami strategicznymi w zakresie transportu - wydatki nieobjęte umowami o dofinansowanie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850 000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850 000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r>
            <w:tr w:rsidR="00BA5CAD" w:rsidTr="00456DF6">
              <w:trPr>
                <w:trHeight w:val="148"/>
              </w:trPr>
              <w:tc>
                <w:tcPr>
                  <w:tcW w:w="623"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4"/>
                    </w:rPr>
                    <w:t>60016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4"/>
                    </w:rPr>
                    <w:t>Drogi publiczne gminne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100 895</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100 895</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r>
            <w:tr w:rsidR="00BA5CAD" w:rsidTr="00456DF6">
              <w:trPr>
                <w:trHeight w:val="148"/>
              </w:trPr>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b/>
                      <w:i/>
                      <w:color w:val="000000"/>
                      <w:sz w:val="12"/>
                    </w:rPr>
                    <w:t>000449</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2"/>
                    </w:rPr>
                    <w:t>Modernizacja i przebudowa dróg</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100 895</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100 895</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r>
            <w:tr w:rsidR="00BA5CAD" w:rsidTr="00456DF6">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i/>
                      <w:color w:val="000000"/>
                      <w:sz w:val="12"/>
                    </w:rPr>
                    <w:t>000449-008</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i/>
                      <w:color w:val="000000"/>
                      <w:sz w:val="12"/>
                    </w:rPr>
                    <w:t>Rozbudowa drogi gminnej - ulica bez nazwy na odc. od ul. Jędrzejowskiej do działek 39/8 obręb G-32 i 120 obręb W-36 - wypłata odszkodowań</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100 895</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100 895</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r>
            <w:tr w:rsidR="00BA5CAD" w:rsidTr="00456DF6">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4"/>
                    </w:rPr>
                    <w:t>700</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r>
                    <w:rPr>
                      <w:rFonts w:ascii="Arial" w:eastAsia="Arial" w:hAnsi="Arial"/>
                      <w:b/>
                      <w:color w:val="000000"/>
                      <w:sz w:val="14"/>
                    </w:rPr>
                    <w:t>Gospodarka mieszkaniowa</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2"/>
                    </w:rPr>
                    <w:t>19 674</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2"/>
                    </w:rPr>
                    <w:t>19 674</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2"/>
                    </w:rPr>
                    <w:t>-</w:t>
                  </w:r>
                </w:p>
              </w:tc>
            </w:tr>
            <w:tr w:rsidR="00BA5CAD" w:rsidTr="00456DF6">
              <w:trPr>
                <w:trHeight w:val="148"/>
              </w:trPr>
              <w:tc>
                <w:tcPr>
                  <w:tcW w:w="623"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4"/>
                    </w:rPr>
                    <w:t>70095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4"/>
                    </w:rPr>
                    <w:t>Pozostała działalność</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19 674</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19 674</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r>
            <w:tr w:rsidR="00BA5CAD" w:rsidTr="00456DF6">
              <w:trPr>
                <w:trHeight w:val="148"/>
              </w:trPr>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b/>
                      <w:i/>
                      <w:color w:val="000000"/>
                      <w:sz w:val="12"/>
                    </w:rPr>
                    <w:t>000500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2"/>
                    </w:rPr>
                    <w:t>Rewitalizacja obszarowa centrum Łodzi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19 674</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19 674</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r>
            <w:tr w:rsidR="00BA5CAD" w:rsidTr="00456DF6">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i/>
                      <w:color w:val="000000"/>
                      <w:sz w:val="12"/>
                    </w:rPr>
                    <w:t>000500-053</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i/>
                      <w:color w:val="000000"/>
                      <w:sz w:val="12"/>
                    </w:rPr>
                    <w:t>Rewitalizacja obszarowa - Projekty 1-8 - wydatki nieobjęte umowami o dofinansowanie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19 674</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19 674</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r>
            <w:tr w:rsidR="00BA5CAD" w:rsidTr="00456DF6">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4"/>
                    </w:rPr>
                    <w:t>750</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r>
                    <w:rPr>
                      <w:rFonts w:ascii="Arial" w:eastAsia="Arial" w:hAnsi="Arial"/>
                      <w:b/>
                      <w:color w:val="000000"/>
                      <w:sz w:val="14"/>
                    </w:rPr>
                    <w:t>Administracja publiczna</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2"/>
                    </w:rPr>
                    <w:t>-481 301</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2"/>
                    </w:rPr>
                    <w:t>-481 301</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2"/>
                    </w:rPr>
                    <w:t>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2"/>
                    </w:rPr>
                    <w:t>-</w:t>
                  </w:r>
                </w:p>
              </w:tc>
            </w:tr>
            <w:tr w:rsidR="00BA5CAD" w:rsidTr="00456DF6">
              <w:trPr>
                <w:trHeight w:val="148"/>
              </w:trPr>
              <w:tc>
                <w:tcPr>
                  <w:tcW w:w="623"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4"/>
                    </w:rPr>
                    <w:t>75023</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4"/>
                    </w:rPr>
                    <w:t>Urzędy gmin (miast i miast na prawach powiatu)</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-481 301</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-481 301</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r>
            <w:tr w:rsidR="00BA5CAD" w:rsidTr="00456DF6">
              <w:trPr>
                <w:trHeight w:val="148"/>
              </w:trPr>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b/>
                      <w:i/>
                      <w:color w:val="000000"/>
                      <w:sz w:val="12"/>
                    </w:rPr>
                    <w:t>001287</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2"/>
                    </w:rPr>
                    <w:t>Zakup usług związanych z realizacją zadań majątkowych (WPF)</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-801 301</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-801 301</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r>
            <w:tr w:rsidR="00BA5CAD" w:rsidTr="00456DF6">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i/>
                      <w:color w:val="000000"/>
                      <w:sz w:val="12"/>
                    </w:rPr>
                    <w:t>001287-001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i/>
                      <w:color w:val="000000"/>
                      <w:sz w:val="12"/>
                    </w:rPr>
                    <w:t>Utrzymanie, zakup i wymiana systemów informatycznych - wydatki majątkowe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-801 301</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-801 301</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r>
            <w:tr w:rsidR="00BA5CAD" w:rsidTr="00456DF6">
              <w:trPr>
                <w:trHeight w:val="148"/>
              </w:trPr>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b/>
                      <w:i/>
                      <w:color w:val="000000"/>
                      <w:sz w:val="12"/>
                    </w:rPr>
                    <w:t>001339</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2"/>
                    </w:rPr>
                    <w:t>Zakup systemów i sprzętu informatycznego</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320 000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320 000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r>
            <w:tr w:rsidR="00BA5CAD" w:rsidTr="00456DF6">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i/>
                      <w:color w:val="000000"/>
                      <w:sz w:val="12"/>
                    </w:rPr>
                    <w:t>001339-001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i/>
                      <w:color w:val="000000"/>
                      <w:sz w:val="12"/>
                    </w:rPr>
                    <w:t>Zakup narzędziowych systemów teleinformatycznych i sprzętu komputerowego</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320 000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320 000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r>
            <w:tr w:rsidR="00BA5CAD" w:rsidTr="00456DF6">
              <w:trPr>
                <w:trHeight w:val="148"/>
              </w:trPr>
              <w:tc>
                <w:tcPr>
                  <w:tcW w:w="623"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4"/>
                    </w:rPr>
                    <w:t>75095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4"/>
                    </w:rPr>
                    <w:t>Pozostała działalność</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r>
            <w:tr w:rsidR="00BA5CAD" w:rsidTr="00456DF6">
              <w:trPr>
                <w:trHeight w:val="148"/>
              </w:trPr>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b/>
                      <w:i/>
                      <w:color w:val="000000"/>
                      <w:sz w:val="12"/>
                    </w:rPr>
                    <w:t>000466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2"/>
                    </w:rPr>
                    <w:t>Podwyższenie kapitału w spółkach Miasta Łodzi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-4 684 000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-4 684 000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r>
            <w:tr w:rsidR="00BA5CAD" w:rsidTr="00456DF6">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i/>
                      <w:color w:val="000000"/>
                      <w:sz w:val="12"/>
                    </w:rPr>
                    <w:t>000466-005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i/>
                      <w:color w:val="000000"/>
                      <w:sz w:val="12"/>
                    </w:rPr>
                    <w:t>Wniesienie wkładu pieniężnego na podwyższenie kapitału zakładowego oraz objęcie udziałów w Sp. z o.o. Port Lotniczy Łódź im. Władysława Reymonta wynikające z realizacji programu "Rozbudowa Portu Lotniczego Łódź im. Władysława Reymonta"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-4 684 000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-4 684 000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r>
            <w:tr w:rsidR="00BA5CAD" w:rsidTr="00456DF6">
              <w:trPr>
                <w:trHeight w:val="148"/>
              </w:trPr>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b/>
                      <w:i/>
                      <w:color w:val="000000"/>
                      <w:sz w:val="12"/>
                    </w:rPr>
                    <w:t>000526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2"/>
                    </w:rPr>
                    <w:t>Wniesienie wkładu pieniężnego na podwyższenie  kapitału zakładowego oraz objęcie udziałów</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4 684 000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4 684 000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r>
            <w:tr w:rsidR="00BA5CAD" w:rsidTr="00456DF6">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i/>
                      <w:color w:val="000000"/>
                      <w:sz w:val="12"/>
                    </w:rPr>
                    <w:t>000526-009</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i/>
                      <w:color w:val="000000"/>
                      <w:sz w:val="12"/>
                    </w:rPr>
                    <w:t>Wniesienie wkładu pieniężnego na podwyższenie kapitału zakładowego oraz objęcie udziałów w Porcie Lotniczym Łódź im. Władysława Reymonta Sp. z o.o.</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4 684 000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4 684 000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r>
            <w:tr w:rsidR="00BA5CAD" w:rsidTr="00456DF6">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4"/>
                    </w:rPr>
                    <w:t>758</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r>
                    <w:rPr>
                      <w:rFonts w:ascii="Arial" w:eastAsia="Arial" w:hAnsi="Arial"/>
                      <w:b/>
                      <w:color w:val="000000"/>
                      <w:sz w:val="14"/>
                    </w:rPr>
                    <w:t>Różne rozliczenia</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2"/>
                    </w:rPr>
                    <w:t>-700 172</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2"/>
                    </w:rPr>
                    <w:t>-700 172</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2"/>
                    </w:rPr>
                    <w:t>-</w:t>
                  </w:r>
                </w:p>
              </w:tc>
            </w:tr>
            <w:tr w:rsidR="00BA5CAD" w:rsidTr="00456DF6">
              <w:trPr>
                <w:trHeight w:val="148"/>
              </w:trPr>
              <w:tc>
                <w:tcPr>
                  <w:tcW w:w="623"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4"/>
                    </w:rPr>
                    <w:t>75818</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4"/>
                    </w:rPr>
                    <w:t>Rezerwy ogólne i celowe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-700 172</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-700 172</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r>
            <w:tr w:rsidR="00BA5CAD" w:rsidTr="00456DF6">
              <w:trPr>
                <w:trHeight w:val="148"/>
              </w:trPr>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b/>
                      <w:i/>
                      <w:color w:val="000000"/>
                      <w:sz w:val="12"/>
                    </w:rPr>
                    <w:t>000505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2"/>
                    </w:rPr>
                    <w:t>Rezerwa celowa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-30 000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-30 000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r>
            <w:tr w:rsidR="00BA5CAD" w:rsidTr="00456DF6">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i/>
                      <w:color w:val="000000"/>
                      <w:sz w:val="12"/>
                    </w:rPr>
                    <w:t>000505-001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i/>
                      <w:color w:val="000000"/>
                      <w:sz w:val="12"/>
                    </w:rPr>
                    <w:t>Rezerwa celowa na wydatki związane z inicjatywami lokalnymi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-30 000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-30 000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r>
            <w:tr w:rsidR="00BA5CAD" w:rsidTr="00456DF6">
              <w:trPr>
                <w:trHeight w:val="148"/>
              </w:trPr>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b/>
                      <w:i/>
                      <w:color w:val="000000"/>
                      <w:sz w:val="12"/>
                    </w:rPr>
                    <w:t>000507</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2"/>
                    </w:rPr>
                    <w:t>Rezerwa celowa na inwestycje i zakupy inwestycyjne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-256 172</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-256 172</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r>
            <w:tr w:rsidR="00BA5CAD" w:rsidTr="00456DF6">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i/>
                      <w:color w:val="000000"/>
                      <w:sz w:val="12"/>
                    </w:rPr>
                    <w:t>000507-002</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i/>
                      <w:color w:val="000000"/>
                      <w:sz w:val="12"/>
                    </w:rPr>
                    <w:t>Rezerwa celowa na zadania związane z systemem oświaty, w tym edukacji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-256 172</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-256 172</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r>
            <w:tr w:rsidR="00BA5CAD" w:rsidTr="00456DF6">
              <w:trPr>
                <w:trHeight w:val="148"/>
              </w:trPr>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b/>
                      <w:i/>
                      <w:color w:val="000000"/>
                      <w:sz w:val="12"/>
                    </w:rPr>
                    <w:t>000509</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2"/>
                    </w:rPr>
                    <w:t>Rezerwy celowe na zadania majątkowe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-414 000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-414 000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r>
            <w:tr w:rsidR="00BA5CAD" w:rsidTr="00456DF6">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i/>
                      <w:color w:val="000000"/>
                      <w:sz w:val="12"/>
                    </w:rPr>
                    <w:t>000509-001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i/>
                      <w:color w:val="000000"/>
                      <w:sz w:val="12"/>
                    </w:rPr>
                    <w:t>Rezerwa celowa na obowiązkowe płatności, w tym wynikające z wypłat odszkodowań, wyroków sądowych lub ugód oraz zwrotów środków i korekt finansowych związanych z dofinansowaniem zewnętrznym</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-414 000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-414 000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r>
            <w:tr w:rsidR="00BA5CAD" w:rsidTr="00456DF6">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4"/>
                    </w:rPr>
                    <w:t>801</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r>
                    <w:rPr>
                      <w:rFonts w:ascii="Arial" w:eastAsia="Arial" w:hAnsi="Arial"/>
                      <w:b/>
                      <w:color w:val="000000"/>
                      <w:sz w:val="14"/>
                    </w:rPr>
                    <w:t>Oświata i wychowanie</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2"/>
                    </w:rPr>
                    <w:t>339 600</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2"/>
                    </w:rPr>
                    <w:t>339 600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2"/>
                    </w:rPr>
                    <w:t>96 600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2"/>
                    </w:rPr>
                    <w:t>-</w:t>
                  </w:r>
                </w:p>
              </w:tc>
            </w:tr>
            <w:tr w:rsidR="00BA5CAD" w:rsidTr="00456DF6">
              <w:trPr>
                <w:trHeight w:val="148"/>
              </w:trPr>
              <w:tc>
                <w:tcPr>
                  <w:tcW w:w="623"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4"/>
                    </w:rPr>
                    <w:t>80101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4"/>
                    </w:rPr>
                    <w:t>Szkoły podstawowe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40 000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40 000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r>
            <w:tr w:rsidR="00BA5CAD" w:rsidTr="00456DF6">
              <w:trPr>
                <w:trHeight w:val="148"/>
              </w:trPr>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b/>
                      <w:i/>
                      <w:color w:val="000000"/>
                      <w:sz w:val="12"/>
                    </w:rPr>
                    <w:t>000530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2"/>
                    </w:rPr>
                    <w:t>Wydatki inwestycyjne w placówkach oświatowych</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40 000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40 000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r>
            <w:tr w:rsidR="00BA5CAD" w:rsidTr="00456DF6">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i/>
                      <w:color w:val="000000"/>
                      <w:sz w:val="12"/>
                    </w:rPr>
                    <w:t>000530-503</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i/>
                      <w:color w:val="000000"/>
                      <w:sz w:val="12"/>
                    </w:rPr>
                    <w:t>Strefa sportowo - rekreacyjna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40 000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40 000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r>
            <w:tr w:rsidR="00BA5CAD" w:rsidTr="00456DF6">
              <w:trPr>
                <w:trHeight w:val="148"/>
              </w:trPr>
              <w:tc>
                <w:tcPr>
                  <w:tcW w:w="623"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4"/>
                    </w:rPr>
                    <w:t>80115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4"/>
                    </w:rPr>
                    <w:t>Technika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203 000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203 000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r>
            <w:tr w:rsidR="00BA5CAD" w:rsidTr="00456DF6">
              <w:trPr>
                <w:trHeight w:val="148"/>
              </w:trPr>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b/>
                      <w:i/>
                      <w:color w:val="000000"/>
                      <w:sz w:val="12"/>
                    </w:rPr>
                    <w:t>000530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2"/>
                    </w:rPr>
                    <w:t>Wydatki inwestycyjne w placówkach oświatowych</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203 000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203 000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r>
            <w:tr w:rsidR="00BA5CAD" w:rsidTr="00456DF6">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i/>
                      <w:color w:val="000000"/>
                      <w:sz w:val="12"/>
                    </w:rPr>
                    <w:t>000530-530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i/>
                      <w:color w:val="000000"/>
                      <w:sz w:val="12"/>
                    </w:rPr>
                    <w:t>Modernizacja poszycia dachowego budynku kształcenia praktycznego oraz rozbiórka budynku mieszkalnego w Zespole Szkół Poligraficznych w Łodzi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203 000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203 000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r>
            <w:tr w:rsidR="00BA5CAD" w:rsidTr="00456DF6">
              <w:trPr>
                <w:trHeight w:val="148"/>
              </w:trPr>
              <w:tc>
                <w:tcPr>
                  <w:tcW w:w="623"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4"/>
                    </w:rPr>
                    <w:t>80195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4"/>
                    </w:rPr>
                    <w:t>Pozostała działalność</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96 600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96 600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96 600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r>
            <w:tr w:rsidR="00BA5CAD" w:rsidTr="00456DF6">
              <w:trPr>
                <w:trHeight w:val="148"/>
              </w:trPr>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b/>
                      <w:i/>
                      <w:color w:val="000000"/>
                      <w:sz w:val="12"/>
                    </w:rPr>
                    <w:t>001444</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2"/>
                    </w:rPr>
                    <w:t>Realizacja projektów współfinansowanych ze środków UE w zakresie edukacji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96 600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96 600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96 600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r>
            <w:tr w:rsidR="00BA5CAD" w:rsidTr="00456DF6">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i/>
                      <w:color w:val="000000"/>
                      <w:sz w:val="12"/>
                    </w:rPr>
                    <w:t>001444-025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i/>
                      <w:color w:val="000000"/>
                      <w:sz w:val="12"/>
                    </w:rPr>
                    <w:t>Równe szanse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49 000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49 000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49 000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r>
            <w:tr w:rsidR="00BA5CAD" w:rsidTr="00456DF6">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i/>
                      <w:color w:val="000000"/>
                      <w:sz w:val="12"/>
                    </w:rPr>
                    <w:lastRenderedPageBreak/>
                    <w:t>001444-026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i/>
                      <w:color w:val="000000"/>
                      <w:sz w:val="12"/>
                    </w:rPr>
                    <w:t>Razem aktywni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47 600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47 600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47 600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r>
            <w:tr w:rsidR="00BA5CAD" w:rsidTr="00456DF6">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4"/>
                    </w:rPr>
                    <w:t>854</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r>
                    <w:rPr>
                      <w:rFonts w:ascii="Arial" w:eastAsia="Arial" w:hAnsi="Arial"/>
                      <w:b/>
                      <w:color w:val="000000"/>
                      <w:sz w:val="14"/>
                    </w:rPr>
                    <w:t>Edukacyjna opieka wychowawcza</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2"/>
                    </w:rPr>
                    <w:t>25 000</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2"/>
                    </w:rPr>
                    <w:t>25 000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2"/>
                    </w:rPr>
                    <w:t>-</w:t>
                  </w:r>
                </w:p>
              </w:tc>
            </w:tr>
            <w:tr w:rsidR="00BA5CAD" w:rsidTr="00456DF6">
              <w:trPr>
                <w:trHeight w:val="148"/>
              </w:trPr>
              <w:tc>
                <w:tcPr>
                  <w:tcW w:w="623"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4"/>
                    </w:rPr>
                    <w:t>85407</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4"/>
                    </w:rPr>
                    <w:t>Placówki wychowania pozaszkolnego</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25 000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25 000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r>
            <w:tr w:rsidR="00BA5CAD" w:rsidTr="00456DF6">
              <w:trPr>
                <w:trHeight w:val="148"/>
              </w:trPr>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b/>
                      <w:i/>
                      <w:color w:val="000000"/>
                      <w:sz w:val="12"/>
                    </w:rPr>
                    <w:t>000530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2"/>
                    </w:rPr>
                    <w:t>Wydatki inwestycyjne w placówkach oświatowych</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25 000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25 000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r>
            <w:tr w:rsidR="00BA5CAD" w:rsidTr="00456DF6">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i/>
                      <w:color w:val="000000"/>
                      <w:sz w:val="12"/>
                    </w:rPr>
                    <w:t>000530-531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i/>
                      <w:color w:val="000000"/>
                      <w:sz w:val="12"/>
                    </w:rPr>
                    <w:t xml:space="preserve">Modernizacja poszycia dachowego budynku </w:t>
                  </w:r>
                  <w:proofErr w:type="spellStart"/>
                  <w:r>
                    <w:rPr>
                      <w:rFonts w:ascii="Arial" w:eastAsia="Arial" w:hAnsi="Arial"/>
                      <w:i/>
                      <w:color w:val="000000"/>
                      <w:sz w:val="12"/>
                    </w:rPr>
                    <w:t>Centru</w:t>
                  </w:r>
                  <w:proofErr w:type="spellEnd"/>
                  <w:r>
                    <w:rPr>
                      <w:rFonts w:ascii="Arial" w:eastAsia="Arial" w:hAnsi="Arial"/>
                      <w:i/>
                      <w:color w:val="000000"/>
                      <w:sz w:val="12"/>
                    </w:rPr>
                    <w:t xml:space="preserve"> Zajęć Pozaszkolnych nr 2 w Łodzi, przy ul. Parkowej 1</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25 000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25 000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r>
            <w:tr w:rsidR="00BA5CAD" w:rsidTr="00456DF6">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4"/>
                    </w:rPr>
                    <w:t>900</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r>
                    <w:rPr>
                      <w:rFonts w:ascii="Arial" w:eastAsia="Arial" w:hAnsi="Arial"/>
                      <w:b/>
                      <w:color w:val="000000"/>
                      <w:sz w:val="14"/>
                    </w:rPr>
                    <w:t>Gospodarka komunalna i ochrona środowiska</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2"/>
                    </w:rPr>
                    <w:t>5 229 436</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2"/>
                    </w:rPr>
                    <w:t>5 229 436</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2"/>
                    </w:rPr>
                    <w:t>-</w:t>
                  </w:r>
                </w:p>
              </w:tc>
            </w:tr>
            <w:tr w:rsidR="00BA5CAD" w:rsidTr="00456DF6">
              <w:trPr>
                <w:trHeight w:val="148"/>
              </w:trPr>
              <w:tc>
                <w:tcPr>
                  <w:tcW w:w="623"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4"/>
                    </w:rPr>
                    <w:t>90004</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4"/>
                    </w:rPr>
                    <w:t>Utrzymanie zieleni w miastach i gminach</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-43 600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-43 600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r>
            <w:tr w:rsidR="00BA5CAD" w:rsidTr="00456DF6">
              <w:trPr>
                <w:trHeight w:val="148"/>
              </w:trPr>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b/>
                      <w:i/>
                      <w:color w:val="000000"/>
                      <w:sz w:val="12"/>
                    </w:rPr>
                    <w:t>000542</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2"/>
                    </w:rPr>
                    <w:t>Wydatki realizowane w ramach budżetu obywatelskiego</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-43 600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-43 600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r>
            <w:tr w:rsidR="00BA5CAD" w:rsidTr="00456DF6">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i/>
                      <w:color w:val="000000"/>
                      <w:sz w:val="12"/>
                    </w:rPr>
                    <w:t>000542-568</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i/>
                      <w:color w:val="000000"/>
                      <w:sz w:val="12"/>
                    </w:rPr>
                    <w:t>Zielony łącznik między Parkiem Poniatowskiego i Parkiem na Zdrowiu - inicjatywa plac sąsiedzki ławeczka Norwida - Karolew</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-43 600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-43 600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r>
            <w:tr w:rsidR="00BA5CAD" w:rsidTr="00456DF6">
              <w:trPr>
                <w:trHeight w:val="148"/>
              </w:trPr>
              <w:tc>
                <w:tcPr>
                  <w:tcW w:w="623"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4"/>
                    </w:rPr>
                    <w:t>90015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4"/>
                    </w:rPr>
                    <w:t>Oświetlenie ulic, placów i dróg</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12 000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12 000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r>
            <w:tr w:rsidR="00BA5CAD" w:rsidTr="00456DF6">
              <w:trPr>
                <w:trHeight w:val="148"/>
              </w:trPr>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b/>
                      <w:i/>
                      <w:color w:val="000000"/>
                      <w:sz w:val="12"/>
                    </w:rPr>
                    <w:t>000468</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2"/>
                    </w:rPr>
                    <w:t>Poprawa infrastruktury na terenach niezabudowanych</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12 000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12 000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r>
            <w:tr w:rsidR="00BA5CAD" w:rsidTr="00456DF6">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i/>
                      <w:color w:val="000000"/>
                      <w:sz w:val="12"/>
                    </w:rPr>
                    <w:t>000468-008</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i/>
                      <w:color w:val="000000"/>
                      <w:sz w:val="12"/>
                    </w:rPr>
                    <w:t>Latarnie solarne na osiedlu Smulsko wzdłuż chodnika w pasie zieleni między ul. Popiełuszki a boiskiem sportowym przy ul. Gimnastycznej</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12 000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12 000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r>
            <w:tr w:rsidR="00BA5CAD" w:rsidTr="00456DF6">
              <w:trPr>
                <w:trHeight w:val="148"/>
              </w:trPr>
              <w:tc>
                <w:tcPr>
                  <w:tcW w:w="623"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4"/>
                    </w:rPr>
                    <w:t>90095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4"/>
                    </w:rPr>
                    <w:t>Pozostała działalność</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5 261 036</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5 261 036</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r>
            <w:tr w:rsidR="00BA5CAD" w:rsidTr="00456DF6">
              <w:trPr>
                <w:trHeight w:val="148"/>
              </w:trPr>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b/>
                      <w:i/>
                      <w:color w:val="000000"/>
                      <w:sz w:val="12"/>
                    </w:rPr>
                    <w:t>000628</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2"/>
                    </w:rPr>
                    <w:t>Pozostałe zadania dotyczące gospodarki komunalnej i ochrony środowiska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5 231 036</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5 231 036</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r>
            <w:tr w:rsidR="00BA5CAD" w:rsidTr="00456DF6">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i/>
                      <w:color w:val="000000"/>
                      <w:sz w:val="12"/>
                    </w:rPr>
                    <w:t>000628-030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i/>
                      <w:color w:val="000000"/>
                      <w:sz w:val="12"/>
                    </w:rPr>
                    <w:t>Inwestycje związane z gospodarką wodno-ściekową w mieście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5 231 036</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5 231 036</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r>
            <w:tr w:rsidR="00BA5CAD" w:rsidTr="00456DF6">
              <w:trPr>
                <w:trHeight w:val="148"/>
              </w:trPr>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b/>
                      <w:i/>
                      <w:color w:val="000000"/>
                      <w:sz w:val="12"/>
                    </w:rPr>
                    <w:t>000702</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2"/>
                    </w:rPr>
                    <w:t>Inicjatywy lokalne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30 000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30 000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r>
            <w:tr w:rsidR="00BA5CAD" w:rsidTr="00456DF6">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i/>
                      <w:color w:val="000000"/>
                      <w:sz w:val="12"/>
                    </w:rPr>
                    <w:t>000702-009</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i/>
                      <w:color w:val="000000"/>
                      <w:sz w:val="12"/>
                    </w:rPr>
                    <w:t>Bałucka Strefa Bioróżnorodności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30 000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30 000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r>
            <w:tr w:rsidR="00BA5CAD" w:rsidTr="00456DF6">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center"/>
                  </w:pPr>
                  <w:r>
                    <w:rPr>
                      <w:rFonts w:ascii="Arial" w:eastAsia="Arial" w:hAnsi="Arial"/>
                      <w:b/>
                      <w:color w:val="000000"/>
                      <w:sz w:val="14"/>
                    </w:rPr>
                    <w:t>921</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r>
                    <w:rPr>
                      <w:rFonts w:ascii="Arial" w:eastAsia="Arial" w:hAnsi="Arial"/>
                      <w:b/>
                      <w:color w:val="000000"/>
                      <w:sz w:val="14"/>
                    </w:rPr>
                    <w:t>Kultura i ochrona dziedzictwa narodowego</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2"/>
                    </w:rPr>
                    <w:t>358 483</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2"/>
                    </w:rPr>
                    <w:t>358 483</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2"/>
                    </w:rPr>
                    <w:t>-426 850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2"/>
                    </w:rPr>
                    <w:t>2 345 840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sz w:val="12"/>
                    </w:rPr>
                    <w:t>-</w:t>
                  </w:r>
                </w:p>
              </w:tc>
            </w:tr>
            <w:tr w:rsidR="00BA5CAD" w:rsidTr="00456DF6">
              <w:trPr>
                <w:trHeight w:val="148"/>
              </w:trPr>
              <w:tc>
                <w:tcPr>
                  <w:tcW w:w="623"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4"/>
                    </w:rPr>
                    <w:t>92106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4"/>
                    </w:rPr>
                    <w:t>Teatry</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150 000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150 000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150000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r>
            <w:tr w:rsidR="00BA5CAD" w:rsidTr="00456DF6">
              <w:trPr>
                <w:trHeight w:val="148"/>
              </w:trPr>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b/>
                      <w:i/>
                      <w:color w:val="000000"/>
                      <w:sz w:val="12"/>
                    </w:rPr>
                    <w:t>001226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2"/>
                    </w:rPr>
                    <w:t>Inwestycje w instytucjach kulturalnych (roczne)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150 000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150 000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150 000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r>
            <w:tr w:rsidR="00BA5CAD" w:rsidTr="00456DF6">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i/>
                      <w:color w:val="000000"/>
                      <w:sz w:val="12"/>
                    </w:rPr>
                    <w:t>001226-030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i/>
                      <w:color w:val="000000"/>
                      <w:sz w:val="12"/>
                    </w:rPr>
                    <w:t>Zakup konsoli oświetleniowej dla Teatru Pinokio</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150 000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150 000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150 000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r>
            <w:tr w:rsidR="00BA5CAD" w:rsidTr="00456DF6">
              <w:trPr>
                <w:trHeight w:val="148"/>
              </w:trPr>
              <w:tc>
                <w:tcPr>
                  <w:tcW w:w="623"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4"/>
                    </w:rPr>
                    <w:t>92109</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4"/>
                    </w:rPr>
                    <w:t>Domy i ośrodki kultury, świetlice i kluby</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-19 674</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-19 674</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-19 674</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r>
            <w:tr w:rsidR="00BA5CAD" w:rsidTr="00456DF6">
              <w:trPr>
                <w:trHeight w:val="148"/>
              </w:trPr>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b/>
                      <w:i/>
                      <w:color w:val="000000"/>
                      <w:sz w:val="12"/>
                    </w:rPr>
                    <w:t>001249</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2"/>
                    </w:rPr>
                    <w:t>Nowa kultura. Zwiększenie atrakcyjności i dostępności łódzkich domów kultury</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-19 674</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-19 674</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-19 674</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r>
            <w:tr w:rsidR="00BA5CAD" w:rsidTr="00456DF6">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i/>
                      <w:color w:val="000000"/>
                      <w:sz w:val="12"/>
                    </w:rPr>
                    <w:t>001249-002</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i/>
                      <w:color w:val="000000"/>
                      <w:sz w:val="12"/>
                    </w:rPr>
                    <w:t>Nowa kultura. Zwiększenie atrakcyjności i dostępności łódzkich domów kultury</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-19 674</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-19 674</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-19 674</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r>
            <w:tr w:rsidR="00BA5CAD" w:rsidTr="00456DF6">
              <w:trPr>
                <w:trHeight w:val="148"/>
              </w:trPr>
              <w:tc>
                <w:tcPr>
                  <w:tcW w:w="623"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4"/>
                    </w:rPr>
                    <w:t>92116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4"/>
                    </w:rPr>
                    <w:t>Biblioteki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-600 000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-600 000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-600000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r>
            <w:tr w:rsidR="00BA5CAD" w:rsidTr="00456DF6">
              <w:trPr>
                <w:trHeight w:val="148"/>
              </w:trPr>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b/>
                      <w:i/>
                      <w:color w:val="000000"/>
                      <w:sz w:val="12"/>
                    </w:rPr>
                    <w:t>000751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2"/>
                    </w:rPr>
                    <w:t>Inwestycje w instytucjach kultury (WPF)</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600 000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600 000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600 000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r>
            <w:tr w:rsidR="00BA5CAD" w:rsidTr="00456DF6">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i/>
                      <w:color w:val="000000"/>
                      <w:sz w:val="12"/>
                    </w:rPr>
                    <w:t>000751-042</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i/>
                      <w:color w:val="000000"/>
                      <w:sz w:val="12"/>
                    </w:rPr>
                    <w:t xml:space="preserve">Pierwsze wyposażenie </w:t>
                  </w:r>
                  <w:proofErr w:type="spellStart"/>
                  <w:r>
                    <w:rPr>
                      <w:rFonts w:ascii="Arial" w:eastAsia="Arial" w:hAnsi="Arial"/>
                      <w:i/>
                      <w:color w:val="000000"/>
                      <w:sz w:val="12"/>
                    </w:rPr>
                    <w:t>Mediateki</w:t>
                  </w:r>
                  <w:proofErr w:type="spellEnd"/>
                  <w:r>
                    <w:rPr>
                      <w:rFonts w:ascii="Arial" w:eastAsia="Arial" w:hAnsi="Arial"/>
                      <w:i/>
                      <w:color w:val="000000"/>
                      <w:sz w:val="12"/>
                    </w:rPr>
                    <w:t>, filii Biblioteki Miejskiej w Łodzi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600 000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600 000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600 000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r>
            <w:tr w:rsidR="00BA5CAD" w:rsidTr="00456DF6">
              <w:trPr>
                <w:trHeight w:val="148"/>
              </w:trPr>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b/>
                      <w:i/>
                      <w:color w:val="000000"/>
                      <w:sz w:val="12"/>
                    </w:rPr>
                    <w:t>001226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2"/>
                    </w:rPr>
                    <w:t>Inwestycje w instytucjach kulturalnych (roczne)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-1 200 000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-1 200 000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-1 200 000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r>
            <w:tr w:rsidR="00BA5CAD" w:rsidTr="00456DF6">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i/>
                      <w:color w:val="000000"/>
                      <w:sz w:val="12"/>
                    </w:rPr>
                    <w:t>001226-027</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i/>
                      <w:color w:val="000000"/>
                      <w:sz w:val="12"/>
                    </w:rPr>
                    <w:t xml:space="preserve">Pierwsze wyposażenie </w:t>
                  </w:r>
                  <w:proofErr w:type="spellStart"/>
                  <w:r>
                    <w:rPr>
                      <w:rFonts w:ascii="Arial" w:eastAsia="Arial" w:hAnsi="Arial"/>
                      <w:i/>
                      <w:color w:val="000000"/>
                      <w:sz w:val="12"/>
                    </w:rPr>
                    <w:t>Mediateki</w:t>
                  </w:r>
                  <w:proofErr w:type="spellEnd"/>
                  <w:r>
                    <w:rPr>
                      <w:rFonts w:ascii="Arial" w:eastAsia="Arial" w:hAnsi="Arial"/>
                      <w:i/>
                      <w:color w:val="000000"/>
                      <w:sz w:val="12"/>
                    </w:rPr>
                    <w:t>, filii Biblioteki Miejskiej w Łodzi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-1 200 000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-1 200 000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-1 200 000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r>
            <w:tr w:rsidR="00BA5CAD" w:rsidTr="00456DF6">
              <w:trPr>
                <w:trHeight w:val="148"/>
              </w:trPr>
              <w:tc>
                <w:tcPr>
                  <w:tcW w:w="623"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4"/>
                    </w:rPr>
                    <w:t>92118</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4"/>
                    </w:rPr>
                    <w:t>Muzea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23 150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23 150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23150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r>
            <w:tr w:rsidR="00BA5CAD" w:rsidTr="00456DF6">
              <w:trPr>
                <w:trHeight w:val="148"/>
              </w:trPr>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b/>
                      <w:i/>
                      <w:color w:val="000000"/>
                      <w:sz w:val="12"/>
                    </w:rPr>
                    <w:t>001441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2"/>
                    </w:rPr>
                    <w:t>Wkłady własne do zadań majątkowych dofinansowanych ze źródeł zewnętrznych</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23 150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23 150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23 150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r>
            <w:tr w:rsidR="00BA5CAD" w:rsidTr="00456DF6">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i/>
                      <w:color w:val="000000"/>
                      <w:sz w:val="12"/>
                    </w:rPr>
                    <w:t>001441-005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i/>
                      <w:color w:val="000000"/>
                      <w:sz w:val="12"/>
                    </w:rPr>
                    <w:t>Muzea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23 150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23 150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23 150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r>
            <w:tr w:rsidR="00BA5CAD" w:rsidTr="00456DF6">
              <w:trPr>
                <w:trHeight w:val="148"/>
              </w:trPr>
              <w:tc>
                <w:tcPr>
                  <w:tcW w:w="623"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color w:val="000000"/>
                      <w:sz w:val="14"/>
                    </w:rPr>
                    <w:t>92195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color w:val="000000"/>
                      <w:sz w:val="14"/>
                    </w:rPr>
                    <w:t>Pozostała działalność</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805 007</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805 007</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2 365 514</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color w:val="000000"/>
                      <w:sz w:val="12"/>
                    </w:rPr>
                    <w:t>-</w:t>
                  </w:r>
                </w:p>
              </w:tc>
            </w:tr>
            <w:tr w:rsidR="00BA5CAD" w:rsidTr="00456DF6">
              <w:trPr>
                <w:trHeight w:val="148"/>
              </w:trPr>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b/>
                      <w:i/>
                      <w:color w:val="000000"/>
                      <w:sz w:val="12"/>
                    </w:rPr>
                    <w:t>000499</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2"/>
                    </w:rPr>
                    <w:t>Rewitalizacja Księżego Młyna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-167 007</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-167 007</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r>
            <w:tr w:rsidR="00BA5CAD" w:rsidTr="00456DF6">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i/>
                      <w:color w:val="000000"/>
                      <w:sz w:val="12"/>
                    </w:rPr>
                    <w:t>000499-006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i/>
                      <w:color w:val="000000"/>
                      <w:sz w:val="12"/>
                    </w:rPr>
                    <w:t>Szlakiem Architektury Włókienniczej. Rewitalizacja Księżego Młyna - wydatki nieobjęte umową dotacji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-167 007</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-167 007</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r>
            <w:tr w:rsidR="00BA5CAD" w:rsidTr="00456DF6">
              <w:trPr>
                <w:trHeight w:val="148"/>
              </w:trPr>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b/>
                      <w:i/>
                      <w:color w:val="000000"/>
                      <w:sz w:val="12"/>
                    </w:rPr>
                    <w:t>001236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2"/>
                    </w:rPr>
                    <w:t>Wydatki nieobjęte umową o dofinansowanie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200 000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200 000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r>
            <w:tr w:rsidR="00BA5CAD" w:rsidTr="00456DF6">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i/>
                      <w:color w:val="000000"/>
                      <w:sz w:val="12"/>
                    </w:rPr>
                    <w:t>001236-003</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i/>
                      <w:color w:val="000000"/>
                      <w:sz w:val="12"/>
                    </w:rPr>
                    <w:t>Wydatki związane z projektami strategicznymi w zakresie kultury i ochrony dziedzictwa narodowego - wydatki nieobjęte umowami o dofinansowanie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200 000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200 000</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r>
            <w:tr w:rsidR="00BA5CAD" w:rsidTr="00456DF6">
              <w:trPr>
                <w:trHeight w:val="148"/>
              </w:trPr>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b/>
                      <w:i/>
                      <w:color w:val="000000"/>
                      <w:sz w:val="12"/>
                    </w:rPr>
                    <w:t>001460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b/>
                      <w:i/>
                      <w:color w:val="000000"/>
                      <w:sz w:val="12"/>
                    </w:rPr>
                    <w:t>Realizacja projektów współfinansowanych ze środków UE w zakresie kultury i ochrony dziedzictwa narodowego</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772 014</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772 014</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2 365 514</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b/>
                      <w:i/>
                      <w:color w:val="000000"/>
                      <w:sz w:val="12"/>
                    </w:rPr>
                    <w:t>-</w:t>
                  </w:r>
                </w:p>
              </w:tc>
            </w:tr>
            <w:tr w:rsidR="00BA5CAD" w:rsidTr="00456DF6">
              <w:tc>
                <w:tcPr>
                  <w:tcW w:w="623" w:type="dxa"/>
                  <w:tcBorders>
                    <w:top w:val="nil"/>
                    <w:left w:val="nil"/>
                    <w:bottom w:val="nil"/>
                    <w:right w:val="nil"/>
                  </w:tcBorders>
                  <w:tcMar>
                    <w:top w:w="39" w:type="dxa"/>
                    <w:left w:w="39" w:type="dxa"/>
                    <w:bottom w:w="39" w:type="dxa"/>
                    <w:right w:w="39" w:type="dxa"/>
                  </w:tcMar>
                  <w:vAlign w:val="center"/>
                </w:tcPr>
                <w:p w:rsidR="00BA5CAD" w:rsidRDefault="00BA5CAD" w:rsidP="00456DF6">
                  <w:pPr>
                    <w:jc w:val="center"/>
                  </w:pPr>
                  <w:r>
                    <w:rPr>
                      <w:rFonts w:ascii="Arial" w:eastAsia="Arial" w:hAnsi="Arial"/>
                      <w:i/>
                      <w:color w:val="000000"/>
                      <w:sz w:val="12"/>
                    </w:rPr>
                    <w:t>001460-002</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r>
                    <w:rPr>
                      <w:rFonts w:ascii="Arial" w:eastAsia="Arial" w:hAnsi="Arial"/>
                      <w:i/>
                      <w:color w:val="000000"/>
                      <w:sz w:val="12"/>
                    </w:rPr>
                    <w:t>Szlakiem architektury włókienniczej. Rewitalizacja Księżego Młyna - etap II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772 014</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772 014</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2 365 514</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BA5CAD" w:rsidRDefault="00BA5CAD" w:rsidP="00456DF6">
                  <w:pPr>
                    <w:jc w:val="right"/>
                  </w:pPr>
                  <w:r>
                    <w:rPr>
                      <w:rFonts w:ascii="Arial" w:eastAsia="Arial" w:hAnsi="Arial"/>
                      <w:i/>
                      <w:color w:val="000000"/>
                      <w:sz w:val="12"/>
                    </w:rPr>
                    <w:t>-</w:t>
                  </w:r>
                </w:p>
              </w:tc>
            </w:tr>
            <w:tr w:rsidR="00BA5CAD" w:rsidTr="00456DF6">
              <w:tc>
                <w:tcPr>
                  <w:tcW w:w="623" w:type="dxa"/>
                  <w:tcBorders>
                    <w:top w:val="nil"/>
                    <w:left w:val="nil"/>
                    <w:bottom w:val="nil"/>
                    <w:right w:val="nil"/>
                  </w:tcBorders>
                  <w:tcMar>
                    <w:top w:w="39" w:type="dxa"/>
                    <w:left w:w="39" w:type="dxa"/>
                    <w:bottom w:w="39" w:type="dxa"/>
                    <w:right w:w="39" w:type="dxa"/>
                  </w:tcMar>
                </w:tcPr>
                <w:p w:rsidR="00BA5CAD" w:rsidRDefault="00BA5CAD" w:rsidP="00456DF6"/>
              </w:tc>
              <w:tc>
                <w:tcPr>
                  <w:tcW w:w="2834" w:type="dxa"/>
                  <w:tcBorders>
                    <w:top w:val="nil"/>
                    <w:left w:val="single" w:sz="7" w:space="0" w:color="FFFFFF"/>
                    <w:bottom w:val="nil"/>
                    <w:right w:val="nil"/>
                  </w:tcBorders>
                  <w:tcMar>
                    <w:top w:w="39" w:type="dxa"/>
                    <w:left w:w="39" w:type="dxa"/>
                    <w:bottom w:w="39" w:type="dxa"/>
                    <w:right w:w="39" w:type="dxa"/>
                  </w:tcMar>
                </w:tcPr>
                <w:p w:rsidR="00BA5CAD" w:rsidRDefault="00BA5CAD" w:rsidP="00456DF6"/>
              </w:tc>
              <w:tc>
                <w:tcPr>
                  <w:tcW w:w="1048" w:type="dxa"/>
                  <w:tcBorders>
                    <w:top w:val="nil"/>
                    <w:left w:val="single" w:sz="7" w:space="0" w:color="FFFFFF"/>
                    <w:bottom w:val="nil"/>
                    <w:right w:val="nil"/>
                  </w:tcBorders>
                  <w:tcMar>
                    <w:top w:w="39" w:type="dxa"/>
                    <w:left w:w="39" w:type="dxa"/>
                    <w:bottom w:w="39" w:type="dxa"/>
                    <w:right w:w="39" w:type="dxa"/>
                  </w:tcMar>
                </w:tcPr>
                <w:p w:rsidR="00BA5CAD" w:rsidRDefault="00BA5CAD" w:rsidP="00456DF6"/>
              </w:tc>
              <w:tc>
                <w:tcPr>
                  <w:tcW w:w="1048" w:type="dxa"/>
                  <w:tcBorders>
                    <w:top w:val="nil"/>
                    <w:left w:val="single" w:sz="7" w:space="0" w:color="FFFFFF"/>
                    <w:bottom w:val="nil"/>
                    <w:right w:val="nil"/>
                  </w:tcBorders>
                  <w:tcMar>
                    <w:top w:w="39" w:type="dxa"/>
                    <w:left w:w="39" w:type="dxa"/>
                    <w:bottom w:w="39" w:type="dxa"/>
                    <w:right w:w="39" w:type="dxa"/>
                  </w:tcMar>
                </w:tcPr>
                <w:p w:rsidR="00BA5CAD" w:rsidRDefault="00BA5CAD" w:rsidP="00456DF6"/>
              </w:tc>
              <w:tc>
                <w:tcPr>
                  <w:tcW w:w="1048" w:type="dxa"/>
                  <w:tcBorders>
                    <w:top w:val="nil"/>
                    <w:left w:val="nil"/>
                    <w:bottom w:val="nil"/>
                    <w:right w:val="nil"/>
                  </w:tcBorders>
                  <w:tcMar>
                    <w:top w:w="39" w:type="dxa"/>
                    <w:left w:w="39" w:type="dxa"/>
                    <w:bottom w:w="39" w:type="dxa"/>
                    <w:right w:w="39" w:type="dxa"/>
                  </w:tcMar>
                </w:tcPr>
                <w:p w:rsidR="00BA5CAD" w:rsidRDefault="00BA5CAD" w:rsidP="00456DF6"/>
              </w:tc>
              <w:tc>
                <w:tcPr>
                  <w:tcW w:w="1048" w:type="dxa"/>
                  <w:tcBorders>
                    <w:top w:val="nil"/>
                    <w:left w:val="nil"/>
                    <w:bottom w:val="nil"/>
                    <w:right w:val="nil"/>
                  </w:tcBorders>
                  <w:tcMar>
                    <w:top w:w="39" w:type="dxa"/>
                    <w:left w:w="39" w:type="dxa"/>
                    <w:bottom w:w="39" w:type="dxa"/>
                    <w:right w:w="39" w:type="dxa"/>
                  </w:tcMar>
                </w:tcPr>
                <w:p w:rsidR="00BA5CAD" w:rsidRDefault="00BA5CAD" w:rsidP="00456DF6"/>
              </w:tc>
              <w:tc>
                <w:tcPr>
                  <w:tcW w:w="1048" w:type="dxa"/>
                  <w:tcBorders>
                    <w:top w:val="nil"/>
                    <w:left w:val="nil"/>
                    <w:bottom w:val="nil"/>
                    <w:right w:val="nil"/>
                  </w:tcBorders>
                  <w:tcMar>
                    <w:top w:w="39" w:type="dxa"/>
                    <w:left w:w="39" w:type="dxa"/>
                    <w:bottom w:w="39" w:type="dxa"/>
                    <w:right w:w="39" w:type="dxa"/>
                  </w:tcMar>
                </w:tcPr>
                <w:p w:rsidR="00BA5CAD" w:rsidRDefault="00BA5CAD" w:rsidP="00456DF6"/>
              </w:tc>
              <w:tc>
                <w:tcPr>
                  <w:tcW w:w="1048" w:type="dxa"/>
                  <w:tcBorders>
                    <w:top w:val="nil"/>
                    <w:left w:val="nil"/>
                    <w:bottom w:val="nil"/>
                    <w:right w:val="nil"/>
                  </w:tcBorders>
                  <w:tcMar>
                    <w:top w:w="39" w:type="dxa"/>
                    <w:left w:w="39" w:type="dxa"/>
                    <w:bottom w:w="39" w:type="dxa"/>
                    <w:right w:w="39" w:type="dxa"/>
                  </w:tcMar>
                </w:tcPr>
                <w:p w:rsidR="00BA5CAD" w:rsidRDefault="00BA5CAD" w:rsidP="00456DF6"/>
              </w:tc>
            </w:tr>
            <w:tr w:rsidR="00BA5CAD" w:rsidTr="00456DF6">
              <w:trPr>
                <w:trHeight w:val="205"/>
              </w:trPr>
              <w:tc>
                <w:tcPr>
                  <w:tcW w:w="623" w:type="dxa"/>
                  <w:gridSpan w:val="2"/>
                  <w:tcBorders>
                    <w:top w:val="nil"/>
                    <w:left w:val="nil"/>
                    <w:bottom w:val="nil"/>
                    <w:right w:val="nil"/>
                  </w:tcBorders>
                  <w:shd w:val="clear" w:color="auto" w:fill="DCDCDC"/>
                  <w:tcMar>
                    <w:top w:w="39" w:type="dxa"/>
                    <w:left w:w="39" w:type="dxa"/>
                    <w:bottom w:w="39" w:type="dxa"/>
                    <w:right w:w="39" w:type="dxa"/>
                  </w:tcMar>
                </w:tcPr>
                <w:p w:rsidR="00BA5CAD" w:rsidRDefault="00BA5CAD" w:rsidP="00456DF6">
                  <w:r>
                    <w:rPr>
                      <w:rFonts w:ascii="Arial" w:eastAsia="Arial" w:hAnsi="Arial"/>
                      <w:b/>
                      <w:color w:val="000000"/>
                      <w:sz w:val="14"/>
                    </w:rPr>
                    <w:t>OGÓŁEM WYDATKI</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-74 694 385</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-74 694 385</w:t>
                  </w:r>
                </w:p>
              </w:tc>
              <w:tc>
                <w:tcPr>
                  <w:tcW w:w="104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-426 850</w:t>
                  </w:r>
                </w:p>
              </w:tc>
              <w:tc>
                <w:tcPr>
                  <w:tcW w:w="104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-77 557 560</w:t>
                  </w:r>
                </w:p>
              </w:tc>
              <w:tc>
                <w:tcPr>
                  <w:tcW w:w="104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sz w:val="12"/>
                    </w:rPr>
                    <w:t>-</w:t>
                  </w:r>
                </w:p>
              </w:tc>
            </w:tr>
          </w:tbl>
          <w:p w:rsidR="00BA5CAD" w:rsidRDefault="00BA5CAD" w:rsidP="00456DF6"/>
        </w:tc>
      </w:tr>
    </w:tbl>
    <w:p w:rsidR="00BA5CAD" w:rsidRDefault="00BA5CAD" w:rsidP="00BA5CAD"/>
    <w:p w:rsidR="00BA5CAD" w:rsidRDefault="00BA5CAD" w:rsidP="00BA5CAD">
      <w:pPr>
        <w:keepNext/>
        <w:keepLines/>
        <w:widowControl w:val="0"/>
        <w:tabs>
          <w:tab w:val="left" w:pos="3240"/>
        </w:tabs>
        <w:ind w:firstLine="4500"/>
        <w:jc w:val="center"/>
      </w:pPr>
    </w:p>
    <w:tbl>
      <w:tblPr>
        <w:tblW w:w="0" w:type="auto"/>
        <w:tblCellMar>
          <w:left w:w="0" w:type="dxa"/>
          <w:right w:w="0" w:type="dxa"/>
        </w:tblCellMar>
        <w:tblLook w:val="04A0" w:firstRow="1" w:lastRow="0" w:firstColumn="1" w:lastColumn="0" w:noHBand="0" w:noVBand="1"/>
      </w:tblPr>
      <w:tblGrid>
        <w:gridCol w:w="2262"/>
        <w:gridCol w:w="2289"/>
        <w:gridCol w:w="113"/>
        <w:gridCol w:w="4014"/>
        <w:gridCol w:w="279"/>
        <w:gridCol w:w="113"/>
      </w:tblGrid>
      <w:tr w:rsidR="00BA5CAD" w:rsidTr="00456DF6">
        <w:tc>
          <w:tcPr>
            <w:tcW w:w="263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024"/>
              <w:gridCol w:w="2527"/>
            </w:tblGrid>
            <w:tr w:rsidR="00BA5CAD" w:rsidTr="00456DF6">
              <w:trPr>
                <w:trHeight w:val="205"/>
              </w:trPr>
              <w:tc>
                <w:tcPr>
                  <w:tcW w:w="2267" w:type="dxa"/>
                  <w:tcBorders>
                    <w:top w:val="nil"/>
                    <w:left w:val="nil"/>
                    <w:bottom w:val="nil"/>
                    <w:right w:val="nil"/>
                  </w:tcBorders>
                  <w:tcMar>
                    <w:top w:w="39" w:type="dxa"/>
                    <w:left w:w="39" w:type="dxa"/>
                    <w:bottom w:w="39" w:type="dxa"/>
                    <w:right w:w="39" w:type="dxa"/>
                  </w:tcMar>
                </w:tcPr>
                <w:p w:rsidR="00BA5CAD" w:rsidRDefault="00BA5CAD" w:rsidP="00456DF6"/>
              </w:tc>
              <w:tc>
                <w:tcPr>
                  <w:tcW w:w="2834" w:type="dxa"/>
                  <w:tcBorders>
                    <w:top w:val="nil"/>
                    <w:left w:val="nil"/>
                    <w:bottom w:val="nil"/>
                    <w:right w:val="nil"/>
                  </w:tcBorders>
                  <w:tcMar>
                    <w:top w:w="39" w:type="dxa"/>
                    <w:left w:w="39" w:type="dxa"/>
                    <w:bottom w:w="39" w:type="dxa"/>
                    <w:right w:w="39" w:type="dxa"/>
                  </w:tcMar>
                </w:tcPr>
                <w:p w:rsidR="00BA5CAD" w:rsidRDefault="00BA5CAD" w:rsidP="00456DF6"/>
              </w:tc>
            </w:tr>
          </w:tbl>
          <w:p w:rsidR="00BA5CAD" w:rsidRDefault="00BA5CAD" w:rsidP="00456DF6"/>
        </w:tc>
        <w:tc>
          <w:tcPr>
            <w:tcW w:w="113" w:type="dxa"/>
          </w:tcPr>
          <w:p w:rsidR="00BA5CAD" w:rsidRDefault="00BA5CAD" w:rsidP="00456DF6">
            <w:pPr>
              <w:pStyle w:val="EmptyCellLayoutStyle"/>
              <w:spacing w:after="0" w:line="240" w:lineRule="auto"/>
            </w:pPr>
          </w:p>
        </w:tc>
        <w:tc>
          <w:tcPr>
            <w:tcW w:w="4255" w:type="dxa"/>
            <w:gridSpan w:val="2"/>
            <w:vMerge w:val="restart"/>
          </w:tcPr>
          <w:tbl>
            <w:tblPr>
              <w:tblW w:w="0" w:type="auto"/>
              <w:tblCellMar>
                <w:left w:w="0" w:type="dxa"/>
                <w:right w:w="0" w:type="dxa"/>
              </w:tblCellMar>
              <w:tblLook w:val="04A0" w:firstRow="1" w:lastRow="0" w:firstColumn="1" w:lastColumn="0" w:noHBand="0" w:noVBand="1"/>
            </w:tblPr>
            <w:tblGrid>
              <w:gridCol w:w="4293"/>
            </w:tblGrid>
            <w:tr w:rsidR="00BA5CAD" w:rsidTr="00456DF6">
              <w:trPr>
                <w:trHeight w:val="1339"/>
              </w:trPr>
              <w:tc>
                <w:tcPr>
                  <w:tcW w:w="4535" w:type="dxa"/>
                  <w:tcBorders>
                    <w:top w:val="nil"/>
                    <w:left w:val="nil"/>
                    <w:bottom w:val="nil"/>
                    <w:right w:val="nil"/>
                  </w:tcBorders>
                  <w:tcMar>
                    <w:top w:w="39" w:type="dxa"/>
                    <w:left w:w="39" w:type="dxa"/>
                    <w:bottom w:w="39" w:type="dxa"/>
                    <w:right w:w="39" w:type="dxa"/>
                  </w:tcMar>
                </w:tcPr>
                <w:p w:rsidR="00BA5CAD" w:rsidRDefault="00BA5CAD" w:rsidP="00456DF6">
                  <w:pPr>
                    <w:rPr>
                      <w:rFonts w:ascii="Arial" w:eastAsia="Arial" w:hAnsi="Arial"/>
                      <w:color w:val="000000"/>
                    </w:rPr>
                  </w:pPr>
                  <w:r>
                    <w:rPr>
                      <w:rFonts w:ascii="Arial" w:eastAsia="Arial" w:hAnsi="Arial"/>
                      <w:color w:val="000000"/>
                    </w:rPr>
                    <w:t xml:space="preserve">Załącznik Nr 4  </w:t>
                  </w:r>
                </w:p>
                <w:p w:rsidR="00BA5CAD" w:rsidRDefault="00BA5CAD" w:rsidP="00456DF6">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BA5CAD" w:rsidRDefault="00BA5CAD" w:rsidP="00456DF6">
                  <w:r>
                    <w:rPr>
                      <w:rFonts w:ascii="Arial" w:eastAsia="Arial" w:hAnsi="Arial"/>
                      <w:color w:val="000000"/>
                    </w:rPr>
                    <w:t>z dnia</w:t>
                  </w:r>
                </w:p>
              </w:tc>
            </w:tr>
          </w:tbl>
          <w:p w:rsidR="00BA5CAD" w:rsidRDefault="00BA5CAD" w:rsidP="00456DF6"/>
        </w:tc>
        <w:tc>
          <w:tcPr>
            <w:tcW w:w="113" w:type="dxa"/>
          </w:tcPr>
          <w:p w:rsidR="00BA5CAD" w:rsidRDefault="00BA5CAD" w:rsidP="00456DF6">
            <w:pPr>
              <w:pStyle w:val="EmptyCellLayoutStyle"/>
              <w:spacing w:after="0" w:line="240" w:lineRule="auto"/>
            </w:pPr>
          </w:p>
        </w:tc>
      </w:tr>
      <w:tr w:rsidR="00BA5CAD" w:rsidTr="00456DF6">
        <w:trPr>
          <w:trHeight w:val="1133"/>
        </w:trPr>
        <w:tc>
          <w:tcPr>
            <w:tcW w:w="2638" w:type="dxa"/>
          </w:tcPr>
          <w:p w:rsidR="00BA5CAD" w:rsidRDefault="00BA5CAD" w:rsidP="00456DF6">
            <w:pPr>
              <w:pStyle w:val="EmptyCellLayoutStyle"/>
              <w:spacing w:after="0" w:line="240" w:lineRule="auto"/>
            </w:pPr>
          </w:p>
        </w:tc>
        <w:tc>
          <w:tcPr>
            <w:tcW w:w="2464" w:type="dxa"/>
          </w:tcPr>
          <w:p w:rsidR="00BA5CAD" w:rsidRDefault="00BA5CAD" w:rsidP="00456DF6">
            <w:pPr>
              <w:pStyle w:val="EmptyCellLayoutStyle"/>
              <w:spacing w:after="0" w:line="240" w:lineRule="auto"/>
            </w:pPr>
          </w:p>
        </w:tc>
        <w:tc>
          <w:tcPr>
            <w:tcW w:w="113" w:type="dxa"/>
          </w:tcPr>
          <w:p w:rsidR="00BA5CAD" w:rsidRDefault="00BA5CAD" w:rsidP="00456DF6">
            <w:pPr>
              <w:pStyle w:val="EmptyCellLayoutStyle"/>
              <w:spacing w:after="0" w:line="240" w:lineRule="auto"/>
            </w:pPr>
          </w:p>
        </w:tc>
        <w:tc>
          <w:tcPr>
            <w:tcW w:w="4255" w:type="dxa"/>
            <w:gridSpan w:val="2"/>
            <w:vMerge/>
          </w:tcPr>
          <w:p w:rsidR="00BA5CAD" w:rsidRDefault="00BA5CAD" w:rsidP="00456DF6">
            <w:pPr>
              <w:pStyle w:val="EmptyCellLayoutStyle"/>
              <w:spacing w:after="0" w:line="240" w:lineRule="auto"/>
            </w:pPr>
          </w:p>
        </w:tc>
        <w:tc>
          <w:tcPr>
            <w:tcW w:w="113" w:type="dxa"/>
          </w:tcPr>
          <w:p w:rsidR="00BA5CAD" w:rsidRDefault="00BA5CAD" w:rsidP="00456DF6">
            <w:pPr>
              <w:pStyle w:val="EmptyCellLayoutStyle"/>
              <w:spacing w:after="0" w:line="240" w:lineRule="auto"/>
            </w:pPr>
          </w:p>
        </w:tc>
      </w:tr>
      <w:tr w:rsidR="00BA5CAD" w:rsidTr="00456DF6">
        <w:trPr>
          <w:trHeight w:val="20"/>
        </w:trPr>
        <w:tc>
          <w:tcPr>
            <w:tcW w:w="2638" w:type="dxa"/>
          </w:tcPr>
          <w:p w:rsidR="00BA5CAD" w:rsidRDefault="00BA5CAD" w:rsidP="00456DF6">
            <w:pPr>
              <w:pStyle w:val="EmptyCellLayoutStyle"/>
              <w:spacing w:after="0" w:line="240" w:lineRule="auto"/>
            </w:pPr>
          </w:p>
        </w:tc>
        <w:tc>
          <w:tcPr>
            <w:tcW w:w="2464" w:type="dxa"/>
          </w:tcPr>
          <w:p w:rsidR="00BA5CAD" w:rsidRDefault="00BA5CAD" w:rsidP="00456DF6">
            <w:pPr>
              <w:pStyle w:val="EmptyCellLayoutStyle"/>
              <w:spacing w:after="0" w:line="240" w:lineRule="auto"/>
            </w:pPr>
          </w:p>
        </w:tc>
        <w:tc>
          <w:tcPr>
            <w:tcW w:w="113" w:type="dxa"/>
          </w:tcPr>
          <w:p w:rsidR="00BA5CAD" w:rsidRDefault="00BA5CAD" w:rsidP="00456DF6">
            <w:pPr>
              <w:pStyle w:val="EmptyCellLayoutStyle"/>
              <w:spacing w:after="0" w:line="240" w:lineRule="auto"/>
            </w:pPr>
          </w:p>
        </w:tc>
        <w:tc>
          <w:tcPr>
            <w:tcW w:w="4255" w:type="dxa"/>
          </w:tcPr>
          <w:p w:rsidR="00BA5CAD" w:rsidRDefault="00BA5CAD" w:rsidP="00456DF6">
            <w:pPr>
              <w:pStyle w:val="EmptyCellLayoutStyle"/>
              <w:spacing w:after="0" w:line="240" w:lineRule="auto"/>
            </w:pPr>
          </w:p>
        </w:tc>
        <w:tc>
          <w:tcPr>
            <w:tcW w:w="279" w:type="dxa"/>
          </w:tcPr>
          <w:p w:rsidR="00BA5CAD" w:rsidRDefault="00BA5CAD" w:rsidP="00456DF6">
            <w:pPr>
              <w:pStyle w:val="EmptyCellLayoutStyle"/>
              <w:spacing w:after="0" w:line="240" w:lineRule="auto"/>
            </w:pPr>
          </w:p>
        </w:tc>
        <w:tc>
          <w:tcPr>
            <w:tcW w:w="113" w:type="dxa"/>
          </w:tcPr>
          <w:p w:rsidR="00BA5CAD" w:rsidRDefault="00BA5CAD" w:rsidP="00456DF6">
            <w:pPr>
              <w:pStyle w:val="EmptyCellLayoutStyle"/>
              <w:spacing w:after="0" w:line="240" w:lineRule="auto"/>
            </w:pPr>
          </w:p>
        </w:tc>
      </w:tr>
      <w:tr w:rsidR="00BA5CAD" w:rsidTr="00456DF6">
        <w:trPr>
          <w:trHeight w:val="708"/>
        </w:trPr>
        <w:tc>
          <w:tcPr>
            <w:tcW w:w="2638" w:type="dxa"/>
            <w:gridSpan w:val="4"/>
          </w:tcPr>
          <w:tbl>
            <w:tblPr>
              <w:tblW w:w="0" w:type="auto"/>
              <w:tblCellMar>
                <w:left w:w="0" w:type="dxa"/>
                <w:right w:w="0" w:type="dxa"/>
              </w:tblCellMar>
              <w:tblLook w:val="04A0" w:firstRow="1" w:lastRow="0" w:firstColumn="1" w:lastColumn="0" w:noHBand="0" w:noVBand="1"/>
            </w:tblPr>
            <w:tblGrid>
              <w:gridCol w:w="8678"/>
            </w:tblGrid>
            <w:tr w:rsidR="00BA5CAD" w:rsidTr="00456DF6">
              <w:trPr>
                <w:trHeight w:val="630"/>
              </w:trPr>
              <w:tc>
                <w:tcPr>
                  <w:tcW w:w="9471" w:type="dxa"/>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b/>
                      <w:color w:val="000000"/>
                    </w:rPr>
                    <w:t>PRZYCHODY I ROZCHODY BUDŻETU MIASTA ŁODZI NA 2021 ROK - ZMIANA</w:t>
                  </w:r>
                </w:p>
              </w:tc>
            </w:tr>
          </w:tbl>
          <w:p w:rsidR="00BA5CAD" w:rsidRDefault="00BA5CAD" w:rsidP="00456DF6"/>
        </w:tc>
        <w:tc>
          <w:tcPr>
            <w:tcW w:w="279" w:type="dxa"/>
          </w:tcPr>
          <w:p w:rsidR="00BA5CAD" w:rsidRDefault="00BA5CAD" w:rsidP="00456DF6">
            <w:pPr>
              <w:pStyle w:val="EmptyCellLayoutStyle"/>
              <w:spacing w:after="0" w:line="240" w:lineRule="auto"/>
            </w:pPr>
          </w:p>
        </w:tc>
        <w:tc>
          <w:tcPr>
            <w:tcW w:w="113" w:type="dxa"/>
          </w:tcPr>
          <w:p w:rsidR="00BA5CAD" w:rsidRDefault="00BA5CAD" w:rsidP="00456DF6">
            <w:pPr>
              <w:pStyle w:val="EmptyCellLayoutStyle"/>
              <w:spacing w:after="0" w:line="240" w:lineRule="auto"/>
            </w:pPr>
          </w:p>
        </w:tc>
      </w:tr>
      <w:tr w:rsidR="00BA5CAD" w:rsidTr="00456DF6">
        <w:trPr>
          <w:trHeight w:val="100"/>
        </w:trPr>
        <w:tc>
          <w:tcPr>
            <w:tcW w:w="2638" w:type="dxa"/>
          </w:tcPr>
          <w:p w:rsidR="00BA5CAD" w:rsidRDefault="00BA5CAD" w:rsidP="00456DF6">
            <w:pPr>
              <w:pStyle w:val="EmptyCellLayoutStyle"/>
              <w:spacing w:after="0" w:line="240" w:lineRule="auto"/>
            </w:pPr>
          </w:p>
        </w:tc>
        <w:tc>
          <w:tcPr>
            <w:tcW w:w="2464" w:type="dxa"/>
          </w:tcPr>
          <w:p w:rsidR="00BA5CAD" w:rsidRDefault="00BA5CAD" w:rsidP="00456DF6">
            <w:pPr>
              <w:pStyle w:val="EmptyCellLayoutStyle"/>
              <w:spacing w:after="0" w:line="240" w:lineRule="auto"/>
            </w:pPr>
          </w:p>
        </w:tc>
        <w:tc>
          <w:tcPr>
            <w:tcW w:w="113" w:type="dxa"/>
          </w:tcPr>
          <w:p w:rsidR="00BA5CAD" w:rsidRDefault="00BA5CAD" w:rsidP="00456DF6">
            <w:pPr>
              <w:pStyle w:val="EmptyCellLayoutStyle"/>
              <w:spacing w:after="0" w:line="240" w:lineRule="auto"/>
            </w:pPr>
          </w:p>
        </w:tc>
        <w:tc>
          <w:tcPr>
            <w:tcW w:w="4255" w:type="dxa"/>
          </w:tcPr>
          <w:p w:rsidR="00BA5CAD" w:rsidRDefault="00BA5CAD" w:rsidP="00456DF6">
            <w:pPr>
              <w:pStyle w:val="EmptyCellLayoutStyle"/>
              <w:spacing w:after="0" w:line="240" w:lineRule="auto"/>
            </w:pPr>
          </w:p>
        </w:tc>
        <w:tc>
          <w:tcPr>
            <w:tcW w:w="279" w:type="dxa"/>
          </w:tcPr>
          <w:p w:rsidR="00BA5CAD" w:rsidRDefault="00BA5CAD" w:rsidP="00456DF6">
            <w:pPr>
              <w:pStyle w:val="EmptyCellLayoutStyle"/>
              <w:spacing w:after="0" w:line="240" w:lineRule="auto"/>
            </w:pPr>
          </w:p>
        </w:tc>
        <w:tc>
          <w:tcPr>
            <w:tcW w:w="113" w:type="dxa"/>
          </w:tcPr>
          <w:p w:rsidR="00BA5CAD" w:rsidRDefault="00BA5CAD" w:rsidP="00456DF6">
            <w:pPr>
              <w:pStyle w:val="EmptyCellLayoutStyle"/>
              <w:spacing w:after="0" w:line="240" w:lineRule="auto"/>
            </w:pPr>
          </w:p>
        </w:tc>
      </w:tr>
      <w:tr w:rsidR="00BA5CAD" w:rsidTr="00456DF6">
        <w:tc>
          <w:tcPr>
            <w:tcW w:w="2638" w:type="dxa"/>
            <w:gridSpan w:val="6"/>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99"/>
              <w:gridCol w:w="6152"/>
              <w:gridCol w:w="1919"/>
            </w:tblGrid>
            <w:tr w:rsidR="00BA5CAD" w:rsidTr="00456DF6">
              <w:trPr>
                <w:trHeight w:val="347"/>
              </w:trPr>
              <w:tc>
                <w:tcPr>
                  <w:tcW w:w="840"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center"/>
                  </w:pPr>
                  <w:r>
                    <w:rPr>
                      <w:rFonts w:ascii="Arial" w:eastAsia="Arial" w:hAnsi="Arial"/>
                      <w:color w:val="000000"/>
                    </w:rPr>
                    <w:t>Paragraf</w:t>
                  </w:r>
                </w:p>
              </w:tc>
              <w:tc>
                <w:tcPr>
                  <w:tcW w:w="7040"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center"/>
                  </w:pPr>
                  <w:r>
                    <w:rPr>
                      <w:rFonts w:ascii="Arial" w:eastAsia="Arial" w:hAnsi="Arial"/>
                      <w:color w:val="000000"/>
                    </w:rPr>
                    <w:t>Wyszczególnienie</w:t>
                  </w:r>
                </w:p>
              </w:tc>
              <w:tc>
                <w:tcPr>
                  <w:tcW w:w="198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center"/>
                  </w:pPr>
                  <w:r>
                    <w:rPr>
                      <w:rFonts w:ascii="Arial" w:eastAsia="Arial" w:hAnsi="Arial"/>
                      <w:color w:val="000000"/>
                    </w:rPr>
                    <w:t>Kwota w zł</w:t>
                  </w:r>
                </w:p>
              </w:tc>
            </w:tr>
            <w:tr w:rsidR="00BA5CAD" w:rsidTr="00456DF6">
              <w:tc>
                <w:tcPr>
                  <w:tcW w:w="840" w:type="dxa"/>
                  <w:tcBorders>
                    <w:top w:val="nil"/>
                    <w:left w:val="nil"/>
                    <w:bottom w:val="nil"/>
                    <w:right w:val="nil"/>
                  </w:tcBorders>
                  <w:tcMar>
                    <w:top w:w="39" w:type="dxa"/>
                    <w:left w:w="39" w:type="dxa"/>
                    <w:bottom w:w="39" w:type="dxa"/>
                    <w:right w:w="39" w:type="dxa"/>
                  </w:tcMar>
                </w:tcPr>
                <w:p w:rsidR="00BA5CAD" w:rsidRDefault="00BA5CAD" w:rsidP="00456DF6"/>
              </w:tc>
              <w:tc>
                <w:tcPr>
                  <w:tcW w:w="7040" w:type="dxa"/>
                  <w:tcBorders>
                    <w:top w:val="nil"/>
                    <w:left w:val="nil"/>
                    <w:bottom w:val="nil"/>
                    <w:right w:val="nil"/>
                  </w:tcBorders>
                  <w:tcMar>
                    <w:top w:w="39" w:type="dxa"/>
                    <w:left w:w="39" w:type="dxa"/>
                    <w:bottom w:w="39" w:type="dxa"/>
                    <w:right w:w="39" w:type="dxa"/>
                  </w:tcMar>
                </w:tcPr>
                <w:p w:rsidR="00BA5CAD" w:rsidRDefault="00BA5CAD" w:rsidP="00456DF6"/>
              </w:tc>
              <w:tc>
                <w:tcPr>
                  <w:tcW w:w="1984" w:type="dxa"/>
                  <w:tcBorders>
                    <w:top w:val="nil"/>
                    <w:left w:val="nil"/>
                    <w:bottom w:val="nil"/>
                    <w:right w:val="nil"/>
                  </w:tcBorders>
                  <w:tcMar>
                    <w:top w:w="39" w:type="dxa"/>
                    <w:left w:w="39" w:type="dxa"/>
                    <w:bottom w:w="39" w:type="dxa"/>
                    <w:right w:w="39" w:type="dxa"/>
                  </w:tcMar>
                </w:tcPr>
                <w:p w:rsidR="00BA5CAD" w:rsidRDefault="00BA5CAD" w:rsidP="00456DF6"/>
              </w:tc>
            </w:tr>
            <w:tr w:rsidR="00BA5CAD" w:rsidTr="00456DF6">
              <w:trPr>
                <w:trHeight w:val="148"/>
              </w:trPr>
              <w:tc>
                <w:tcPr>
                  <w:tcW w:w="840"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tc>
              <w:tc>
                <w:tcPr>
                  <w:tcW w:w="7040"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r>
                    <w:rPr>
                      <w:rFonts w:ascii="Arial" w:eastAsia="Arial" w:hAnsi="Arial"/>
                      <w:b/>
                      <w:color w:val="000000"/>
                    </w:rPr>
                    <w:t>Przychody</w:t>
                  </w:r>
                </w:p>
              </w:tc>
              <w:tc>
                <w:tcPr>
                  <w:tcW w:w="198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rPr>
                    <w:t>-42 174 866,00</w:t>
                  </w:r>
                </w:p>
              </w:tc>
            </w:tr>
            <w:tr w:rsidR="00BA5CAD" w:rsidTr="00456DF6">
              <w:trPr>
                <w:trHeight w:val="148"/>
              </w:trPr>
              <w:tc>
                <w:tcPr>
                  <w:tcW w:w="840"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rPr>
                    <w:t>906</w:t>
                  </w:r>
                </w:p>
              </w:tc>
              <w:tc>
                <w:tcPr>
                  <w:tcW w:w="7040" w:type="dxa"/>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b/>
                      <w:color w:val="000000"/>
                    </w:rPr>
                    <w:t>Przychody jednostek samorządu terytorialnego z wynikających z rozliczenia środków określonych w art. 5 ust. 1 pkt 2 ustawy i dotacji na realizację programu, projektu lub zadania finansowanego z udziałem tych środków</w:t>
                  </w:r>
                </w:p>
              </w:tc>
              <w:tc>
                <w:tcPr>
                  <w:tcW w:w="198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rPr>
                    <w:t>395 548,00</w:t>
                  </w:r>
                </w:p>
              </w:tc>
            </w:tr>
            <w:tr w:rsidR="00BA5CAD" w:rsidTr="00456DF6">
              <w:trPr>
                <w:trHeight w:val="148"/>
              </w:trPr>
              <w:tc>
                <w:tcPr>
                  <w:tcW w:w="840" w:type="dxa"/>
                  <w:tcBorders>
                    <w:top w:val="nil"/>
                    <w:left w:val="nil"/>
                    <w:bottom w:val="nil"/>
                    <w:right w:val="nil"/>
                  </w:tcBorders>
                  <w:tcMar>
                    <w:top w:w="39" w:type="dxa"/>
                    <w:left w:w="39" w:type="dxa"/>
                    <w:bottom w:w="39" w:type="dxa"/>
                    <w:right w:w="39" w:type="dxa"/>
                  </w:tcMar>
                </w:tcPr>
                <w:p w:rsidR="00BA5CAD" w:rsidRDefault="00BA5CAD" w:rsidP="00456DF6"/>
              </w:tc>
              <w:tc>
                <w:tcPr>
                  <w:tcW w:w="7040" w:type="dxa"/>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color w:val="000000"/>
                    </w:rPr>
                    <w:t>Przychody wynikające z rozliczeń środków określonych w art. 5 ust. 1 pkt 2 ustawy</w:t>
                  </w:r>
                </w:p>
              </w:tc>
              <w:tc>
                <w:tcPr>
                  <w:tcW w:w="198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rPr>
                    <w:t>395 548,00</w:t>
                  </w:r>
                </w:p>
              </w:tc>
            </w:tr>
            <w:tr w:rsidR="00BA5CAD" w:rsidTr="00456DF6">
              <w:trPr>
                <w:trHeight w:val="148"/>
              </w:trPr>
              <w:tc>
                <w:tcPr>
                  <w:tcW w:w="840"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rPr>
                    <w:t>950</w:t>
                  </w:r>
                </w:p>
              </w:tc>
              <w:tc>
                <w:tcPr>
                  <w:tcW w:w="7040" w:type="dxa"/>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b/>
                      <w:color w:val="000000"/>
                    </w:rPr>
                    <w:t>Wolne środki, o których mowa w art. 217 ust. 2 pkt 6 ustawy</w:t>
                  </w:r>
                </w:p>
              </w:tc>
              <w:tc>
                <w:tcPr>
                  <w:tcW w:w="198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rPr>
                    <w:t>-42 570 414,00</w:t>
                  </w:r>
                </w:p>
              </w:tc>
            </w:tr>
            <w:tr w:rsidR="00BA5CAD" w:rsidTr="00456DF6">
              <w:trPr>
                <w:trHeight w:val="148"/>
              </w:trPr>
              <w:tc>
                <w:tcPr>
                  <w:tcW w:w="840" w:type="dxa"/>
                  <w:tcBorders>
                    <w:top w:val="nil"/>
                    <w:left w:val="nil"/>
                    <w:bottom w:val="nil"/>
                    <w:right w:val="nil"/>
                  </w:tcBorders>
                  <w:tcMar>
                    <w:top w:w="39" w:type="dxa"/>
                    <w:left w:w="39" w:type="dxa"/>
                    <w:bottom w:w="39" w:type="dxa"/>
                    <w:right w:w="39" w:type="dxa"/>
                  </w:tcMar>
                </w:tcPr>
                <w:p w:rsidR="00BA5CAD" w:rsidRDefault="00BA5CAD" w:rsidP="00456DF6"/>
              </w:tc>
              <w:tc>
                <w:tcPr>
                  <w:tcW w:w="7040" w:type="dxa"/>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color w:val="000000"/>
                    </w:rPr>
                    <w:t>Przychody z tytułu wolnych  środków</w:t>
                  </w:r>
                </w:p>
              </w:tc>
              <w:tc>
                <w:tcPr>
                  <w:tcW w:w="198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rPr>
                    <w:t>-42 570 414,00</w:t>
                  </w:r>
                </w:p>
              </w:tc>
            </w:tr>
            <w:tr w:rsidR="00BA5CAD" w:rsidTr="00456DF6">
              <w:tc>
                <w:tcPr>
                  <w:tcW w:w="840" w:type="dxa"/>
                  <w:tcBorders>
                    <w:top w:val="nil"/>
                    <w:left w:val="nil"/>
                    <w:bottom w:val="nil"/>
                    <w:right w:val="nil"/>
                  </w:tcBorders>
                  <w:tcMar>
                    <w:top w:w="39" w:type="dxa"/>
                    <w:left w:w="39" w:type="dxa"/>
                    <w:bottom w:w="39" w:type="dxa"/>
                    <w:right w:w="39" w:type="dxa"/>
                  </w:tcMar>
                </w:tcPr>
                <w:p w:rsidR="00BA5CAD" w:rsidRDefault="00BA5CAD" w:rsidP="00456DF6"/>
              </w:tc>
              <w:tc>
                <w:tcPr>
                  <w:tcW w:w="7040" w:type="dxa"/>
                  <w:tcBorders>
                    <w:top w:val="nil"/>
                    <w:left w:val="nil"/>
                    <w:bottom w:val="nil"/>
                    <w:right w:val="nil"/>
                  </w:tcBorders>
                  <w:tcMar>
                    <w:top w:w="39" w:type="dxa"/>
                    <w:left w:w="39" w:type="dxa"/>
                    <w:bottom w:w="39" w:type="dxa"/>
                    <w:right w:w="39" w:type="dxa"/>
                  </w:tcMar>
                </w:tcPr>
                <w:p w:rsidR="00BA5CAD" w:rsidRDefault="00BA5CAD" w:rsidP="00456DF6"/>
              </w:tc>
              <w:tc>
                <w:tcPr>
                  <w:tcW w:w="1984" w:type="dxa"/>
                  <w:tcBorders>
                    <w:top w:val="nil"/>
                    <w:left w:val="nil"/>
                    <w:bottom w:val="nil"/>
                    <w:right w:val="nil"/>
                  </w:tcBorders>
                  <w:tcMar>
                    <w:top w:w="39" w:type="dxa"/>
                    <w:left w:w="39" w:type="dxa"/>
                    <w:bottom w:w="39" w:type="dxa"/>
                    <w:right w:w="39" w:type="dxa"/>
                  </w:tcMar>
                </w:tcPr>
                <w:p w:rsidR="00BA5CAD" w:rsidRDefault="00BA5CAD" w:rsidP="00456DF6"/>
              </w:tc>
            </w:tr>
            <w:tr w:rsidR="00BA5CAD" w:rsidTr="00456DF6">
              <w:trPr>
                <w:trHeight w:val="148"/>
              </w:trPr>
              <w:tc>
                <w:tcPr>
                  <w:tcW w:w="840"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tc>
              <w:tc>
                <w:tcPr>
                  <w:tcW w:w="7040"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r>
                    <w:rPr>
                      <w:rFonts w:ascii="Arial" w:eastAsia="Arial" w:hAnsi="Arial"/>
                      <w:b/>
                      <w:color w:val="000000"/>
                    </w:rPr>
                    <w:t>Rozchody</w:t>
                  </w:r>
                </w:p>
              </w:tc>
              <w:tc>
                <w:tcPr>
                  <w:tcW w:w="198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rPr>
                    <w:t>77 200,00</w:t>
                  </w:r>
                </w:p>
              </w:tc>
            </w:tr>
            <w:tr w:rsidR="00BA5CAD" w:rsidTr="00456DF6">
              <w:trPr>
                <w:trHeight w:val="148"/>
              </w:trPr>
              <w:tc>
                <w:tcPr>
                  <w:tcW w:w="840"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rPr>
                    <w:t>993</w:t>
                  </w:r>
                </w:p>
              </w:tc>
              <w:tc>
                <w:tcPr>
                  <w:tcW w:w="7040" w:type="dxa"/>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b/>
                      <w:color w:val="000000"/>
                    </w:rPr>
                    <w:t>Spłaty otrzymanych zagranicznych pożyczek i kredytów</w:t>
                  </w:r>
                </w:p>
              </w:tc>
              <w:tc>
                <w:tcPr>
                  <w:tcW w:w="198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rPr>
                    <w:t>77 200,00</w:t>
                  </w:r>
                </w:p>
              </w:tc>
            </w:tr>
            <w:tr w:rsidR="00BA5CAD" w:rsidTr="00456DF6">
              <w:trPr>
                <w:trHeight w:val="148"/>
              </w:trPr>
              <w:tc>
                <w:tcPr>
                  <w:tcW w:w="840" w:type="dxa"/>
                  <w:tcBorders>
                    <w:top w:val="nil"/>
                    <w:left w:val="nil"/>
                    <w:bottom w:val="nil"/>
                    <w:right w:val="nil"/>
                  </w:tcBorders>
                  <w:tcMar>
                    <w:top w:w="39" w:type="dxa"/>
                    <w:left w:w="39" w:type="dxa"/>
                    <w:bottom w:w="39" w:type="dxa"/>
                    <w:right w:w="39" w:type="dxa"/>
                  </w:tcMar>
                </w:tcPr>
                <w:p w:rsidR="00BA5CAD" w:rsidRDefault="00BA5CAD" w:rsidP="00456DF6"/>
              </w:tc>
              <w:tc>
                <w:tcPr>
                  <w:tcW w:w="7040" w:type="dxa"/>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color w:val="000000"/>
                    </w:rPr>
                    <w:t>Spłaty kredytów zagranicznych</w:t>
                  </w:r>
                </w:p>
              </w:tc>
              <w:tc>
                <w:tcPr>
                  <w:tcW w:w="198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rPr>
                    <w:t>77 200,00</w:t>
                  </w:r>
                </w:p>
              </w:tc>
            </w:tr>
          </w:tbl>
          <w:p w:rsidR="00BA5CAD" w:rsidRDefault="00BA5CAD" w:rsidP="00456DF6"/>
        </w:tc>
      </w:tr>
      <w:tr w:rsidR="00BA5CAD" w:rsidTr="00456DF6">
        <w:trPr>
          <w:trHeight w:val="99"/>
        </w:trPr>
        <w:tc>
          <w:tcPr>
            <w:tcW w:w="2638" w:type="dxa"/>
          </w:tcPr>
          <w:p w:rsidR="00BA5CAD" w:rsidRDefault="00BA5CAD" w:rsidP="00456DF6">
            <w:pPr>
              <w:pStyle w:val="EmptyCellLayoutStyle"/>
              <w:spacing w:after="0" w:line="240" w:lineRule="auto"/>
            </w:pPr>
          </w:p>
        </w:tc>
        <w:tc>
          <w:tcPr>
            <w:tcW w:w="2464" w:type="dxa"/>
          </w:tcPr>
          <w:p w:rsidR="00BA5CAD" w:rsidRDefault="00BA5CAD" w:rsidP="00456DF6">
            <w:pPr>
              <w:pStyle w:val="EmptyCellLayoutStyle"/>
              <w:spacing w:after="0" w:line="240" w:lineRule="auto"/>
            </w:pPr>
          </w:p>
        </w:tc>
        <w:tc>
          <w:tcPr>
            <w:tcW w:w="113" w:type="dxa"/>
          </w:tcPr>
          <w:p w:rsidR="00BA5CAD" w:rsidRDefault="00BA5CAD" w:rsidP="00456DF6">
            <w:pPr>
              <w:pStyle w:val="EmptyCellLayoutStyle"/>
              <w:spacing w:after="0" w:line="240" w:lineRule="auto"/>
            </w:pPr>
          </w:p>
        </w:tc>
        <w:tc>
          <w:tcPr>
            <w:tcW w:w="4255" w:type="dxa"/>
          </w:tcPr>
          <w:p w:rsidR="00BA5CAD" w:rsidRDefault="00BA5CAD" w:rsidP="00456DF6">
            <w:pPr>
              <w:pStyle w:val="EmptyCellLayoutStyle"/>
              <w:spacing w:after="0" w:line="240" w:lineRule="auto"/>
            </w:pPr>
          </w:p>
        </w:tc>
        <w:tc>
          <w:tcPr>
            <w:tcW w:w="279" w:type="dxa"/>
          </w:tcPr>
          <w:p w:rsidR="00BA5CAD" w:rsidRDefault="00BA5CAD" w:rsidP="00456DF6">
            <w:pPr>
              <w:pStyle w:val="EmptyCellLayoutStyle"/>
              <w:spacing w:after="0" w:line="240" w:lineRule="auto"/>
            </w:pPr>
          </w:p>
        </w:tc>
        <w:tc>
          <w:tcPr>
            <w:tcW w:w="113" w:type="dxa"/>
          </w:tcPr>
          <w:p w:rsidR="00BA5CAD" w:rsidRDefault="00BA5CAD" w:rsidP="00456DF6">
            <w:pPr>
              <w:pStyle w:val="EmptyCellLayoutStyle"/>
              <w:spacing w:after="0" w:line="240" w:lineRule="auto"/>
            </w:pPr>
          </w:p>
        </w:tc>
      </w:tr>
      <w:tr w:rsidR="00BA5CAD" w:rsidTr="00456DF6">
        <w:tc>
          <w:tcPr>
            <w:tcW w:w="2638" w:type="dxa"/>
          </w:tcPr>
          <w:p w:rsidR="00BA5CAD" w:rsidRDefault="00BA5CAD" w:rsidP="00456DF6">
            <w:pPr>
              <w:pStyle w:val="EmptyCellLayoutStyle"/>
              <w:spacing w:after="0" w:line="240" w:lineRule="auto"/>
            </w:pPr>
          </w:p>
        </w:tc>
        <w:tc>
          <w:tcPr>
            <w:tcW w:w="2464"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71"/>
              <w:gridCol w:w="2046"/>
              <w:gridCol w:w="1400"/>
              <w:gridCol w:w="1891"/>
            </w:tblGrid>
            <w:tr w:rsidR="00BA5CAD" w:rsidTr="00456DF6">
              <w:trPr>
                <w:trHeight w:val="262"/>
              </w:trPr>
              <w:tc>
                <w:tcPr>
                  <w:tcW w:w="1562"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rPr>
                    <w:t>Dochody</w:t>
                  </w:r>
                </w:p>
              </w:tc>
              <w:tc>
                <w:tcPr>
                  <w:tcW w:w="2192"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color w:val="000000"/>
                    </w:rPr>
                    <w:t>-30 110 784,18</w:t>
                  </w:r>
                </w:p>
              </w:tc>
              <w:tc>
                <w:tcPr>
                  <w:tcW w:w="1486"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rPr>
                    <w:t>Wydatki</w:t>
                  </w:r>
                </w:p>
              </w:tc>
              <w:tc>
                <w:tcPr>
                  <w:tcW w:w="1984"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color w:val="000000"/>
                    </w:rPr>
                    <w:t>-72 362 850,18</w:t>
                  </w:r>
                </w:p>
              </w:tc>
            </w:tr>
            <w:tr w:rsidR="00BA5CAD" w:rsidTr="00456DF6">
              <w:trPr>
                <w:trHeight w:val="262"/>
              </w:trPr>
              <w:tc>
                <w:tcPr>
                  <w:tcW w:w="1562"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rPr>
                    <w:t>Przychody</w:t>
                  </w:r>
                </w:p>
              </w:tc>
              <w:tc>
                <w:tcPr>
                  <w:tcW w:w="2192"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color w:val="000000"/>
                    </w:rPr>
                    <w:t>-42 174 866,00</w:t>
                  </w:r>
                </w:p>
              </w:tc>
              <w:tc>
                <w:tcPr>
                  <w:tcW w:w="1486"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rPr>
                    <w:t>Rozchody</w:t>
                  </w:r>
                </w:p>
              </w:tc>
              <w:tc>
                <w:tcPr>
                  <w:tcW w:w="1984"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color w:val="000000"/>
                    </w:rPr>
                    <w:t>77 200,00</w:t>
                  </w:r>
                </w:p>
              </w:tc>
            </w:tr>
            <w:tr w:rsidR="00BA5CAD" w:rsidTr="00456DF6">
              <w:trPr>
                <w:trHeight w:val="262"/>
              </w:trPr>
              <w:tc>
                <w:tcPr>
                  <w:tcW w:w="1562"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rPr>
                    <w:t>Razem</w:t>
                  </w:r>
                </w:p>
              </w:tc>
              <w:tc>
                <w:tcPr>
                  <w:tcW w:w="2192"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rPr>
                    <w:t>-72 285 650,18</w:t>
                  </w:r>
                </w:p>
              </w:tc>
              <w:tc>
                <w:tcPr>
                  <w:tcW w:w="1486"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rPr>
                    <w:t>Razem</w:t>
                  </w:r>
                </w:p>
              </w:tc>
              <w:tc>
                <w:tcPr>
                  <w:tcW w:w="1984"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rPr>
                    <w:t>-72 285 650,18</w:t>
                  </w:r>
                </w:p>
              </w:tc>
            </w:tr>
          </w:tbl>
          <w:p w:rsidR="00BA5CAD" w:rsidRDefault="00BA5CAD" w:rsidP="00456DF6"/>
        </w:tc>
      </w:tr>
    </w:tbl>
    <w:p w:rsidR="00BA5CAD" w:rsidRDefault="00BA5CAD" w:rsidP="00BA5CAD"/>
    <w:p w:rsidR="00B43783" w:rsidRDefault="00B43783" w:rsidP="00BA5CAD">
      <w:pPr>
        <w:keepNext/>
        <w:keepLines/>
        <w:widowControl w:val="0"/>
        <w:tabs>
          <w:tab w:val="left" w:pos="3240"/>
        </w:tabs>
        <w:ind w:firstLine="4500"/>
        <w:jc w:val="center"/>
      </w:pPr>
    </w:p>
    <w:tbl>
      <w:tblPr>
        <w:tblW w:w="0" w:type="auto"/>
        <w:tblCellMar>
          <w:left w:w="0" w:type="dxa"/>
          <w:right w:w="0" w:type="dxa"/>
        </w:tblCellMar>
        <w:tblLook w:val="04A0" w:firstRow="1" w:lastRow="0" w:firstColumn="1" w:lastColumn="0" w:noHBand="0" w:noVBand="1"/>
      </w:tblPr>
      <w:tblGrid>
        <w:gridCol w:w="4650"/>
        <w:gridCol w:w="113"/>
        <w:gridCol w:w="4150"/>
        <w:gridCol w:w="44"/>
        <w:gridCol w:w="113"/>
      </w:tblGrid>
      <w:tr w:rsidR="00BA5CAD" w:rsidTr="00456DF6">
        <w:tc>
          <w:tcPr>
            <w:tcW w:w="51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067"/>
              <w:gridCol w:w="2583"/>
            </w:tblGrid>
            <w:tr w:rsidR="00BA5CAD" w:rsidTr="00456DF6">
              <w:trPr>
                <w:trHeight w:val="205"/>
              </w:trPr>
              <w:tc>
                <w:tcPr>
                  <w:tcW w:w="2267" w:type="dxa"/>
                  <w:tcBorders>
                    <w:top w:val="nil"/>
                    <w:left w:val="nil"/>
                    <w:bottom w:val="nil"/>
                    <w:right w:val="nil"/>
                  </w:tcBorders>
                  <w:tcMar>
                    <w:top w:w="39" w:type="dxa"/>
                    <w:left w:w="39" w:type="dxa"/>
                    <w:bottom w:w="39" w:type="dxa"/>
                    <w:right w:w="39" w:type="dxa"/>
                  </w:tcMar>
                </w:tcPr>
                <w:p w:rsidR="00BA5CAD" w:rsidRDefault="00BA5CAD" w:rsidP="00456DF6"/>
              </w:tc>
              <w:tc>
                <w:tcPr>
                  <w:tcW w:w="2834" w:type="dxa"/>
                  <w:tcBorders>
                    <w:top w:val="nil"/>
                    <w:left w:val="nil"/>
                    <w:bottom w:val="nil"/>
                    <w:right w:val="nil"/>
                  </w:tcBorders>
                  <w:tcMar>
                    <w:top w:w="39" w:type="dxa"/>
                    <w:left w:w="39" w:type="dxa"/>
                    <w:bottom w:w="39" w:type="dxa"/>
                    <w:right w:w="39" w:type="dxa"/>
                  </w:tcMar>
                </w:tcPr>
                <w:p w:rsidR="00BA5CAD" w:rsidRDefault="00BA5CAD" w:rsidP="00456DF6"/>
              </w:tc>
            </w:tr>
          </w:tbl>
          <w:p w:rsidR="00BA5CAD" w:rsidRDefault="00BA5CAD" w:rsidP="00456DF6"/>
        </w:tc>
        <w:tc>
          <w:tcPr>
            <w:tcW w:w="113" w:type="dxa"/>
          </w:tcPr>
          <w:p w:rsidR="00BA5CAD" w:rsidRDefault="00BA5CAD" w:rsidP="00456DF6">
            <w:pPr>
              <w:pStyle w:val="EmptyCellLayoutStyle"/>
              <w:spacing w:after="0" w:line="240" w:lineRule="auto"/>
            </w:pPr>
          </w:p>
        </w:tc>
        <w:tc>
          <w:tcPr>
            <w:tcW w:w="4490" w:type="dxa"/>
            <w:gridSpan w:val="2"/>
            <w:vMerge w:val="restart"/>
          </w:tcPr>
          <w:tbl>
            <w:tblPr>
              <w:tblW w:w="0" w:type="auto"/>
              <w:tblCellMar>
                <w:left w:w="0" w:type="dxa"/>
                <w:right w:w="0" w:type="dxa"/>
              </w:tblCellMar>
              <w:tblLook w:val="04A0" w:firstRow="1" w:lastRow="0" w:firstColumn="1" w:lastColumn="0" w:noHBand="0" w:noVBand="1"/>
            </w:tblPr>
            <w:tblGrid>
              <w:gridCol w:w="4194"/>
            </w:tblGrid>
            <w:tr w:rsidR="00BA5CAD" w:rsidTr="00456DF6">
              <w:trPr>
                <w:trHeight w:val="1055"/>
              </w:trPr>
              <w:tc>
                <w:tcPr>
                  <w:tcW w:w="4535" w:type="dxa"/>
                  <w:tcBorders>
                    <w:top w:val="nil"/>
                    <w:left w:val="nil"/>
                    <w:bottom w:val="nil"/>
                    <w:right w:val="nil"/>
                  </w:tcBorders>
                  <w:tcMar>
                    <w:top w:w="39" w:type="dxa"/>
                    <w:left w:w="39" w:type="dxa"/>
                    <w:bottom w:w="39" w:type="dxa"/>
                    <w:right w:w="39" w:type="dxa"/>
                  </w:tcMar>
                </w:tcPr>
                <w:p w:rsidR="00BA5CAD" w:rsidRDefault="00BA5CAD" w:rsidP="00456DF6">
                  <w:pPr>
                    <w:rPr>
                      <w:rFonts w:ascii="Arial" w:eastAsia="Arial" w:hAnsi="Arial"/>
                      <w:color w:val="000000"/>
                    </w:rPr>
                  </w:pPr>
                  <w:r>
                    <w:rPr>
                      <w:rFonts w:ascii="Arial" w:eastAsia="Arial" w:hAnsi="Arial"/>
                      <w:color w:val="000000"/>
                    </w:rPr>
                    <w:t xml:space="preserve">Załącznik Nr 5 </w:t>
                  </w:r>
                </w:p>
                <w:p w:rsidR="00BA5CAD" w:rsidRDefault="00BA5CAD" w:rsidP="00456DF6">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BA5CAD" w:rsidRDefault="00BA5CAD" w:rsidP="00456DF6">
                  <w:r>
                    <w:rPr>
                      <w:rFonts w:ascii="Arial" w:eastAsia="Arial" w:hAnsi="Arial"/>
                      <w:color w:val="000000"/>
                    </w:rPr>
                    <w:t>z dnia</w:t>
                  </w:r>
                </w:p>
              </w:tc>
            </w:tr>
          </w:tbl>
          <w:p w:rsidR="00BA5CAD" w:rsidRDefault="00BA5CAD" w:rsidP="00456DF6"/>
        </w:tc>
        <w:tc>
          <w:tcPr>
            <w:tcW w:w="113" w:type="dxa"/>
          </w:tcPr>
          <w:p w:rsidR="00BA5CAD" w:rsidRDefault="00BA5CAD" w:rsidP="00456DF6">
            <w:pPr>
              <w:pStyle w:val="EmptyCellLayoutStyle"/>
              <w:spacing w:after="0" w:line="240" w:lineRule="auto"/>
            </w:pPr>
          </w:p>
        </w:tc>
      </w:tr>
      <w:tr w:rsidR="00BA5CAD" w:rsidTr="00456DF6">
        <w:trPr>
          <w:trHeight w:val="850"/>
        </w:trPr>
        <w:tc>
          <w:tcPr>
            <w:tcW w:w="5102" w:type="dxa"/>
          </w:tcPr>
          <w:p w:rsidR="00BA5CAD" w:rsidRDefault="00BA5CAD" w:rsidP="00456DF6">
            <w:pPr>
              <w:pStyle w:val="EmptyCellLayoutStyle"/>
              <w:spacing w:after="0" w:line="240" w:lineRule="auto"/>
            </w:pPr>
          </w:p>
        </w:tc>
        <w:tc>
          <w:tcPr>
            <w:tcW w:w="113" w:type="dxa"/>
          </w:tcPr>
          <w:p w:rsidR="00BA5CAD" w:rsidRDefault="00BA5CAD" w:rsidP="00456DF6">
            <w:pPr>
              <w:pStyle w:val="EmptyCellLayoutStyle"/>
              <w:spacing w:after="0" w:line="240" w:lineRule="auto"/>
            </w:pPr>
          </w:p>
        </w:tc>
        <w:tc>
          <w:tcPr>
            <w:tcW w:w="4490" w:type="dxa"/>
            <w:gridSpan w:val="2"/>
            <w:vMerge/>
          </w:tcPr>
          <w:p w:rsidR="00BA5CAD" w:rsidRDefault="00BA5CAD" w:rsidP="00456DF6">
            <w:pPr>
              <w:pStyle w:val="EmptyCellLayoutStyle"/>
              <w:spacing w:after="0" w:line="240" w:lineRule="auto"/>
            </w:pPr>
          </w:p>
        </w:tc>
        <w:tc>
          <w:tcPr>
            <w:tcW w:w="113" w:type="dxa"/>
          </w:tcPr>
          <w:p w:rsidR="00BA5CAD" w:rsidRDefault="00BA5CAD" w:rsidP="00456DF6">
            <w:pPr>
              <w:pStyle w:val="EmptyCellLayoutStyle"/>
              <w:spacing w:after="0" w:line="240" w:lineRule="auto"/>
            </w:pPr>
          </w:p>
        </w:tc>
      </w:tr>
      <w:tr w:rsidR="00BA5CAD" w:rsidTr="00456DF6">
        <w:trPr>
          <w:trHeight w:val="20"/>
        </w:trPr>
        <w:tc>
          <w:tcPr>
            <w:tcW w:w="5102" w:type="dxa"/>
          </w:tcPr>
          <w:p w:rsidR="00BA5CAD" w:rsidRDefault="00BA5CAD" w:rsidP="00456DF6">
            <w:pPr>
              <w:pStyle w:val="EmptyCellLayoutStyle"/>
              <w:spacing w:after="0" w:line="240" w:lineRule="auto"/>
            </w:pPr>
          </w:p>
        </w:tc>
        <w:tc>
          <w:tcPr>
            <w:tcW w:w="113" w:type="dxa"/>
          </w:tcPr>
          <w:p w:rsidR="00BA5CAD" w:rsidRDefault="00BA5CAD" w:rsidP="00456DF6">
            <w:pPr>
              <w:pStyle w:val="EmptyCellLayoutStyle"/>
              <w:spacing w:after="0" w:line="240" w:lineRule="auto"/>
            </w:pPr>
          </w:p>
        </w:tc>
        <w:tc>
          <w:tcPr>
            <w:tcW w:w="4490" w:type="dxa"/>
          </w:tcPr>
          <w:p w:rsidR="00BA5CAD" w:rsidRDefault="00BA5CAD" w:rsidP="00456DF6">
            <w:pPr>
              <w:pStyle w:val="EmptyCellLayoutStyle"/>
              <w:spacing w:after="0" w:line="240" w:lineRule="auto"/>
            </w:pPr>
          </w:p>
        </w:tc>
        <w:tc>
          <w:tcPr>
            <w:tcW w:w="44" w:type="dxa"/>
          </w:tcPr>
          <w:p w:rsidR="00BA5CAD" w:rsidRDefault="00BA5CAD" w:rsidP="00456DF6">
            <w:pPr>
              <w:pStyle w:val="EmptyCellLayoutStyle"/>
              <w:spacing w:after="0" w:line="240" w:lineRule="auto"/>
            </w:pPr>
          </w:p>
        </w:tc>
        <w:tc>
          <w:tcPr>
            <w:tcW w:w="113" w:type="dxa"/>
          </w:tcPr>
          <w:p w:rsidR="00BA5CAD" w:rsidRDefault="00BA5CAD" w:rsidP="00456DF6">
            <w:pPr>
              <w:pStyle w:val="EmptyCellLayoutStyle"/>
              <w:spacing w:after="0" w:line="240" w:lineRule="auto"/>
            </w:pPr>
          </w:p>
        </w:tc>
      </w:tr>
      <w:tr w:rsidR="00BA5CAD" w:rsidTr="00456DF6">
        <w:trPr>
          <w:trHeight w:val="425"/>
        </w:trPr>
        <w:tc>
          <w:tcPr>
            <w:tcW w:w="5102" w:type="dxa"/>
            <w:gridSpan w:val="3"/>
          </w:tcPr>
          <w:tbl>
            <w:tblPr>
              <w:tblW w:w="0" w:type="auto"/>
              <w:tblCellMar>
                <w:left w:w="0" w:type="dxa"/>
                <w:right w:w="0" w:type="dxa"/>
              </w:tblCellMar>
              <w:tblLook w:val="04A0" w:firstRow="1" w:lastRow="0" w:firstColumn="1" w:lastColumn="0" w:noHBand="0" w:noVBand="1"/>
            </w:tblPr>
            <w:tblGrid>
              <w:gridCol w:w="8913"/>
            </w:tblGrid>
            <w:tr w:rsidR="00BA5CAD" w:rsidTr="00456DF6">
              <w:trPr>
                <w:trHeight w:val="347"/>
              </w:trPr>
              <w:tc>
                <w:tcPr>
                  <w:tcW w:w="9706" w:type="dxa"/>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b/>
                      <w:color w:val="000000"/>
                    </w:rPr>
                    <w:t>ZESTAWIENIE PLANOWANYCH KWOT DOTACJI UDZIELANYCH Z BUDŻETU MIASTA ŁODZI NA 2021 ROK - ZMIANA</w:t>
                  </w:r>
                </w:p>
              </w:tc>
            </w:tr>
          </w:tbl>
          <w:p w:rsidR="00BA5CAD" w:rsidRDefault="00BA5CAD" w:rsidP="00456DF6"/>
        </w:tc>
        <w:tc>
          <w:tcPr>
            <w:tcW w:w="44" w:type="dxa"/>
          </w:tcPr>
          <w:p w:rsidR="00BA5CAD" w:rsidRDefault="00BA5CAD" w:rsidP="00456DF6">
            <w:pPr>
              <w:pStyle w:val="EmptyCellLayoutStyle"/>
              <w:spacing w:after="0" w:line="240" w:lineRule="auto"/>
            </w:pPr>
          </w:p>
        </w:tc>
        <w:tc>
          <w:tcPr>
            <w:tcW w:w="113" w:type="dxa"/>
          </w:tcPr>
          <w:p w:rsidR="00BA5CAD" w:rsidRDefault="00BA5CAD" w:rsidP="00456DF6">
            <w:pPr>
              <w:pStyle w:val="EmptyCellLayoutStyle"/>
              <w:spacing w:after="0" w:line="240" w:lineRule="auto"/>
            </w:pPr>
          </w:p>
        </w:tc>
      </w:tr>
      <w:tr w:rsidR="00BA5CAD" w:rsidTr="00456DF6">
        <w:trPr>
          <w:trHeight w:val="105"/>
        </w:trPr>
        <w:tc>
          <w:tcPr>
            <w:tcW w:w="5102" w:type="dxa"/>
          </w:tcPr>
          <w:p w:rsidR="00BA5CAD" w:rsidRDefault="00BA5CAD" w:rsidP="00456DF6">
            <w:pPr>
              <w:pStyle w:val="EmptyCellLayoutStyle"/>
              <w:spacing w:after="0" w:line="240" w:lineRule="auto"/>
            </w:pPr>
          </w:p>
        </w:tc>
        <w:tc>
          <w:tcPr>
            <w:tcW w:w="113" w:type="dxa"/>
          </w:tcPr>
          <w:p w:rsidR="00BA5CAD" w:rsidRDefault="00BA5CAD" w:rsidP="00456DF6">
            <w:pPr>
              <w:pStyle w:val="EmptyCellLayoutStyle"/>
              <w:spacing w:after="0" w:line="240" w:lineRule="auto"/>
            </w:pPr>
          </w:p>
        </w:tc>
        <w:tc>
          <w:tcPr>
            <w:tcW w:w="4490" w:type="dxa"/>
          </w:tcPr>
          <w:p w:rsidR="00BA5CAD" w:rsidRDefault="00BA5CAD" w:rsidP="00456DF6">
            <w:pPr>
              <w:pStyle w:val="EmptyCellLayoutStyle"/>
              <w:spacing w:after="0" w:line="240" w:lineRule="auto"/>
            </w:pPr>
          </w:p>
        </w:tc>
        <w:tc>
          <w:tcPr>
            <w:tcW w:w="44" w:type="dxa"/>
          </w:tcPr>
          <w:p w:rsidR="00BA5CAD" w:rsidRDefault="00BA5CAD" w:rsidP="00456DF6">
            <w:pPr>
              <w:pStyle w:val="EmptyCellLayoutStyle"/>
              <w:spacing w:after="0" w:line="240" w:lineRule="auto"/>
            </w:pPr>
          </w:p>
        </w:tc>
        <w:tc>
          <w:tcPr>
            <w:tcW w:w="113" w:type="dxa"/>
          </w:tcPr>
          <w:p w:rsidR="00BA5CAD" w:rsidRDefault="00BA5CAD" w:rsidP="00456DF6">
            <w:pPr>
              <w:pStyle w:val="EmptyCellLayoutStyle"/>
              <w:spacing w:after="0" w:line="240" w:lineRule="auto"/>
            </w:pPr>
          </w:p>
        </w:tc>
      </w:tr>
      <w:tr w:rsidR="00BA5CAD" w:rsidTr="00456DF6">
        <w:tc>
          <w:tcPr>
            <w:tcW w:w="5102"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66"/>
              <w:gridCol w:w="444"/>
              <w:gridCol w:w="5626"/>
              <w:gridCol w:w="1534"/>
            </w:tblGrid>
            <w:tr w:rsidR="00BA5CAD" w:rsidTr="00456DF6">
              <w:trPr>
                <w:trHeight w:val="205"/>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39" w:type="dxa"/>
                  </w:tcMar>
                </w:tcPr>
                <w:p w:rsidR="00BA5CAD" w:rsidRDefault="00BA5CAD" w:rsidP="00456DF6"/>
              </w:tc>
              <w:tc>
                <w:tcPr>
                  <w:tcW w:w="6356" w:type="dxa"/>
                  <w:tcBorders>
                    <w:top w:val="nil"/>
                    <w:left w:val="nil"/>
                    <w:bottom w:val="nil"/>
                    <w:right w:val="nil"/>
                  </w:tcBorders>
                  <w:tcMar>
                    <w:top w:w="39" w:type="dxa"/>
                    <w:left w:w="39" w:type="dxa"/>
                    <w:bottom w:w="39" w:type="dxa"/>
                    <w:right w:w="39" w:type="dxa"/>
                  </w:tcMar>
                </w:tcPr>
                <w:p w:rsidR="00BA5CAD" w:rsidRDefault="00BA5CAD" w:rsidP="00456DF6"/>
              </w:tc>
              <w:tc>
                <w:tcPr>
                  <w:tcW w:w="1654" w:type="dxa"/>
                  <w:tcBorders>
                    <w:top w:val="nil"/>
                    <w:left w:val="nil"/>
                    <w:bottom w:val="nil"/>
                    <w:right w:val="nil"/>
                  </w:tcBorders>
                  <w:tcMar>
                    <w:top w:w="39" w:type="dxa"/>
                    <w:left w:w="39" w:type="dxa"/>
                    <w:bottom w:w="39" w:type="dxa"/>
                    <w:right w:w="39" w:type="dxa"/>
                  </w:tcMar>
                </w:tcPr>
                <w:p w:rsidR="00BA5CAD" w:rsidRDefault="00BA5CAD" w:rsidP="00456DF6"/>
              </w:tc>
            </w:tr>
            <w:tr w:rsidR="00BA5CAD" w:rsidTr="00456DF6">
              <w:trPr>
                <w:trHeight w:val="262"/>
              </w:trPr>
              <w:tc>
                <w:tcPr>
                  <w:tcW w:w="9862" w:type="dxa"/>
                  <w:gridSpan w:val="4"/>
                  <w:tcBorders>
                    <w:top w:val="nil"/>
                    <w:left w:val="nil"/>
                    <w:bottom w:val="nil"/>
                    <w:right w:val="nil"/>
                  </w:tcBorders>
                  <w:shd w:val="clear" w:color="auto" w:fill="FFFFFF"/>
                  <w:tcMar>
                    <w:top w:w="39" w:type="dxa"/>
                    <w:left w:w="39" w:type="dxa"/>
                    <w:bottom w:w="39" w:type="dxa"/>
                    <w:right w:w="39" w:type="dxa"/>
                  </w:tcMar>
                  <w:vAlign w:val="center"/>
                </w:tcPr>
                <w:p w:rsidR="00BA5CAD" w:rsidRDefault="00BA5CAD" w:rsidP="00456DF6">
                  <w:r>
                    <w:rPr>
                      <w:rFonts w:ascii="Arial" w:eastAsia="Arial" w:hAnsi="Arial"/>
                      <w:b/>
                      <w:color w:val="000000"/>
                    </w:rPr>
                    <w:t>I. DOTACJE BIEŻĄCE</w:t>
                  </w:r>
                </w:p>
              </w:tc>
            </w:tr>
            <w:tr w:rsidR="00BA5CAD" w:rsidTr="00456DF6">
              <w:trPr>
                <w:trHeight w:val="35"/>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39" w:type="dxa"/>
                  </w:tcMar>
                </w:tcPr>
                <w:p w:rsidR="00BA5CAD" w:rsidRDefault="00BA5CAD" w:rsidP="00456DF6"/>
              </w:tc>
              <w:tc>
                <w:tcPr>
                  <w:tcW w:w="6356" w:type="dxa"/>
                  <w:tcBorders>
                    <w:top w:val="nil"/>
                    <w:left w:val="nil"/>
                    <w:bottom w:val="nil"/>
                    <w:right w:val="nil"/>
                  </w:tcBorders>
                  <w:tcMar>
                    <w:top w:w="39" w:type="dxa"/>
                    <w:left w:w="39" w:type="dxa"/>
                    <w:bottom w:w="39" w:type="dxa"/>
                    <w:right w:w="39" w:type="dxa"/>
                  </w:tcMar>
                </w:tcPr>
                <w:p w:rsidR="00BA5CAD" w:rsidRDefault="00BA5CAD" w:rsidP="00456DF6"/>
              </w:tc>
              <w:tc>
                <w:tcPr>
                  <w:tcW w:w="1654" w:type="dxa"/>
                  <w:tcBorders>
                    <w:top w:val="nil"/>
                    <w:left w:val="nil"/>
                    <w:bottom w:val="nil"/>
                    <w:right w:val="nil"/>
                  </w:tcBorders>
                  <w:tcMar>
                    <w:top w:w="39" w:type="dxa"/>
                    <w:left w:w="39" w:type="dxa"/>
                    <w:bottom w:w="39" w:type="dxa"/>
                    <w:right w:w="39" w:type="dxa"/>
                  </w:tcMar>
                </w:tcPr>
                <w:p w:rsidR="00BA5CAD" w:rsidRDefault="00BA5CAD" w:rsidP="00456DF6"/>
              </w:tc>
            </w:tr>
            <w:tr w:rsidR="00BA5CAD" w:rsidTr="00456DF6">
              <w:trPr>
                <w:trHeight w:val="281"/>
              </w:trPr>
              <w:tc>
                <w:tcPr>
                  <w:tcW w:w="9862" w:type="dxa"/>
                  <w:gridSpan w:val="4"/>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b/>
                      <w:color w:val="000000"/>
                      <w:sz w:val="22"/>
                    </w:rPr>
                    <w:t>1. DOTACJE DLA JEDNOSTEK SEKTORA FINANSÓW PUBLICZNYCH</w:t>
                  </w:r>
                </w:p>
              </w:tc>
            </w:tr>
            <w:tr w:rsidR="00BA5CAD" w:rsidTr="00456DF6">
              <w:trPr>
                <w:trHeight w:val="35"/>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39" w:type="dxa"/>
                  </w:tcMar>
                </w:tcPr>
                <w:p w:rsidR="00BA5CAD" w:rsidRDefault="00BA5CAD" w:rsidP="00456DF6"/>
              </w:tc>
              <w:tc>
                <w:tcPr>
                  <w:tcW w:w="6356" w:type="dxa"/>
                  <w:tcBorders>
                    <w:top w:val="nil"/>
                    <w:left w:val="nil"/>
                    <w:bottom w:val="nil"/>
                    <w:right w:val="nil"/>
                  </w:tcBorders>
                  <w:tcMar>
                    <w:top w:w="39" w:type="dxa"/>
                    <w:left w:w="39" w:type="dxa"/>
                    <w:bottom w:w="39" w:type="dxa"/>
                    <w:right w:w="39" w:type="dxa"/>
                  </w:tcMar>
                </w:tcPr>
                <w:p w:rsidR="00BA5CAD" w:rsidRDefault="00BA5CAD" w:rsidP="00456DF6"/>
              </w:tc>
              <w:tc>
                <w:tcPr>
                  <w:tcW w:w="1654" w:type="dxa"/>
                  <w:tcBorders>
                    <w:top w:val="nil"/>
                    <w:left w:val="nil"/>
                    <w:bottom w:val="nil"/>
                    <w:right w:val="nil"/>
                  </w:tcBorders>
                  <w:tcMar>
                    <w:top w:w="39" w:type="dxa"/>
                    <w:left w:w="39" w:type="dxa"/>
                    <w:bottom w:w="39" w:type="dxa"/>
                    <w:right w:w="39" w:type="dxa"/>
                  </w:tcMar>
                </w:tcPr>
                <w:p w:rsidR="00BA5CAD" w:rsidRDefault="00BA5CAD" w:rsidP="00456DF6"/>
              </w:tc>
            </w:tr>
            <w:tr w:rsidR="00BA5CAD" w:rsidTr="00456DF6">
              <w:trPr>
                <w:trHeight w:val="281"/>
              </w:trPr>
              <w:tc>
                <w:tcPr>
                  <w:tcW w:w="140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center"/>
                  </w:pPr>
                  <w:r>
                    <w:rPr>
                      <w:rFonts w:ascii="Arial" w:eastAsia="Arial" w:hAnsi="Arial"/>
                      <w:b/>
                      <w:color w:val="000000"/>
                    </w:rPr>
                    <w:t>Klasyfikacja</w:t>
                  </w:r>
                </w:p>
              </w:tc>
              <w:tc>
                <w:tcPr>
                  <w:tcW w:w="6800" w:type="dxa"/>
                  <w:gridSpan w:val="2"/>
                  <w:tcBorders>
                    <w:top w:val="nil"/>
                    <w:left w:val="nil"/>
                    <w:bottom w:val="nil"/>
                    <w:right w:val="nil"/>
                  </w:tcBorders>
                  <w:shd w:val="clear" w:color="auto" w:fill="DCDCDC"/>
                  <w:tcMar>
                    <w:top w:w="39" w:type="dxa"/>
                    <w:left w:w="39" w:type="dxa"/>
                    <w:bottom w:w="39" w:type="dxa"/>
                    <w:right w:w="399" w:type="dxa"/>
                  </w:tcMar>
                  <w:vAlign w:val="center"/>
                </w:tcPr>
                <w:p w:rsidR="00BA5CAD" w:rsidRDefault="00BA5CAD" w:rsidP="00456DF6">
                  <w:pPr>
                    <w:jc w:val="center"/>
                  </w:pPr>
                  <w:r>
                    <w:rPr>
                      <w:rFonts w:ascii="Arial" w:eastAsia="Arial" w:hAnsi="Arial"/>
                      <w:b/>
                      <w:color w:val="000000"/>
                    </w:rPr>
                    <w:t>Wyszczególnienie</w:t>
                  </w:r>
                </w:p>
              </w:tc>
              <w:tc>
                <w:tcPr>
                  <w:tcW w:w="1654"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center"/>
                  </w:pPr>
                  <w:r>
                    <w:rPr>
                      <w:rFonts w:ascii="Arial" w:eastAsia="Arial" w:hAnsi="Arial"/>
                      <w:b/>
                      <w:color w:val="000000"/>
                    </w:rPr>
                    <w:t>Kwota (w zł)</w:t>
                  </w:r>
                </w:p>
              </w:tc>
            </w:tr>
            <w:tr w:rsidR="00BA5CAD" w:rsidTr="00456DF6">
              <w:trPr>
                <w:trHeight w:val="35"/>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39" w:type="dxa"/>
                  </w:tcMar>
                </w:tcPr>
                <w:p w:rsidR="00BA5CAD" w:rsidRDefault="00BA5CAD" w:rsidP="00456DF6"/>
              </w:tc>
              <w:tc>
                <w:tcPr>
                  <w:tcW w:w="6356" w:type="dxa"/>
                  <w:tcBorders>
                    <w:top w:val="nil"/>
                    <w:left w:val="nil"/>
                    <w:bottom w:val="nil"/>
                    <w:right w:val="nil"/>
                  </w:tcBorders>
                  <w:tcMar>
                    <w:top w:w="39" w:type="dxa"/>
                    <w:left w:w="39" w:type="dxa"/>
                    <w:bottom w:w="39" w:type="dxa"/>
                    <w:right w:w="39" w:type="dxa"/>
                  </w:tcMar>
                </w:tcPr>
                <w:p w:rsidR="00BA5CAD" w:rsidRDefault="00BA5CAD" w:rsidP="00456DF6"/>
              </w:tc>
              <w:tc>
                <w:tcPr>
                  <w:tcW w:w="1654" w:type="dxa"/>
                  <w:tcBorders>
                    <w:top w:val="nil"/>
                    <w:left w:val="nil"/>
                    <w:bottom w:val="nil"/>
                    <w:right w:val="nil"/>
                  </w:tcBorders>
                  <w:tcMar>
                    <w:top w:w="39" w:type="dxa"/>
                    <w:left w:w="39" w:type="dxa"/>
                    <w:bottom w:w="39" w:type="dxa"/>
                    <w:right w:w="39" w:type="dxa"/>
                  </w:tcMar>
                </w:tcPr>
                <w:p w:rsidR="00BA5CAD" w:rsidRDefault="00BA5CAD" w:rsidP="00456DF6"/>
              </w:tc>
            </w:tr>
            <w:tr w:rsidR="00BA5CAD" w:rsidTr="00456DF6">
              <w:trPr>
                <w:trHeight w:val="281"/>
              </w:trPr>
              <w:tc>
                <w:tcPr>
                  <w:tcW w:w="8208" w:type="dxa"/>
                  <w:gridSpan w:val="3"/>
                  <w:tcBorders>
                    <w:top w:val="nil"/>
                    <w:left w:val="nil"/>
                    <w:bottom w:val="nil"/>
                    <w:right w:val="nil"/>
                  </w:tcBorders>
                  <w:shd w:val="clear" w:color="auto" w:fill="C0C0C0"/>
                  <w:tcMar>
                    <w:top w:w="39" w:type="dxa"/>
                    <w:left w:w="39" w:type="dxa"/>
                    <w:bottom w:w="39" w:type="dxa"/>
                    <w:right w:w="39" w:type="dxa"/>
                  </w:tcMar>
                </w:tcPr>
                <w:p w:rsidR="00BA5CAD" w:rsidRDefault="00BA5CAD" w:rsidP="00456DF6">
                  <w:r>
                    <w:rPr>
                      <w:rFonts w:ascii="Arial" w:eastAsia="Arial" w:hAnsi="Arial"/>
                      <w:b/>
                      <w:color w:val="000000"/>
                    </w:rPr>
                    <w:lastRenderedPageBreak/>
                    <w:t>PODMIOTOWA</w:t>
                  </w:r>
                </w:p>
              </w:tc>
              <w:tc>
                <w:tcPr>
                  <w:tcW w:w="1654" w:type="dxa"/>
                  <w:tcBorders>
                    <w:top w:val="nil"/>
                    <w:left w:val="nil"/>
                    <w:bottom w:val="nil"/>
                    <w:right w:val="nil"/>
                  </w:tcBorders>
                  <w:shd w:val="clear" w:color="auto" w:fill="C0C0C0"/>
                  <w:tcMar>
                    <w:top w:w="39" w:type="dxa"/>
                    <w:left w:w="39" w:type="dxa"/>
                    <w:bottom w:w="39" w:type="dxa"/>
                    <w:right w:w="39" w:type="dxa"/>
                  </w:tcMar>
                </w:tcPr>
                <w:p w:rsidR="00BA5CAD" w:rsidRDefault="00BA5CAD" w:rsidP="00456DF6">
                  <w:pPr>
                    <w:jc w:val="right"/>
                  </w:pPr>
                  <w:r>
                    <w:rPr>
                      <w:rFonts w:ascii="Arial" w:eastAsia="Arial" w:hAnsi="Arial"/>
                      <w:b/>
                      <w:color w:val="000000"/>
                    </w:rPr>
                    <w:t>416 086</w:t>
                  </w:r>
                </w:p>
              </w:tc>
            </w:tr>
            <w:tr w:rsidR="00BA5CAD" w:rsidTr="00456DF6">
              <w:trPr>
                <w:trHeight w:val="35"/>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39" w:type="dxa"/>
                  </w:tcMar>
                </w:tcPr>
                <w:p w:rsidR="00BA5CAD" w:rsidRDefault="00BA5CAD" w:rsidP="00456DF6"/>
              </w:tc>
              <w:tc>
                <w:tcPr>
                  <w:tcW w:w="6356" w:type="dxa"/>
                  <w:tcBorders>
                    <w:top w:val="nil"/>
                    <w:left w:val="nil"/>
                    <w:bottom w:val="nil"/>
                    <w:right w:val="nil"/>
                  </w:tcBorders>
                  <w:tcMar>
                    <w:top w:w="39" w:type="dxa"/>
                    <w:left w:w="39" w:type="dxa"/>
                    <w:bottom w:w="39" w:type="dxa"/>
                    <w:right w:w="39" w:type="dxa"/>
                  </w:tcMar>
                </w:tcPr>
                <w:p w:rsidR="00BA5CAD" w:rsidRDefault="00BA5CAD" w:rsidP="00456DF6"/>
              </w:tc>
              <w:tc>
                <w:tcPr>
                  <w:tcW w:w="1654" w:type="dxa"/>
                  <w:tcBorders>
                    <w:top w:val="nil"/>
                    <w:left w:val="nil"/>
                    <w:bottom w:val="nil"/>
                    <w:right w:val="nil"/>
                  </w:tcBorders>
                  <w:tcMar>
                    <w:top w:w="39" w:type="dxa"/>
                    <w:left w:w="39" w:type="dxa"/>
                    <w:bottom w:w="39" w:type="dxa"/>
                    <w:right w:w="39" w:type="dxa"/>
                  </w:tcMar>
                </w:tcPr>
                <w:p w:rsidR="00BA5CAD" w:rsidRDefault="00BA5CAD" w:rsidP="00456DF6"/>
              </w:tc>
            </w:tr>
            <w:tr w:rsidR="00BA5CAD" w:rsidTr="00456DF6">
              <w:trPr>
                <w:trHeight w:val="281"/>
              </w:trPr>
              <w:tc>
                <w:tcPr>
                  <w:tcW w:w="8208" w:type="dxa"/>
                  <w:gridSpan w:val="3"/>
                  <w:tcBorders>
                    <w:top w:val="nil"/>
                    <w:left w:val="nil"/>
                    <w:bottom w:val="nil"/>
                    <w:right w:val="nil"/>
                  </w:tcBorders>
                  <w:shd w:val="clear" w:color="auto" w:fill="DCDCDC"/>
                  <w:tcMar>
                    <w:top w:w="39" w:type="dxa"/>
                    <w:left w:w="39" w:type="dxa"/>
                    <w:bottom w:w="39" w:type="dxa"/>
                    <w:right w:w="39" w:type="dxa"/>
                  </w:tcMar>
                </w:tcPr>
                <w:p w:rsidR="00BA5CAD" w:rsidRDefault="00BA5CAD" w:rsidP="00456DF6">
                  <w:r>
                    <w:rPr>
                      <w:rFonts w:ascii="Arial" w:eastAsia="Arial" w:hAnsi="Arial"/>
                      <w:b/>
                      <w:color w:val="000000"/>
                    </w:rPr>
                    <w:t>Instytucje kultury</w:t>
                  </w:r>
                </w:p>
              </w:tc>
              <w:tc>
                <w:tcPr>
                  <w:tcW w:w="1654"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rPr>
                    <w:t>16 086</w:t>
                  </w:r>
                </w:p>
              </w:tc>
            </w:tr>
            <w:tr w:rsidR="00BA5CAD" w:rsidTr="00456DF6">
              <w:trPr>
                <w:trHeight w:val="35"/>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399" w:type="dxa"/>
                  </w:tcMar>
                </w:tcPr>
                <w:p w:rsidR="00BA5CAD" w:rsidRDefault="00BA5CAD" w:rsidP="00456DF6"/>
              </w:tc>
              <w:tc>
                <w:tcPr>
                  <w:tcW w:w="6356" w:type="dxa"/>
                  <w:tcBorders>
                    <w:top w:val="nil"/>
                    <w:left w:val="nil"/>
                    <w:bottom w:val="nil"/>
                    <w:right w:val="nil"/>
                  </w:tcBorders>
                  <w:tcMar>
                    <w:top w:w="39" w:type="dxa"/>
                    <w:left w:w="39" w:type="dxa"/>
                    <w:bottom w:w="39" w:type="dxa"/>
                    <w:right w:w="399" w:type="dxa"/>
                  </w:tcMar>
                </w:tcPr>
                <w:p w:rsidR="00BA5CAD" w:rsidRDefault="00BA5CAD" w:rsidP="00456DF6"/>
              </w:tc>
              <w:tc>
                <w:tcPr>
                  <w:tcW w:w="1654" w:type="dxa"/>
                  <w:tcBorders>
                    <w:top w:val="nil"/>
                    <w:left w:val="nil"/>
                    <w:bottom w:val="nil"/>
                    <w:right w:val="nil"/>
                  </w:tcBorders>
                  <w:tcMar>
                    <w:top w:w="39" w:type="dxa"/>
                    <w:left w:w="39" w:type="dxa"/>
                    <w:bottom w:w="39" w:type="dxa"/>
                    <w:right w:w="39" w:type="dxa"/>
                  </w:tcMar>
                </w:tcPr>
                <w:p w:rsidR="00BA5CAD" w:rsidRDefault="00BA5CAD" w:rsidP="00456DF6"/>
              </w:tc>
            </w:tr>
            <w:tr w:rsidR="00BA5CAD" w:rsidTr="00456DF6">
              <w:trPr>
                <w:trHeight w:val="205"/>
              </w:trPr>
              <w:tc>
                <w:tcPr>
                  <w:tcW w:w="1408"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b/>
                      <w:color w:val="000000"/>
                    </w:rPr>
                    <w:t>921</w:t>
                  </w:r>
                </w:p>
              </w:tc>
              <w:tc>
                <w:tcPr>
                  <w:tcW w:w="6800" w:type="dxa"/>
                  <w:gridSpan w:val="2"/>
                  <w:tcBorders>
                    <w:top w:val="nil"/>
                    <w:left w:val="nil"/>
                    <w:bottom w:val="nil"/>
                    <w:right w:val="nil"/>
                  </w:tcBorders>
                  <w:tcMar>
                    <w:top w:w="39" w:type="dxa"/>
                    <w:left w:w="39" w:type="dxa"/>
                    <w:bottom w:w="39" w:type="dxa"/>
                    <w:right w:w="399" w:type="dxa"/>
                  </w:tcMar>
                </w:tcPr>
                <w:p w:rsidR="00BA5CAD" w:rsidRDefault="00BA5CAD" w:rsidP="00456DF6">
                  <w:r>
                    <w:rPr>
                      <w:rFonts w:ascii="Arial" w:eastAsia="Arial" w:hAnsi="Arial"/>
                      <w:b/>
                      <w:color w:val="000000"/>
                    </w:rPr>
                    <w:t>KULTURA I OCHRONA DZIEDZICTWA NARODOWEGO</w:t>
                  </w:r>
                </w:p>
              </w:tc>
              <w:tc>
                <w:tcPr>
                  <w:tcW w:w="165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rPr>
                    <w:t>16 086</w:t>
                  </w:r>
                </w:p>
              </w:tc>
            </w:tr>
            <w:tr w:rsidR="00BA5CAD" w:rsidTr="00456DF6">
              <w:trPr>
                <w:trHeight w:val="63"/>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399" w:type="dxa"/>
                  </w:tcMar>
                </w:tcPr>
                <w:p w:rsidR="00BA5CAD" w:rsidRDefault="00BA5CAD" w:rsidP="00456DF6"/>
              </w:tc>
              <w:tc>
                <w:tcPr>
                  <w:tcW w:w="6356" w:type="dxa"/>
                  <w:tcBorders>
                    <w:top w:val="nil"/>
                    <w:left w:val="nil"/>
                    <w:bottom w:val="nil"/>
                    <w:right w:val="nil"/>
                  </w:tcBorders>
                  <w:tcMar>
                    <w:top w:w="39" w:type="dxa"/>
                    <w:left w:w="39" w:type="dxa"/>
                    <w:bottom w:w="39" w:type="dxa"/>
                    <w:right w:w="399" w:type="dxa"/>
                  </w:tcMar>
                </w:tcPr>
                <w:p w:rsidR="00BA5CAD" w:rsidRDefault="00BA5CAD" w:rsidP="00456DF6"/>
              </w:tc>
              <w:tc>
                <w:tcPr>
                  <w:tcW w:w="1654" w:type="dxa"/>
                  <w:tcBorders>
                    <w:top w:val="nil"/>
                    <w:left w:val="nil"/>
                    <w:bottom w:val="nil"/>
                    <w:right w:val="nil"/>
                  </w:tcBorders>
                  <w:tcMar>
                    <w:top w:w="39" w:type="dxa"/>
                    <w:left w:w="39" w:type="dxa"/>
                    <w:bottom w:w="39" w:type="dxa"/>
                    <w:right w:w="39" w:type="dxa"/>
                  </w:tcMar>
                </w:tcPr>
                <w:p w:rsidR="00BA5CAD" w:rsidRDefault="00BA5CAD" w:rsidP="00456DF6"/>
              </w:tc>
            </w:tr>
            <w:tr w:rsidR="00BA5CAD" w:rsidTr="00456DF6">
              <w:trPr>
                <w:trHeight w:val="281"/>
              </w:trPr>
              <w:tc>
                <w:tcPr>
                  <w:tcW w:w="1408"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b/>
                      <w:color w:val="000000"/>
                      <w:sz w:val="18"/>
                    </w:rPr>
                    <w:t>92109</w:t>
                  </w:r>
                </w:p>
              </w:tc>
              <w:tc>
                <w:tcPr>
                  <w:tcW w:w="6800" w:type="dxa"/>
                  <w:gridSpan w:val="2"/>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b/>
                      <w:color w:val="000000"/>
                      <w:sz w:val="18"/>
                    </w:rPr>
                    <w:t>Domy i ośrodki kultury, świetlice i kluby</w:t>
                  </w:r>
                </w:p>
              </w:tc>
              <w:tc>
                <w:tcPr>
                  <w:tcW w:w="165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sz w:val="18"/>
                    </w:rPr>
                    <w:t>2 596</w:t>
                  </w:r>
                </w:p>
              </w:tc>
            </w:tr>
            <w:tr w:rsidR="00BA5CAD" w:rsidTr="00456DF6">
              <w:trPr>
                <w:trHeight w:val="205"/>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0" w:type="dxa"/>
                  </w:tcMar>
                </w:tcPr>
                <w:p w:rsidR="00BA5CAD" w:rsidRDefault="00BA5CAD" w:rsidP="00456DF6">
                  <w:r>
                    <w:rPr>
                      <w:rFonts w:ascii="Arial" w:eastAsia="Arial" w:hAnsi="Arial"/>
                      <w:color w:val="000000"/>
                    </w:rPr>
                    <w:t>-</w:t>
                  </w:r>
                </w:p>
              </w:tc>
              <w:tc>
                <w:tcPr>
                  <w:tcW w:w="6356" w:type="dxa"/>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color w:val="000000"/>
                      <w:sz w:val="18"/>
                    </w:rPr>
                    <w:t>Ośrodek Kultury GÓRNA</w:t>
                  </w:r>
                </w:p>
              </w:tc>
              <w:tc>
                <w:tcPr>
                  <w:tcW w:w="165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8"/>
                    </w:rPr>
                    <w:t>2 596</w:t>
                  </w:r>
                </w:p>
              </w:tc>
            </w:tr>
            <w:tr w:rsidR="00BA5CAD" w:rsidTr="00456DF6">
              <w:trPr>
                <w:trHeight w:val="281"/>
              </w:trPr>
              <w:tc>
                <w:tcPr>
                  <w:tcW w:w="1408"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b/>
                      <w:color w:val="000000"/>
                      <w:sz w:val="18"/>
                    </w:rPr>
                    <w:t>92116</w:t>
                  </w:r>
                </w:p>
              </w:tc>
              <w:tc>
                <w:tcPr>
                  <w:tcW w:w="6800" w:type="dxa"/>
                  <w:gridSpan w:val="2"/>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b/>
                      <w:color w:val="000000"/>
                      <w:sz w:val="18"/>
                    </w:rPr>
                    <w:t>Biblioteki</w:t>
                  </w:r>
                </w:p>
              </w:tc>
              <w:tc>
                <w:tcPr>
                  <w:tcW w:w="165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sz w:val="18"/>
                    </w:rPr>
                    <w:t>13 490</w:t>
                  </w:r>
                </w:p>
              </w:tc>
            </w:tr>
            <w:tr w:rsidR="00BA5CAD" w:rsidTr="00456DF6">
              <w:trPr>
                <w:trHeight w:val="205"/>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0" w:type="dxa"/>
                  </w:tcMar>
                </w:tcPr>
                <w:p w:rsidR="00BA5CAD" w:rsidRDefault="00BA5CAD" w:rsidP="00456DF6">
                  <w:r>
                    <w:rPr>
                      <w:rFonts w:ascii="Arial" w:eastAsia="Arial" w:hAnsi="Arial"/>
                      <w:color w:val="000000"/>
                    </w:rPr>
                    <w:t>-</w:t>
                  </w:r>
                </w:p>
              </w:tc>
              <w:tc>
                <w:tcPr>
                  <w:tcW w:w="6356" w:type="dxa"/>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color w:val="000000"/>
                      <w:sz w:val="18"/>
                    </w:rPr>
                    <w:t>Biblioteka Miejska w Łodzi</w:t>
                  </w:r>
                </w:p>
              </w:tc>
              <w:tc>
                <w:tcPr>
                  <w:tcW w:w="165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8"/>
                    </w:rPr>
                    <w:t>13 490</w:t>
                  </w:r>
                </w:p>
              </w:tc>
            </w:tr>
            <w:tr w:rsidR="00BA5CAD" w:rsidTr="00456DF6">
              <w:trPr>
                <w:trHeight w:val="35"/>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39" w:type="dxa"/>
                  </w:tcMar>
                </w:tcPr>
                <w:p w:rsidR="00BA5CAD" w:rsidRDefault="00BA5CAD" w:rsidP="00456DF6"/>
              </w:tc>
              <w:tc>
                <w:tcPr>
                  <w:tcW w:w="6356" w:type="dxa"/>
                  <w:tcBorders>
                    <w:top w:val="nil"/>
                    <w:left w:val="nil"/>
                    <w:bottom w:val="nil"/>
                    <w:right w:val="nil"/>
                  </w:tcBorders>
                  <w:tcMar>
                    <w:top w:w="39" w:type="dxa"/>
                    <w:left w:w="39" w:type="dxa"/>
                    <w:bottom w:w="39" w:type="dxa"/>
                    <w:right w:w="39" w:type="dxa"/>
                  </w:tcMar>
                </w:tcPr>
                <w:p w:rsidR="00BA5CAD" w:rsidRDefault="00BA5CAD" w:rsidP="00456DF6"/>
              </w:tc>
              <w:tc>
                <w:tcPr>
                  <w:tcW w:w="1654" w:type="dxa"/>
                  <w:tcBorders>
                    <w:top w:val="nil"/>
                    <w:left w:val="nil"/>
                    <w:bottom w:val="nil"/>
                    <w:right w:val="nil"/>
                  </w:tcBorders>
                  <w:tcMar>
                    <w:top w:w="39" w:type="dxa"/>
                    <w:left w:w="39" w:type="dxa"/>
                    <w:bottom w:w="39" w:type="dxa"/>
                    <w:right w:w="39" w:type="dxa"/>
                  </w:tcMar>
                </w:tcPr>
                <w:p w:rsidR="00BA5CAD" w:rsidRDefault="00BA5CAD" w:rsidP="00456DF6"/>
              </w:tc>
            </w:tr>
            <w:tr w:rsidR="00BA5CAD" w:rsidTr="00456DF6">
              <w:trPr>
                <w:trHeight w:val="281"/>
              </w:trPr>
              <w:tc>
                <w:tcPr>
                  <w:tcW w:w="8208" w:type="dxa"/>
                  <w:gridSpan w:val="3"/>
                  <w:tcBorders>
                    <w:top w:val="nil"/>
                    <w:left w:val="nil"/>
                    <w:bottom w:val="nil"/>
                    <w:right w:val="nil"/>
                  </w:tcBorders>
                  <w:shd w:val="clear" w:color="auto" w:fill="DCDCDC"/>
                  <w:tcMar>
                    <w:top w:w="39" w:type="dxa"/>
                    <w:left w:w="39" w:type="dxa"/>
                    <w:bottom w:w="39" w:type="dxa"/>
                    <w:right w:w="39" w:type="dxa"/>
                  </w:tcMar>
                </w:tcPr>
                <w:p w:rsidR="00BA5CAD" w:rsidRDefault="00BA5CAD" w:rsidP="00456DF6">
                  <w:r>
                    <w:rPr>
                      <w:rFonts w:ascii="Arial" w:eastAsia="Arial" w:hAnsi="Arial"/>
                      <w:b/>
                      <w:color w:val="000000"/>
                    </w:rPr>
                    <w:t>Samodzielne publiczne zakłady opieki zdrowotnej</w:t>
                  </w:r>
                </w:p>
              </w:tc>
              <w:tc>
                <w:tcPr>
                  <w:tcW w:w="1654"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rPr>
                    <w:t>400 000</w:t>
                  </w:r>
                </w:p>
              </w:tc>
            </w:tr>
            <w:tr w:rsidR="00BA5CAD" w:rsidTr="00456DF6">
              <w:trPr>
                <w:trHeight w:val="35"/>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399" w:type="dxa"/>
                  </w:tcMar>
                </w:tcPr>
                <w:p w:rsidR="00BA5CAD" w:rsidRDefault="00BA5CAD" w:rsidP="00456DF6"/>
              </w:tc>
              <w:tc>
                <w:tcPr>
                  <w:tcW w:w="6356" w:type="dxa"/>
                  <w:tcBorders>
                    <w:top w:val="nil"/>
                    <w:left w:val="nil"/>
                    <w:bottom w:val="nil"/>
                    <w:right w:val="nil"/>
                  </w:tcBorders>
                  <w:tcMar>
                    <w:top w:w="39" w:type="dxa"/>
                    <w:left w:w="39" w:type="dxa"/>
                    <w:bottom w:w="39" w:type="dxa"/>
                    <w:right w:w="399" w:type="dxa"/>
                  </w:tcMar>
                </w:tcPr>
                <w:p w:rsidR="00BA5CAD" w:rsidRDefault="00BA5CAD" w:rsidP="00456DF6"/>
              </w:tc>
              <w:tc>
                <w:tcPr>
                  <w:tcW w:w="1654" w:type="dxa"/>
                  <w:tcBorders>
                    <w:top w:val="nil"/>
                    <w:left w:val="nil"/>
                    <w:bottom w:val="nil"/>
                    <w:right w:val="nil"/>
                  </w:tcBorders>
                  <w:tcMar>
                    <w:top w:w="39" w:type="dxa"/>
                    <w:left w:w="39" w:type="dxa"/>
                    <w:bottom w:w="39" w:type="dxa"/>
                    <w:right w:w="39" w:type="dxa"/>
                  </w:tcMar>
                </w:tcPr>
                <w:p w:rsidR="00BA5CAD" w:rsidRDefault="00BA5CAD" w:rsidP="00456DF6"/>
              </w:tc>
            </w:tr>
            <w:tr w:rsidR="00BA5CAD" w:rsidTr="00456DF6">
              <w:trPr>
                <w:trHeight w:val="205"/>
              </w:trPr>
              <w:tc>
                <w:tcPr>
                  <w:tcW w:w="1408"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b/>
                      <w:color w:val="000000"/>
                    </w:rPr>
                    <w:t>851</w:t>
                  </w:r>
                </w:p>
              </w:tc>
              <w:tc>
                <w:tcPr>
                  <w:tcW w:w="6800" w:type="dxa"/>
                  <w:gridSpan w:val="2"/>
                  <w:tcBorders>
                    <w:top w:val="nil"/>
                    <w:left w:val="nil"/>
                    <w:bottom w:val="nil"/>
                    <w:right w:val="nil"/>
                  </w:tcBorders>
                  <w:tcMar>
                    <w:top w:w="39" w:type="dxa"/>
                    <w:left w:w="39" w:type="dxa"/>
                    <w:bottom w:w="39" w:type="dxa"/>
                    <w:right w:w="399" w:type="dxa"/>
                  </w:tcMar>
                </w:tcPr>
                <w:p w:rsidR="00BA5CAD" w:rsidRDefault="00BA5CAD" w:rsidP="00456DF6">
                  <w:r>
                    <w:rPr>
                      <w:rFonts w:ascii="Arial" w:eastAsia="Arial" w:hAnsi="Arial"/>
                      <w:b/>
                      <w:color w:val="000000"/>
                    </w:rPr>
                    <w:t>OCHRONA ZDROWIA</w:t>
                  </w:r>
                </w:p>
              </w:tc>
              <w:tc>
                <w:tcPr>
                  <w:tcW w:w="165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rPr>
                    <w:t>150 000</w:t>
                  </w:r>
                </w:p>
              </w:tc>
            </w:tr>
            <w:tr w:rsidR="00BA5CAD" w:rsidTr="00456DF6">
              <w:trPr>
                <w:trHeight w:val="63"/>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399" w:type="dxa"/>
                  </w:tcMar>
                </w:tcPr>
                <w:p w:rsidR="00BA5CAD" w:rsidRDefault="00BA5CAD" w:rsidP="00456DF6"/>
              </w:tc>
              <w:tc>
                <w:tcPr>
                  <w:tcW w:w="6356" w:type="dxa"/>
                  <w:tcBorders>
                    <w:top w:val="nil"/>
                    <w:left w:val="nil"/>
                    <w:bottom w:val="nil"/>
                    <w:right w:val="nil"/>
                  </w:tcBorders>
                  <w:tcMar>
                    <w:top w:w="39" w:type="dxa"/>
                    <w:left w:w="39" w:type="dxa"/>
                    <w:bottom w:w="39" w:type="dxa"/>
                    <w:right w:w="399" w:type="dxa"/>
                  </w:tcMar>
                </w:tcPr>
                <w:p w:rsidR="00BA5CAD" w:rsidRDefault="00BA5CAD" w:rsidP="00456DF6"/>
              </w:tc>
              <w:tc>
                <w:tcPr>
                  <w:tcW w:w="1654" w:type="dxa"/>
                  <w:tcBorders>
                    <w:top w:val="nil"/>
                    <w:left w:val="nil"/>
                    <w:bottom w:val="nil"/>
                    <w:right w:val="nil"/>
                  </w:tcBorders>
                  <w:tcMar>
                    <w:top w:w="39" w:type="dxa"/>
                    <w:left w:w="39" w:type="dxa"/>
                    <w:bottom w:w="39" w:type="dxa"/>
                    <w:right w:w="39" w:type="dxa"/>
                  </w:tcMar>
                </w:tcPr>
                <w:p w:rsidR="00BA5CAD" w:rsidRDefault="00BA5CAD" w:rsidP="00456DF6"/>
              </w:tc>
            </w:tr>
            <w:tr w:rsidR="00BA5CAD" w:rsidTr="00456DF6">
              <w:trPr>
                <w:trHeight w:val="281"/>
              </w:trPr>
              <w:tc>
                <w:tcPr>
                  <w:tcW w:w="1408"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b/>
                      <w:color w:val="000000"/>
                      <w:sz w:val="18"/>
                    </w:rPr>
                    <w:t>85121</w:t>
                  </w:r>
                </w:p>
              </w:tc>
              <w:tc>
                <w:tcPr>
                  <w:tcW w:w="6800" w:type="dxa"/>
                  <w:gridSpan w:val="2"/>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b/>
                      <w:color w:val="000000"/>
                      <w:sz w:val="18"/>
                    </w:rPr>
                    <w:t>Lecznictwo ambulatoryjne</w:t>
                  </w:r>
                </w:p>
              </w:tc>
              <w:tc>
                <w:tcPr>
                  <w:tcW w:w="165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sz w:val="18"/>
                    </w:rPr>
                    <w:t>-5 000</w:t>
                  </w:r>
                </w:p>
              </w:tc>
            </w:tr>
            <w:tr w:rsidR="00BA5CAD" w:rsidTr="00456DF6">
              <w:trPr>
                <w:trHeight w:val="205"/>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0" w:type="dxa"/>
                  </w:tcMar>
                </w:tcPr>
                <w:p w:rsidR="00BA5CAD" w:rsidRDefault="00BA5CAD" w:rsidP="00456DF6">
                  <w:r>
                    <w:rPr>
                      <w:rFonts w:ascii="Arial" w:eastAsia="Arial" w:hAnsi="Arial"/>
                      <w:color w:val="000000"/>
                    </w:rPr>
                    <w:t>-</w:t>
                  </w:r>
                </w:p>
              </w:tc>
              <w:tc>
                <w:tcPr>
                  <w:tcW w:w="6356" w:type="dxa"/>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color w:val="000000"/>
                      <w:sz w:val="18"/>
                    </w:rPr>
                    <w:t>Utworzenie i funkcjonowanie masowych punktów szczepień przeciwko COVID-19</w:t>
                  </w:r>
                </w:p>
              </w:tc>
              <w:tc>
                <w:tcPr>
                  <w:tcW w:w="165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8"/>
                    </w:rPr>
                    <w:t>-5 000</w:t>
                  </w:r>
                </w:p>
              </w:tc>
            </w:tr>
            <w:tr w:rsidR="00BA5CAD" w:rsidTr="00456DF6">
              <w:trPr>
                <w:trHeight w:val="281"/>
              </w:trPr>
              <w:tc>
                <w:tcPr>
                  <w:tcW w:w="1408"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b/>
                      <w:color w:val="000000"/>
                      <w:sz w:val="18"/>
                    </w:rPr>
                    <w:t>85154</w:t>
                  </w:r>
                </w:p>
              </w:tc>
              <w:tc>
                <w:tcPr>
                  <w:tcW w:w="6800" w:type="dxa"/>
                  <w:gridSpan w:val="2"/>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b/>
                      <w:color w:val="000000"/>
                      <w:sz w:val="18"/>
                    </w:rPr>
                    <w:t>Przeciwdziałanie alkoholizmowi</w:t>
                  </w:r>
                </w:p>
              </w:tc>
              <w:tc>
                <w:tcPr>
                  <w:tcW w:w="165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sz w:val="18"/>
                    </w:rPr>
                    <w:t>150 000</w:t>
                  </w:r>
                </w:p>
              </w:tc>
            </w:tr>
            <w:tr w:rsidR="00BA5CAD" w:rsidTr="00456DF6">
              <w:trPr>
                <w:trHeight w:val="205"/>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0" w:type="dxa"/>
                  </w:tcMar>
                </w:tcPr>
                <w:p w:rsidR="00BA5CAD" w:rsidRDefault="00BA5CAD" w:rsidP="00456DF6">
                  <w:r>
                    <w:rPr>
                      <w:rFonts w:ascii="Arial" w:eastAsia="Arial" w:hAnsi="Arial"/>
                      <w:color w:val="000000"/>
                    </w:rPr>
                    <w:t>-</w:t>
                  </w:r>
                </w:p>
              </w:tc>
              <w:tc>
                <w:tcPr>
                  <w:tcW w:w="6356" w:type="dxa"/>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color w:val="000000"/>
                      <w:sz w:val="18"/>
                    </w:rPr>
                    <w:t>Profilaktyka i rozwiązywanie problemów uzależnień</w:t>
                  </w:r>
                </w:p>
              </w:tc>
              <w:tc>
                <w:tcPr>
                  <w:tcW w:w="165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8"/>
                    </w:rPr>
                    <w:t>150 000</w:t>
                  </w:r>
                </w:p>
              </w:tc>
            </w:tr>
            <w:tr w:rsidR="00BA5CAD" w:rsidTr="00456DF6">
              <w:trPr>
                <w:trHeight w:val="281"/>
              </w:trPr>
              <w:tc>
                <w:tcPr>
                  <w:tcW w:w="1408"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b/>
                      <w:color w:val="000000"/>
                      <w:sz w:val="18"/>
                    </w:rPr>
                    <w:t>85195</w:t>
                  </w:r>
                </w:p>
              </w:tc>
              <w:tc>
                <w:tcPr>
                  <w:tcW w:w="6800" w:type="dxa"/>
                  <w:gridSpan w:val="2"/>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b/>
                      <w:color w:val="000000"/>
                      <w:sz w:val="18"/>
                    </w:rPr>
                    <w:t>Pozostała działalność</w:t>
                  </w:r>
                </w:p>
              </w:tc>
              <w:tc>
                <w:tcPr>
                  <w:tcW w:w="165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sz w:val="18"/>
                    </w:rPr>
                    <w:t>5 000</w:t>
                  </w:r>
                </w:p>
              </w:tc>
            </w:tr>
            <w:tr w:rsidR="00BA5CAD" w:rsidTr="00456DF6">
              <w:trPr>
                <w:trHeight w:val="205"/>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0" w:type="dxa"/>
                  </w:tcMar>
                </w:tcPr>
                <w:p w:rsidR="00BA5CAD" w:rsidRDefault="00BA5CAD" w:rsidP="00456DF6">
                  <w:r>
                    <w:rPr>
                      <w:rFonts w:ascii="Arial" w:eastAsia="Arial" w:hAnsi="Arial"/>
                      <w:color w:val="000000"/>
                    </w:rPr>
                    <w:t>-</w:t>
                  </w:r>
                </w:p>
              </w:tc>
              <w:tc>
                <w:tcPr>
                  <w:tcW w:w="6356" w:type="dxa"/>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color w:val="000000"/>
                      <w:sz w:val="18"/>
                    </w:rPr>
                    <w:t>Utworzenie i funkcjonowanie masowych punktów szczepień przeciwko COVID-19</w:t>
                  </w:r>
                </w:p>
              </w:tc>
              <w:tc>
                <w:tcPr>
                  <w:tcW w:w="165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8"/>
                    </w:rPr>
                    <w:t>5 000</w:t>
                  </w:r>
                </w:p>
              </w:tc>
            </w:tr>
            <w:tr w:rsidR="00BA5CAD" w:rsidTr="00456DF6">
              <w:trPr>
                <w:trHeight w:val="35"/>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399" w:type="dxa"/>
                  </w:tcMar>
                </w:tcPr>
                <w:p w:rsidR="00BA5CAD" w:rsidRDefault="00BA5CAD" w:rsidP="00456DF6"/>
              </w:tc>
              <w:tc>
                <w:tcPr>
                  <w:tcW w:w="6356" w:type="dxa"/>
                  <w:tcBorders>
                    <w:top w:val="nil"/>
                    <w:left w:val="nil"/>
                    <w:bottom w:val="nil"/>
                    <w:right w:val="nil"/>
                  </w:tcBorders>
                  <w:tcMar>
                    <w:top w:w="39" w:type="dxa"/>
                    <w:left w:w="39" w:type="dxa"/>
                    <w:bottom w:w="39" w:type="dxa"/>
                    <w:right w:w="399" w:type="dxa"/>
                  </w:tcMar>
                </w:tcPr>
                <w:p w:rsidR="00BA5CAD" w:rsidRDefault="00BA5CAD" w:rsidP="00456DF6"/>
              </w:tc>
              <w:tc>
                <w:tcPr>
                  <w:tcW w:w="1654" w:type="dxa"/>
                  <w:tcBorders>
                    <w:top w:val="nil"/>
                    <w:left w:val="nil"/>
                    <w:bottom w:val="nil"/>
                    <w:right w:val="nil"/>
                  </w:tcBorders>
                  <w:tcMar>
                    <w:top w:w="39" w:type="dxa"/>
                    <w:left w:w="39" w:type="dxa"/>
                    <w:bottom w:w="39" w:type="dxa"/>
                    <w:right w:w="39" w:type="dxa"/>
                  </w:tcMar>
                </w:tcPr>
                <w:p w:rsidR="00BA5CAD" w:rsidRDefault="00BA5CAD" w:rsidP="00456DF6"/>
              </w:tc>
            </w:tr>
            <w:tr w:rsidR="00BA5CAD" w:rsidTr="00456DF6">
              <w:trPr>
                <w:trHeight w:val="205"/>
              </w:trPr>
              <w:tc>
                <w:tcPr>
                  <w:tcW w:w="1408"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b/>
                      <w:color w:val="000000"/>
                    </w:rPr>
                    <w:t>852</w:t>
                  </w:r>
                </w:p>
              </w:tc>
              <w:tc>
                <w:tcPr>
                  <w:tcW w:w="6800" w:type="dxa"/>
                  <w:gridSpan w:val="2"/>
                  <w:tcBorders>
                    <w:top w:val="nil"/>
                    <w:left w:val="nil"/>
                    <w:bottom w:val="nil"/>
                    <w:right w:val="nil"/>
                  </w:tcBorders>
                  <w:tcMar>
                    <w:top w:w="39" w:type="dxa"/>
                    <w:left w:w="39" w:type="dxa"/>
                    <w:bottom w:w="39" w:type="dxa"/>
                    <w:right w:w="399" w:type="dxa"/>
                  </w:tcMar>
                </w:tcPr>
                <w:p w:rsidR="00BA5CAD" w:rsidRDefault="00BA5CAD" w:rsidP="00456DF6">
                  <w:r>
                    <w:rPr>
                      <w:rFonts w:ascii="Arial" w:eastAsia="Arial" w:hAnsi="Arial"/>
                      <w:b/>
                      <w:color w:val="000000"/>
                    </w:rPr>
                    <w:t>POMOC SPOŁECZNA</w:t>
                  </w:r>
                </w:p>
              </w:tc>
              <w:tc>
                <w:tcPr>
                  <w:tcW w:w="165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rPr>
                    <w:t>250 000</w:t>
                  </w:r>
                </w:p>
              </w:tc>
            </w:tr>
            <w:tr w:rsidR="00BA5CAD" w:rsidTr="00456DF6">
              <w:trPr>
                <w:trHeight w:val="63"/>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399" w:type="dxa"/>
                  </w:tcMar>
                </w:tcPr>
                <w:p w:rsidR="00BA5CAD" w:rsidRDefault="00BA5CAD" w:rsidP="00456DF6"/>
              </w:tc>
              <w:tc>
                <w:tcPr>
                  <w:tcW w:w="6356" w:type="dxa"/>
                  <w:tcBorders>
                    <w:top w:val="nil"/>
                    <w:left w:val="nil"/>
                    <w:bottom w:val="nil"/>
                    <w:right w:val="nil"/>
                  </w:tcBorders>
                  <w:tcMar>
                    <w:top w:w="39" w:type="dxa"/>
                    <w:left w:w="39" w:type="dxa"/>
                    <w:bottom w:w="39" w:type="dxa"/>
                    <w:right w:w="399" w:type="dxa"/>
                  </w:tcMar>
                </w:tcPr>
                <w:p w:rsidR="00BA5CAD" w:rsidRDefault="00BA5CAD" w:rsidP="00456DF6"/>
              </w:tc>
              <w:tc>
                <w:tcPr>
                  <w:tcW w:w="1654" w:type="dxa"/>
                  <w:tcBorders>
                    <w:top w:val="nil"/>
                    <w:left w:val="nil"/>
                    <w:bottom w:val="nil"/>
                    <w:right w:val="nil"/>
                  </w:tcBorders>
                  <w:tcMar>
                    <w:top w:w="39" w:type="dxa"/>
                    <w:left w:w="39" w:type="dxa"/>
                    <w:bottom w:w="39" w:type="dxa"/>
                    <w:right w:w="39" w:type="dxa"/>
                  </w:tcMar>
                </w:tcPr>
                <w:p w:rsidR="00BA5CAD" w:rsidRDefault="00BA5CAD" w:rsidP="00456DF6"/>
              </w:tc>
            </w:tr>
            <w:tr w:rsidR="00BA5CAD" w:rsidTr="00456DF6">
              <w:trPr>
                <w:trHeight w:val="281"/>
              </w:trPr>
              <w:tc>
                <w:tcPr>
                  <w:tcW w:w="1408"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b/>
                      <w:color w:val="000000"/>
                      <w:sz w:val="18"/>
                    </w:rPr>
                    <w:t>85203</w:t>
                  </w:r>
                </w:p>
              </w:tc>
              <w:tc>
                <w:tcPr>
                  <w:tcW w:w="6800" w:type="dxa"/>
                  <w:gridSpan w:val="2"/>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b/>
                      <w:color w:val="000000"/>
                      <w:sz w:val="18"/>
                    </w:rPr>
                    <w:t>Ośrodki wsparcia</w:t>
                  </w:r>
                </w:p>
              </w:tc>
              <w:tc>
                <w:tcPr>
                  <w:tcW w:w="165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sz w:val="18"/>
                    </w:rPr>
                    <w:t>250 000</w:t>
                  </w:r>
                </w:p>
              </w:tc>
            </w:tr>
            <w:tr w:rsidR="00BA5CAD" w:rsidTr="00456DF6">
              <w:trPr>
                <w:trHeight w:val="205"/>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0" w:type="dxa"/>
                  </w:tcMar>
                </w:tcPr>
                <w:p w:rsidR="00BA5CAD" w:rsidRDefault="00BA5CAD" w:rsidP="00456DF6">
                  <w:r>
                    <w:rPr>
                      <w:rFonts w:ascii="Arial" w:eastAsia="Arial" w:hAnsi="Arial"/>
                      <w:color w:val="000000"/>
                    </w:rPr>
                    <w:t>-</w:t>
                  </w:r>
                </w:p>
              </w:tc>
              <w:tc>
                <w:tcPr>
                  <w:tcW w:w="6356" w:type="dxa"/>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color w:val="000000"/>
                      <w:sz w:val="18"/>
                    </w:rPr>
                    <w:t>Readaptacja osób zagrożonych wykluczeniem społecznym</w:t>
                  </w:r>
                </w:p>
              </w:tc>
              <w:tc>
                <w:tcPr>
                  <w:tcW w:w="165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8"/>
                    </w:rPr>
                    <w:t>250 000</w:t>
                  </w:r>
                </w:p>
              </w:tc>
            </w:tr>
            <w:tr w:rsidR="00BA5CAD" w:rsidTr="00456DF6">
              <w:trPr>
                <w:trHeight w:val="35"/>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39" w:type="dxa"/>
                  </w:tcMar>
                </w:tcPr>
                <w:p w:rsidR="00BA5CAD" w:rsidRDefault="00BA5CAD" w:rsidP="00456DF6"/>
              </w:tc>
              <w:tc>
                <w:tcPr>
                  <w:tcW w:w="6356" w:type="dxa"/>
                  <w:tcBorders>
                    <w:top w:val="nil"/>
                    <w:left w:val="nil"/>
                    <w:bottom w:val="nil"/>
                    <w:right w:val="nil"/>
                  </w:tcBorders>
                  <w:tcMar>
                    <w:top w:w="39" w:type="dxa"/>
                    <w:left w:w="39" w:type="dxa"/>
                    <w:bottom w:w="39" w:type="dxa"/>
                    <w:right w:w="39" w:type="dxa"/>
                  </w:tcMar>
                </w:tcPr>
                <w:p w:rsidR="00BA5CAD" w:rsidRDefault="00BA5CAD" w:rsidP="00456DF6"/>
              </w:tc>
              <w:tc>
                <w:tcPr>
                  <w:tcW w:w="1654" w:type="dxa"/>
                  <w:tcBorders>
                    <w:top w:val="nil"/>
                    <w:left w:val="nil"/>
                    <w:bottom w:val="nil"/>
                    <w:right w:val="nil"/>
                  </w:tcBorders>
                  <w:tcMar>
                    <w:top w:w="39" w:type="dxa"/>
                    <w:left w:w="39" w:type="dxa"/>
                    <w:bottom w:w="39" w:type="dxa"/>
                    <w:right w:w="39" w:type="dxa"/>
                  </w:tcMar>
                </w:tcPr>
                <w:p w:rsidR="00BA5CAD" w:rsidRDefault="00BA5CAD" w:rsidP="00456DF6"/>
              </w:tc>
            </w:tr>
            <w:tr w:rsidR="00BA5CAD" w:rsidTr="00456DF6">
              <w:trPr>
                <w:trHeight w:val="281"/>
              </w:trPr>
              <w:tc>
                <w:tcPr>
                  <w:tcW w:w="8208" w:type="dxa"/>
                  <w:gridSpan w:val="3"/>
                  <w:tcBorders>
                    <w:top w:val="nil"/>
                    <w:left w:val="nil"/>
                    <w:bottom w:val="nil"/>
                    <w:right w:val="nil"/>
                  </w:tcBorders>
                  <w:shd w:val="clear" w:color="auto" w:fill="C0C0C0"/>
                  <w:tcMar>
                    <w:top w:w="39" w:type="dxa"/>
                    <w:left w:w="39" w:type="dxa"/>
                    <w:bottom w:w="39" w:type="dxa"/>
                    <w:right w:w="39" w:type="dxa"/>
                  </w:tcMar>
                </w:tcPr>
                <w:p w:rsidR="00BA5CAD" w:rsidRDefault="00BA5CAD" w:rsidP="00456DF6">
                  <w:r>
                    <w:rPr>
                      <w:rFonts w:ascii="Arial" w:eastAsia="Arial" w:hAnsi="Arial"/>
                      <w:b/>
                      <w:color w:val="000000"/>
                    </w:rPr>
                    <w:t>CELOWA</w:t>
                  </w:r>
                </w:p>
              </w:tc>
              <w:tc>
                <w:tcPr>
                  <w:tcW w:w="1654" w:type="dxa"/>
                  <w:tcBorders>
                    <w:top w:val="nil"/>
                    <w:left w:val="nil"/>
                    <w:bottom w:val="nil"/>
                    <w:right w:val="nil"/>
                  </w:tcBorders>
                  <w:shd w:val="clear" w:color="auto" w:fill="C0C0C0"/>
                  <w:tcMar>
                    <w:top w:w="39" w:type="dxa"/>
                    <w:left w:w="39" w:type="dxa"/>
                    <w:bottom w:w="39" w:type="dxa"/>
                    <w:right w:w="39" w:type="dxa"/>
                  </w:tcMar>
                </w:tcPr>
                <w:p w:rsidR="00BA5CAD" w:rsidRDefault="00BA5CAD" w:rsidP="00456DF6">
                  <w:pPr>
                    <w:jc w:val="right"/>
                  </w:pPr>
                  <w:r>
                    <w:rPr>
                      <w:rFonts w:ascii="Arial" w:eastAsia="Arial" w:hAnsi="Arial"/>
                      <w:b/>
                      <w:color w:val="000000"/>
                    </w:rPr>
                    <w:t>21 850</w:t>
                  </w:r>
                </w:p>
              </w:tc>
            </w:tr>
            <w:tr w:rsidR="00BA5CAD" w:rsidTr="00456DF6">
              <w:trPr>
                <w:trHeight w:val="35"/>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39" w:type="dxa"/>
                  </w:tcMar>
                </w:tcPr>
                <w:p w:rsidR="00BA5CAD" w:rsidRDefault="00BA5CAD" w:rsidP="00456DF6"/>
              </w:tc>
              <w:tc>
                <w:tcPr>
                  <w:tcW w:w="6356" w:type="dxa"/>
                  <w:tcBorders>
                    <w:top w:val="nil"/>
                    <w:left w:val="nil"/>
                    <w:bottom w:val="nil"/>
                    <w:right w:val="nil"/>
                  </w:tcBorders>
                  <w:tcMar>
                    <w:top w:w="39" w:type="dxa"/>
                    <w:left w:w="39" w:type="dxa"/>
                    <w:bottom w:w="39" w:type="dxa"/>
                    <w:right w:w="39" w:type="dxa"/>
                  </w:tcMar>
                </w:tcPr>
                <w:p w:rsidR="00BA5CAD" w:rsidRDefault="00BA5CAD" w:rsidP="00456DF6"/>
              </w:tc>
              <w:tc>
                <w:tcPr>
                  <w:tcW w:w="1654" w:type="dxa"/>
                  <w:tcBorders>
                    <w:top w:val="nil"/>
                    <w:left w:val="nil"/>
                    <w:bottom w:val="nil"/>
                    <w:right w:val="nil"/>
                  </w:tcBorders>
                  <w:tcMar>
                    <w:top w:w="39" w:type="dxa"/>
                    <w:left w:w="39" w:type="dxa"/>
                    <w:bottom w:w="39" w:type="dxa"/>
                    <w:right w:w="39" w:type="dxa"/>
                  </w:tcMar>
                </w:tcPr>
                <w:p w:rsidR="00BA5CAD" w:rsidRDefault="00BA5CAD" w:rsidP="00456DF6"/>
              </w:tc>
            </w:tr>
            <w:tr w:rsidR="00BA5CAD" w:rsidTr="00456DF6">
              <w:trPr>
                <w:trHeight w:val="281"/>
              </w:trPr>
              <w:tc>
                <w:tcPr>
                  <w:tcW w:w="8208" w:type="dxa"/>
                  <w:gridSpan w:val="3"/>
                  <w:tcBorders>
                    <w:top w:val="nil"/>
                    <w:left w:val="nil"/>
                    <w:bottom w:val="nil"/>
                    <w:right w:val="nil"/>
                  </w:tcBorders>
                  <w:shd w:val="clear" w:color="auto" w:fill="DCDCDC"/>
                  <w:tcMar>
                    <w:top w:w="39" w:type="dxa"/>
                    <w:left w:w="39" w:type="dxa"/>
                    <w:bottom w:w="39" w:type="dxa"/>
                    <w:right w:w="39" w:type="dxa"/>
                  </w:tcMar>
                </w:tcPr>
                <w:p w:rsidR="00BA5CAD" w:rsidRDefault="00BA5CAD" w:rsidP="00456DF6">
                  <w:r>
                    <w:rPr>
                      <w:rFonts w:ascii="Arial" w:eastAsia="Arial" w:hAnsi="Arial"/>
                      <w:b/>
                      <w:color w:val="000000"/>
                    </w:rPr>
                    <w:t>Pozostałe jednostki</w:t>
                  </w:r>
                </w:p>
              </w:tc>
              <w:tc>
                <w:tcPr>
                  <w:tcW w:w="1654"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rPr>
                    <w:t>-23 150</w:t>
                  </w:r>
                </w:p>
              </w:tc>
            </w:tr>
            <w:tr w:rsidR="00BA5CAD" w:rsidTr="00456DF6">
              <w:trPr>
                <w:trHeight w:val="35"/>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399" w:type="dxa"/>
                  </w:tcMar>
                </w:tcPr>
                <w:p w:rsidR="00BA5CAD" w:rsidRDefault="00BA5CAD" w:rsidP="00456DF6"/>
              </w:tc>
              <w:tc>
                <w:tcPr>
                  <w:tcW w:w="6356" w:type="dxa"/>
                  <w:tcBorders>
                    <w:top w:val="nil"/>
                    <w:left w:val="nil"/>
                    <w:bottom w:val="nil"/>
                    <w:right w:val="nil"/>
                  </w:tcBorders>
                  <w:tcMar>
                    <w:top w:w="39" w:type="dxa"/>
                    <w:left w:w="39" w:type="dxa"/>
                    <w:bottom w:w="39" w:type="dxa"/>
                    <w:right w:w="399" w:type="dxa"/>
                  </w:tcMar>
                </w:tcPr>
                <w:p w:rsidR="00BA5CAD" w:rsidRDefault="00BA5CAD" w:rsidP="00456DF6"/>
              </w:tc>
              <w:tc>
                <w:tcPr>
                  <w:tcW w:w="1654" w:type="dxa"/>
                  <w:tcBorders>
                    <w:top w:val="nil"/>
                    <w:left w:val="nil"/>
                    <w:bottom w:val="nil"/>
                    <w:right w:val="nil"/>
                  </w:tcBorders>
                  <w:tcMar>
                    <w:top w:w="39" w:type="dxa"/>
                    <w:left w:w="39" w:type="dxa"/>
                    <w:bottom w:w="39" w:type="dxa"/>
                    <w:right w:w="39" w:type="dxa"/>
                  </w:tcMar>
                </w:tcPr>
                <w:p w:rsidR="00BA5CAD" w:rsidRDefault="00BA5CAD" w:rsidP="00456DF6"/>
              </w:tc>
            </w:tr>
            <w:tr w:rsidR="00BA5CAD" w:rsidTr="00456DF6">
              <w:trPr>
                <w:trHeight w:val="205"/>
              </w:trPr>
              <w:tc>
                <w:tcPr>
                  <w:tcW w:w="1408"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b/>
                      <w:color w:val="000000"/>
                    </w:rPr>
                    <w:t>921</w:t>
                  </w:r>
                </w:p>
              </w:tc>
              <w:tc>
                <w:tcPr>
                  <w:tcW w:w="6800" w:type="dxa"/>
                  <w:gridSpan w:val="2"/>
                  <w:tcBorders>
                    <w:top w:val="nil"/>
                    <w:left w:val="nil"/>
                    <w:bottom w:val="nil"/>
                    <w:right w:val="nil"/>
                  </w:tcBorders>
                  <w:tcMar>
                    <w:top w:w="39" w:type="dxa"/>
                    <w:left w:w="39" w:type="dxa"/>
                    <w:bottom w:w="39" w:type="dxa"/>
                    <w:right w:w="399" w:type="dxa"/>
                  </w:tcMar>
                </w:tcPr>
                <w:p w:rsidR="00BA5CAD" w:rsidRDefault="00BA5CAD" w:rsidP="00456DF6">
                  <w:r>
                    <w:rPr>
                      <w:rFonts w:ascii="Arial" w:eastAsia="Arial" w:hAnsi="Arial"/>
                      <w:b/>
                      <w:color w:val="000000"/>
                    </w:rPr>
                    <w:t>KULTURA I OCHRONA DZIEDZICTWA NARODOWEGO</w:t>
                  </w:r>
                </w:p>
              </w:tc>
              <w:tc>
                <w:tcPr>
                  <w:tcW w:w="165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rPr>
                    <w:t>-23 150</w:t>
                  </w:r>
                </w:p>
              </w:tc>
            </w:tr>
            <w:tr w:rsidR="00BA5CAD" w:rsidTr="00456DF6">
              <w:trPr>
                <w:trHeight w:val="63"/>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399" w:type="dxa"/>
                  </w:tcMar>
                </w:tcPr>
                <w:p w:rsidR="00BA5CAD" w:rsidRDefault="00BA5CAD" w:rsidP="00456DF6"/>
              </w:tc>
              <w:tc>
                <w:tcPr>
                  <w:tcW w:w="6356" w:type="dxa"/>
                  <w:tcBorders>
                    <w:top w:val="nil"/>
                    <w:left w:val="nil"/>
                    <w:bottom w:val="nil"/>
                    <w:right w:val="nil"/>
                  </w:tcBorders>
                  <w:tcMar>
                    <w:top w:w="39" w:type="dxa"/>
                    <w:left w:w="39" w:type="dxa"/>
                    <w:bottom w:w="39" w:type="dxa"/>
                    <w:right w:w="399" w:type="dxa"/>
                  </w:tcMar>
                </w:tcPr>
                <w:p w:rsidR="00BA5CAD" w:rsidRDefault="00BA5CAD" w:rsidP="00456DF6"/>
              </w:tc>
              <w:tc>
                <w:tcPr>
                  <w:tcW w:w="1654" w:type="dxa"/>
                  <w:tcBorders>
                    <w:top w:val="nil"/>
                    <w:left w:val="nil"/>
                    <w:bottom w:val="nil"/>
                    <w:right w:val="nil"/>
                  </w:tcBorders>
                  <w:tcMar>
                    <w:top w:w="39" w:type="dxa"/>
                    <w:left w:w="39" w:type="dxa"/>
                    <w:bottom w:w="39" w:type="dxa"/>
                    <w:right w:w="39" w:type="dxa"/>
                  </w:tcMar>
                </w:tcPr>
                <w:p w:rsidR="00BA5CAD" w:rsidRDefault="00BA5CAD" w:rsidP="00456DF6"/>
              </w:tc>
            </w:tr>
            <w:tr w:rsidR="00BA5CAD" w:rsidTr="00456DF6">
              <w:trPr>
                <w:trHeight w:val="281"/>
              </w:trPr>
              <w:tc>
                <w:tcPr>
                  <w:tcW w:w="1408"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b/>
                      <w:color w:val="000000"/>
                      <w:sz w:val="18"/>
                    </w:rPr>
                    <w:t>92118</w:t>
                  </w:r>
                </w:p>
              </w:tc>
              <w:tc>
                <w:tcPr>
                  <w:tcW w:w="6800" w:type="dxa"/>
                  <w:gridSpan w:val="2"/>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b/>
                      <w:color w:val="000000"/>
                      <w:sz w:val="18"/>
                    </w:rPr>
                    <w:t>Muzea</w:t>
                  </w:r>
                </w:p>
              </w:tc>
              <w:tc>
                <w:tcPr>
                  <w:tcW w:w="165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sz w:val="18"/>
                    </w:rPr>
                    <w:t>-23 150</w:t>
                  </w:r>
                </w:p>
              </w:tc>
            </w:tr>
            <w:tr w:rsidR="00BA5CAD" w:rsidTr="00456DF6">
              <w:trPr>
                <w:trHeight w:val="205"/>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0" w:type="dxa"/>
                  </w:tcMar>
                </w:tcPr>
                <w:p w:rsidR="00BA5CAD" w:rsidRDefault="00BA5CAD" w:rsidP="00456DF6">
                  <w:r>
                    <w:rPr>
                      <w:rFonts w:ascii="Arial" w:eastAsia="Arial" w:hAnsi="Arial"/>
                      <w:color w:val="000000"/>
                    </w:rPr>
                    <w:t>-</w:t>
                  </w:r>
                </w:p>
              </w:tc>
              <w:tc>
                <w:tcPr>
                  <w:tcW w:w="6356" w:type="dxa"/>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color w:val="000000"/>
                      <w:sz w:val="18"/>
                    </w:rPr>
                    <w:t>Muzea (dofinansowanie inicjatyw kulturalno-artystycznych)</w:t>
                  </w:r>
                </w:p>
              </w:tc>
              <w:tc>
                <w:tcPr>
                  <w:tcW w:w="165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8"/>
                    </w:rPr>
                    <w:t>-23 150</w:t>
                  </w:r>
                </w:p>
              </w:tc>
            </w:tr>
            <w:tr w:rsidR="00BA5CAD" w:rsidTr="00456DF6">
              <w:trPr>
                <w:trHeight w:val="35"/>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399" w:type="dxa"/>
                  </w:tcMar>
                </w:tcPr>
                <w:p w:rsidR="00BA5CAD" w:rsidRDefault="00BA5CAD" w:rsidP="00456DF6"/>
              </w:tc>
              <w:tc>
                <w:tcPr>
                  <w:tcW w:w="6356" w:type="dxa"/>
                  <w:tcBorders>
                    <w:top w:val="nil"/>
                    <w:left w:val="nil"/>
                    <w:bottom w:val="nil"/>
                    <w:right w:val="nil"/>
                  </w:tcBorders>
                  <w:tcMar>
                    <w:top w:w="39" w:type="dxa"/>
                    <w:left w:w="39" w:type="dxa"/>
                    <w:bottom w:w="39" w:type="dxa"/>
                    <w:right w:w="399" w:type="dxa"/>
                  </w:tcMar>
                </w:tcPr>
                <w:p w:rsidR="00BA5CAD" w:rsidRDefault="00BA5CAD" w:rsidP="00456DF6"/>
              </w:tc>
              <w:tc>
                <w:tcPr>
                  <w:tcW w:w="1654" w:type="dxa"/>
                  <w:tcBorders>
                    <w:top w:val="nil"/>
                    <w:left w:val="nil"/>
                    <w:bottom w:val="nil"/>
                    <w:right w:val="nil"/>
                  </w:tcBorders>
                  <w:tcMar>
                    <w:top w:w="39" w:type="dxa"/>
                    <w:left w:w="39" w:type="dxa"/>
                    <w:bottom w:w="39" w:type="dxa"/>
                    <w:right w:w="39" w:type="dxa"/>
                  </w:tcMar>
                </w:tcPr>
                <w:p w:rsidR="00BA5CAD" w:rsidRDefault="00BA5CAD" w:rsidP="00456DF6"/>
              </w:tc>
            </w:tr>
            <w:tr w:rsidR="00BA5CAD" w:rsidTr="00456DF6">
              <w:trPr>
                <w:trHeight w:val="205"/>
              </w:trPr>
              <w:tc>
                <w:tcPr>
                  <w:tcW w:w="1408"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b/>
                      <w:color w:val="000000"/>
                    </w:rPr>
                    <w:t>851</w:t>
                  </w:r>
                </w:p>
              </w:tc>
              <w:tc>
                <w:tcPr>
                  <w:tcW w:w="6800" w:type="dxa"/>
                  <w:gridSpan w:val="2"/>
                  <w:tcBorders>
                    <w:top w:val="nil"/>
                    <w:left w:val="nil"/>
                    <w:bottom w:val="nil"/>
                    <w:right w:val="nil"/>
                  </w:tcBorders>
                  <w:tcMar>
                    <w:top w:w="39" w:type="dxa"/>
                    <w:left w:w="39" w:type="dxa"/>
                    <w:bottom w:w="39" w:type="dxa"/>
                    <w:right w:w="399" w:type="dxa"/>
                  </w:tcMar>
                </w:tcPr>
                <w:p w:rsidR="00BA5CAD" w:rsidRDefault="00BA5CAD" w:rsidP="00456DF6">
                  <w:r>
                    <w:rPr>
                      <w:rFonts w:ascii="Arial" w:eastAsia="Arial" w:hAnsi="Arial"/>
                      <w:b/>
                      <w:color w:val="000000"/>
                    </w:rPr>
                    <w:t>OCHRONA ZDROWIA</w:t>
                  </w:r>
                </w:p>
              </w:tc>
              <w:tc>
                <w:tcPr>
                  <w:tcW w:w="165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rPr>
                    <w:t>45 000</w:t>
                  </w:r>
                </w:p>
              </w:tc>
            </w:tr>
            <w:tr w:rsidR="00BA5CAD" w:rsidTr="00456DF6">
              <w:trPr>
                <w:trHeight w:val="63"/>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399" w:type="dxa"/>
                  </w:tcMar>
                </w:tcPr>
                <w:p w:rsidR="00BA5CAD" w:rsidRDefault="00BA5CAD" w:rsidP="00456DF6"/>
              </w:tc>
              <w:tc>
                <w:tcPr>
                  <w:tcW w:w="6356" w:type="dxa"/>
                  <w:tcBorders>
                    <w:top w:val="nil"/>
                    <w:left w:val="nil"/>
                    <w:bottom w:val="nil"/>
                    <w:right w:val="nil"/>
                  </w:tcBorders>
                  <w:tcMar>
                    <w:top w:w="39" w:type="dxa"/>
                    <w:left w:w="39" w:type="dxa"/>
                    <w:bottom w:w="39" w:type="dxa"/>
                    <w:right w:w="399" w:type="dxa"/>
                  </w:tcMar>
                </w:tcPr>
                <w:p w:rsidR="00BA5CAD" w:rsidRDefault="00BA5CAD" w:rsidP="00456DF6"/>
              </w:tc>
              <w:tc>
                <w:tcPr>
                  <w:tcW w:w="1654" w:type="dxa"/>
                  <w:tcBorders>
                    <w:top w:val="nil"/>
                    <w:left w:val="nil"/>
                    <w:bottom w:val="nil"/>
                    <w:right w:val="nil"/>
                  </w:tcBorders>
                  <w:tcMar>
                    <w:top w:w="39" w:type="dxa"/>
                    <w:left w:w="39" w:type="dxa"/>
                    <w:bottom w:w="39" w:type="dxa"/>
                    <w:right w:w="39" w:type="dxa"/>
                  </w:tcMar>
                </w:tcPr>
                <w:p w:rsidR="00BA5CAD" w:rsidRDefault="00BA5CAD" w:rsidP="00456DF6"/>
              </w:tc>
            </w:tr>
            <w:tr w:rsidR="00BA5CAD" w:rsidTr="00456DF6">
              <w:trPr>
                <w:trHeight w:val="281"/>
              </w:trPr>
              <w:tc>
                <w:tcPr>
                  <w:tcW w:w="1408"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b/>
                      <w:color w:val="000000"/>
                      <w:sz w:val="18"/>
                    </w:rPr>
                    <w:t>85149</w:t>
                  </w:r>
                </w:p>
              </w:tc>
              <w:tc>
                <w:tcPr>
                  <w:tcW w:w="6800" w:type="dxa"/>
                  <w:gridSpan w:val="2"/>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b/>
                      <w:color w:val="000000"/>
                      <w:sz w:val="18"/>
                    </w:rPr>
                    <w:t>Programy polityki zdrowotnej</w:t>
                  </w:r>
                </w:p>
              </w:tc>
              <w:tc>
                <w:tcPr>
                  <w:tcW w:w="165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sz w:val="18"/>
                    </w:rPr>
                    <w:t>45 000</w:t>
                  </w:r>
                </w:p>
              </w:tc>
            </w:tr>
            <w:tr w:rsidR="00BA5CAD" w:rsidTr="00456DF6">
              <w:trPr>
                <w:trHeight w:val="205"/>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0" w:type="dxa"/>
                  </w:tcMar>
                </w:tcPr>
                <w:p w:rsidR="00BA5CAD" w:rsidRDefault="00BA5CAD" w:rsidP="00456DF6">
                  <w:r>
                    <w:rPr>
                      <w:rFonts w:ascii="Arial" w:eastAsia="Arial" w:hAnsi="Arial"/>
                      <w:color w:val="000000"/>
                    </w:rPr>
                    <w:t>-</w:t>
                  </w:r>
                </w:p>
              </w:tc>
              <w:tc>
                <w:tcPr>
                  <w:tcW w:w="6356" w:type="dxa"/>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color w:val="000000"/>
                      <w:sz w:val="18"/>
                    </w:rPr>
                    <w:t>Promocja zdrowia</w:t>
                  </w:r>
                </w:p>
              </w:tc>
              <w:tc>
                <w:tcPr>
                  <w:tcW w:w="165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8"/>
                    </w:rPr>
                    <w:t>45 000</w:t>
                  </w:r>
                </w:p>
              </w:tc>
            </w:tr>
            <w:tr w:rsidR="00BA5CAD" w:rsidTr="00456DF6">
              <w:trPr>
                <w:trHeight w:val="281"/>
              </w:trPr>
              <w:tc>
                <w:tcPr>
                  <w:tcW w:w="8208" w:type="dxa"/>
                  <w:gridSpan w:val="3"/>
                  <w:tcBorders>
                    <w:top w:val="nil"/>
                    <w:left w:val="nil"/>
                    <w:bottom w:val="nil"/>
                    <w:right w:val="nil"/>
                  </w:tcBorders>
                  <w:shd w:val="clear" w:color="auto" w:fill="DCDCDC"/>
                  <w:tcMar>
                    <w:top w:w="39" w:type="dxa"/>
                    <w:left w:w="39" w:type="dxa"/>
                    <w:bottom w:w="39" w:type="dxa"/>
                    <w:right w:w="39" w:type="dxa"/>
                  </w:tcMar>
                </w:tcPr>
                <w:p w:rsidR="00BA5CAD" w:rsidRDefault="00BA5CAD" w:rsidP="00456DF6">
                  <w:r>
                    <w:rPr>
                      <w:rFonts w:ascii="Arial" w:eastAsia="Arial" w:hAnsi="Arial"/>
                      <w:b/>
                      <w:color w:val="000000"/>
                    </w:rPr>
                    <w:t>OGÓŁEM DOTACJE BIEŻĄCE DLA JEDNOSTEK SEKTORA FINANSÓW PUBLICZNYCH</w:t>
                  </w:r>
                </w:p>
              </w:tc>
              <w:tc>
                <w:tcPr>
                  <w:tcW w:w="1654"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rPr>
                    <w:t>437 936</w:t>
                  </w:r>
                </w:p>
              </w:tc>
            </w:tr>
            <w:tr w:rsidR="00BA5CAD" w:rsidTr="00456DF6">
              <w:trPr>
                <w:trHeight w:val="35"/>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39" w:type="dxa"/>
                  </w:tcMar>
                </w:tcPr>
                <w:p w:rsidR="00BA5CAD" w:rsidRDefault="00BA5CAD" w:rsidP="00456DF6"/>
              </w:tc>
              <w:tc>
                <w:tcPr>
                  <w:tcW w:w="6356" w:type="dxa"/>
                  <w:tcBorders>
                    <w:top w:val="nil"/>
                    <w:left w:val="nil"/>
                    <w:bottom w:val="nil"/>
                    <w:right w:val="nil"/>
                  </w:tcBorders>
                  <w:tcMar>
                    <w:top w:w="39" w:type="dxa"/>
                    <w:left w:w="39" w:type="dxa"/>
                    <w:bottom w:w="39" w:type="dxa"/>
                    <w:right w:w="39" w:type="dxa"/>
                  </w:tcMar>
                </w:tcPr>
                <w:p w:rsidR="00BA5CAD" w:rsidRDefault="00BA5CAD" w:rsidP="00456DF6"/>
              </w:tc>
              <w:tc>
                <w:tcPr>
                  <w:tcW w:w="1654" w:type="dxa"/>
                  <w:tcBorders>
                    <w:top w:val="nil"/>
                    <w:left w:val="nil"/>
                    <w:bottom w:val="nil"/>
                    <w:right w:val="nil"/>
                  </w:tcBorders>
                  <w:tcMar>
                    <w:top w:w="39" w:type="dxa"/>
                    <w:left w:w="39" w:type="dxa"/>
                    <w:bottom w:w="39" w:type="dxa"/>
                    <w:right w:w="39" w:type="dxa"/>
                  </w:tcMar>
                </w:tcPr>
                <w:p w:rsidR="00BA5CAD" w:rsidRDefault="00BA5CAD" w:rsidP="00456DF6"/>
              </w:tc>
            </w:tr>
            <w:tr w:rsidR="00BA5CAD" w:rsidTr="00456DF6">
              <w:trPr>
                <w:trHeight w:val="281"/>
              </w:trPr>
              <w:tc>
                <w:tcPr>
                  <w:tcW w:w="9862" w:type="dxa"/>
                  <w:gridSpan w:val="4"/>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b/>
                      <w:color w:val="000000"/>
                      <w:sz w:val="22"/>
                    </w:rPr>
                    <w:t>2. DOTACJE DLA JEDNOSTEK SPOZA SEKTORA FINANSÓW PUBLICZNYCH</w:t>
                  </w:r>
                </w:p>
              </w:tc>
            </w:tr>
            <w:tr w:rsidR="00BA5CAD" w:rsidTr="00456DF6">
              <w:trPr>
                <w:trHeight w:val="35"/>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39" w:type="dxa"/>
                  </w:tcMar>
                </w:tcPr>
                <w:p w:rsidR="00BA5CAD" w:rsidRDefault="00BA5CAD" w:rsidP="00456DF6"/>
              </w:tc>
              <w:tc>
                <w:tcPr>
                  <w:tcW w:w="6356" w:type="dxa"/>
                  <w:tcBorders>
                    <w:top w:val="nil"/>
                    <w:left w:val="nil"/>
                    <w:bottom w:val="nil"/>
                    <w:right w:val="nil"/>
                  </w:tcBorders>
                  <w:tcMar>
                    <w:top w:w="39" w:type="dxa"/>
                    <w:left w:w="39" w:type="dxa"/>
                    <w:bottom w:w="39" w:type="dxa"/>
                    <w:right w:w="39" w:type="dxa"/>
                  </w:tcMar>
                </w:tcPr>
                <w:p w:rsidR="00BA5CAD" w:rsidRDefault="00BA5CAD" w:rsidP="00456DF6"/>
              </w:tc>
              <w:tc>
                <w:tcPr>
                  <w:tcW w:w="1654" w:type="dxa"/>
                  <w:tcBorders>
                    <w:top w:val="nil"/>
                    <w:left w:val="nil"/>
                    <w:bottom w:val="nil"/>
                    <w:right w:val="nil"/>
                  </w:tcBorders>
                  <w:tcMar>
                    <w:top w:w="39" w:type="dxa"/>
                    <w:left w:w="39" w:type="dxa"/>
                    <w:bottom w:w="39" w:type="dxa"/>
                    <w:right w:w="39" w:type="dxa"/>
                  </w:tcMar>
                </w:tcPr>
                <w:p w:rsidR="00BA5CAD" w:rsidRDefault="00BA5CAD" w:rsidP="00456DF6"/>
              </w:tc>
            </w:tr>
            <w:tr w:rsidR="00BA5CAD" w:rsidTr="00456DF6">
              <w:trPr>
                <w:trHeight w:val="281"/>
              </w:trPr>
              <w:tc>
                <w:tcPr>
                  <w:tcW w:w="140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center"/>
                  </w:pPr>
                  <w:r>
                    <w:rPr>
                      <w:rFonts w:ascii="Arial" w:eastAsia="Arial" w:hAnsi="Arial"/>
                      <w:b/>
                      <w:color w:val="000000"/>
                    </w:rPr>
                    <w:t>Klasyfikacja</w:t>
                  </w:r>
                </w:p>
              </w:tc>
              <w:tc>
                <w:tcPr>
                  <w:tcW w:w="6800" w:type="dxa"/>
                  <w:gridSpan w:val="2"/>
                  <w:tcBorders>
                    <w:top w:val="nil"/>
                    <w:left w:val="nil"/>
                    <w:bottom w:val="nil"/>
                    <w:right w:val="nil"/>
                  </w:tcBorders>
                  <w:shd w:val="clear" w:color="auto" w:fill="DCDCDC"/>
                  <w:tcMar>
                    <w:top w:w="39" w:type="dxa"/>
                    <w:left w:w="39" w:type="dxa"/>
                    <w:bottom w:w="39" w:type="dxa"/>
                    <w:right w:w="399" w:type="dxa"/>
                  </w:tcMar>
                  <w:vAlign w:val="center"/>
                </w:tcPr>
                <w:p w:rsidR="00BA5CAD" w:rsidRDefault="00BA5CAD" w:rsidP="00456DF6">
                  <w:pPr>
                    <w:jc w:val="center"/>
                  </w:pPr>
                  <w:r>
                    <w:rPr>
                      <w:rFonts w:ascii="Arial" w:eastAsia="Arial" w:hAnsi="Arial"/>
                      <w:b/>
                      <w:color w:val="000000"/>
                    </w:rPr>
                    <w:t>Wyszczególnienie</w:t>
                  </w:r>
                </w:p>
              </w:tc>
              <w:tc>
                <w:tcPr>
                  <w:tcW w:w="1654"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center"/>
                  </w:pPr>
                  <w:r>
                    <w:rPr>
                      <w:rFonts w:ascii="Arial" w:eastAsia="Arial" w:hAnsi="Arial"/>
                      <w:b/>
                      <w:color w:val="000000"/>
                    </w:rPr>
                    <w:t>Kwota (w zł)</w:t>
                  </w:r>
                </w:p>
              </w:tc>
            </w:tr>
            <w:tr w:rsidR="00BA5CAD" w:rsidTr="00456DF6">
              <w:trPr>
                <w:trHeight w:val="35"/>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39" w:type="dxa"/>
                  </w:tcMar>
                </w:tcPr>
                <w:p w:rsidR="00BA5CAD" w:rsidRDefault="00BA5CAD" w:rsidP="00456DF6"/>
              </w:tc>
              <w:tc>
                <w:tcPr>
                  <w:tcW w:w="6356" w:type="dxa"/>
                  <w:tcBorders>
                    <w:top w:val="nil"/>
                    <w:left w:val="nil"/>
                    <w:bottom w:val="nil"/>
                    <w:right w:val="nil"/>
                  </w:tcBorders>
                  <w:tcMar>
                    <w:top w:w="39" w:type="dxa"/>
                    <w:left w:w="39" w:type="dxa"/>
                    <w:bottom w:w="39" w:type="dxa"/>
                    <w:right w:w="39" w:type="dxa"/>
                  </w:tcMar>
                </w:tcPr>
                <w:p w:rsidR="00BA5CAD" w:rsidRDefault="00BA5CAD" w:rsidP="00456DF6"/>
              </w:tc>
              <w:tc>
                <w:tcPr>
                  <w:tcW w:w="1654" w:type="dxa"/>
                  <w:tcBorders>
                    <w:top w:val="nil"/>
                    <w:left w:val="nil"/>
                    <w:bottom w:val="nil"/>
                    <w:right w:val="nil"/>
                  </w:tcBorders>
                  <w:tcMar>
                    <w:top w:w="39" w:type="dxa"/>
                    <w:left w:w="39" w:type="dxa"/>
                    <w:bottom w:w="39" w:type="dxa"/>
                    <w:right w:w="39" w:type="dxa"/>
                  </w:tcMar>
                </w:tcPr>
                <w:p w:rsidR="00BA5CAD" w:rsidRDefault="00BA5CAD" w:rsidP="00456DF6"/>
              </w:tc>
            </w:tr>
            <w:tr w:rsidR="00BA5CAD" w:rsidTr="00456DF6">
              <w:trPr>
                <w:trHeight w:val="281"/>
              </w:trPr>
              <w:tc>
                <w:tcPr>
                  <w:tcW w:w="8208" w:type="dxa"/>
                  <w:gridSpan w:val="3"/>
                  <w:tcBorders>
                    <w:top w:val="nil"/>
                    <w:left w:val="nil"/>
                    <w:bottom w:val="nil"/>
                    <w:right w:val="nil"/>
                  </w:tcBorders>
                  <w:shd w:val="clear" w:color="auto" w:fill="C0C0C0"/>
                  <w:tcMar>
                    <w:top w:w="39" w:type="dxa"/>
                    <w:left w:w="39" w:type="dxa"/>
                    <w:bottom w:w="39" w:type="dxa"/>
                    <w:right w:w="39" w:type="dxa"/>
                  </w:tcMar>
                </w:tcPr>
                <w:p w:rsidR="00BA5CAD" w:rsidRDefault="00BA5CAD" w:rsidP="00456DF6">
                  <w:r>
                    <w:rPr>
                      <w:rFonts w:ascii="Arial" w:eastAsia="Arial" w:hAnsi="Arial"/>
                      <w:b/>
                      <w:color w:val="000000"/>
                    </w:rPr>
                    <w:t>CELOWA</w:t>
                  </w:r>
                </w:p>
              </w:tc>
              <w:tc>
                <w:tcPr>
                  <w:tcW w:w="1654" w:type="dxa"/>
                  <w:tcBorders>
                    <w:top w:val="nil"/>
                    <w:left w:val="nil"/>
                    <w:bottom w:val="nil"/>
                    <w:right w:val="nil"/>
                  </w:tcBorders>
                  <w:shd w:val="clear" w:color="auto" w:fill="C0C0C0"/>
                  <w:tcMar>
                    <w:top w:w="39" w:type="dxa"/>
                    <w:left w:w="39" w:type="dxa"/>
                    <w:bottom w:w="39" w:type="dxa"/>
                    <w:right w:w="39" w:type="dxa"/>
                  </w:tcMar>
                </w:tcPr>
                <w:p w:rsidR="00BA5CAD" w:rsidRDefault="00BA5CAD" w:rsidP="00456DF6">
                  <w:pPr>
                    <w:jc w:val="right"/>
                  </w:pPr>
                  <w:r>
                    <w:rPr>
                      <w:rFonts w:ascii="Arial" w:eastAsia="Arial" w:hAnsi="Arial"/>
                      <w:b/>
                      <w:color w:val="000000"/>
                    </w:rPr>
                    <w:t>-688 179</w:t>
                  </w:r>
                </w:p>
              </w:tc>
            </w:tr>
            <w:tr w:rsidR="00BA5CAD" w:rsidTr="00456DF6">
              <w:trPr>
                <w:trHeight w:val="35"/>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399" w:type="dxa"/>
                  </w:tcMar>
                </w:tcPr>
                <w:p w:rsidR="00BA5CAD" w:rsidRDefault="00BA5CAD" w:rsidP="00456DF6"/>
              </w:tc>
              <w:tc>
                <w:tcPr>
                  <w:tcW w:w="6356" w:type="dxa"/>
                  <w:tcBorders>
                    <w:top w:val="nil"/>
                    <w:left w:val="nil"/>
                    <w:bottom w:val="nil"/>
                    <w:right w:val="nil"/>
                  </w:tcBorders>
                  <w:tcMar>
                    <w:top w:w="39" w:type="dxa"/>
                    <w:left w:w="39" w:type="dxa"/>
                    <w:bottom w:w="39" w:type="dxa"/>
                    <w:right w:w="399" w:type="dxa"/>
                  </w:tcMar>
                </w:tcPr>
                <w:p w:rsidR="00BA5CAD" w:rsidRDefault="00BA5CAD" w:rsidP="00456DF6"/>
              </w:tc>
              <w:tc>
                <w:tcPr>
                  <w:tcW w:w="1654" w:type="dxa"/>
                  <w:tcBorders>
                    <w:top w:val="nil"/>
                    <w:left w:val="nil"/>
                    <w:bottom w:val="nil"/>
                    <w:right w:val="nil"/>
                  </w:tcBorders>
                  <w:tcMar>
                    <w:top w:w="39" w:type="dxa"/>
                    <w:left w:w="39" w:type="dxa"/>
                    <w:bottom w:w="39" w:type="dxa"/>
                    <w:right w:w="39" w:type="dxa"/>
                  </w:tcMar>
                </w:tcPr>
                <w:p w:rsidR="00BA5CAD" w:rsidRDefault="00BA5CAD" w:rsidP="00456DF6"/>
              </w:tc>
            </w:tr>
            <w:tr w:rsidR="00BA5CAD" w:rsidTr="00456DF6">
              <w:trPr>
                <w:trHeight w:val="205"/>
              </w:trPr>
              <w:tc>
                <w:tcPr>
                  <w:tcW w:w="1408"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b/>
                      <w:color w:val="000000"/>
                    </w:rPr>
                    <w:t>630</w:t>
                  </w:r>
                </w:p>
              </w:tc>
              <w:tc>
                <w:tcPr>
                  <w:tcW w:w="6800" w:type="dxa"/>
                  <w:gridSpan w:val="2"/>
                  <w:tcBorders>
                    <w:top w:val="nil"/>
                    <w:left w:val="nil"/>
                    <w:bottom w:val="nil"/>
                    <w:right w:val="nil"/>
                  </w:tcBorders>
                  <w:tcMar>
                    <w:top w:w="39" w:type="dxa"/>
                    <w:left w:w="39" w:type="dxa"/>
                    <w:bottom w:w="39" w:type="dxa"/>
                    <w:right w:w="399" w:type="dxa"/>
                  </w:tcMar>
                </w:tcPr>
                <w:p w:rsidR="00BA5CAD" w:rsidRDefault="00BA5CAD" w:rsidP="00456DF6">
                  <w:r>
                    <w:rPr>
                      <w:rFonts w:ascii="Arial" w:eastAsia="Arial" w:hAnsi="Arial"/>
                      <w:b/>
                      <w:color w:val="000000"/>
                    </w:rPr>
                    <w:t>TURYSTYKA</w:t>
                  </w:r>
                </w:p>
              </w:tc>
              <w:tc>
                <w:tcPr>
                  <w:tcW w:w="165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rPr>
                    <w:t>-113 800</w:t>
                  </w:r>
                </w:p>
              </w:tc>
            </w:tr>
            <w:tr w:rsidR="00BA5CAD" w:rsidTr="00456DF6">
              <w:trPr>
                <w:trHeight w:val="63"/>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399" w:type="dxa"/>
                  </w:tcMar>
                </w:tcPr>
                <w:p w:rsidR="00BA5CAD" w:rsidRDefault="00BA5CAD" w:rsidP="00456DF6"/>
              </w:tc>
              <w:tc>
                <w:tcPr>
                  <w:tcW w:w="6356" w:type="dxa"/>
                  <w:tcBorders>
                    <w:top w:val="nil"/>
                    <w:left w:val="nil"/>
                    <w:bottom w:val="nil"/>
                    <w:right w:val="nil"/>
                  </w:tcBorders>
                  <w:tcMar>
                    <w:top w:w="39" w:type="dxa"/>
                    <w:left w:w="39" w:type="dxa"/>
                    <w:bottom w:w="39" w:type="dxa"/>
                    <w:right w:w="399" w:type="dxa"/>
                  </w:tcMar>
                </w:tcPr>
                <w:p w:rsidR="00BA5CAD" w:rsidRDefault="00BA5CAD" w:rsidP="00456DF6"/>
              </w:tc>
              <w:tc>
                <w:tcPr>
                  <w:tcW w:w="1654" w:type="dxa"/>
                  <w:tcBorders>
                    <w:top w:val="nil"/>
                    <w:left w:val="nil"/>
                    <w:bottom w:val="nil"/>
                    <w:right w:val="nil"/>
                  </w:tcBorders>
                  <w:tcMar>
                    <w:top w:w="39" w:type="dxa"/>
                    <w:left w:w="39" w:type="dxa"/>
                    <w:bottom w:w="39" w:type="dxa"/>
                    <w:right w:w="39" w:type="dxa"/>
                  </w:tcMar>
                </w:tcPr>
                <w:p w:rsidR="00BA5CAD" w:rsidRDefault="00BA5CAD" w:rsidP="00456DF6"/>
              </w:tc>
            </w:tr>
            <w:tr w:rsidR="00BA5CAD" w:rsidTr="00456DF6">
              <w:trPr>
                <w:trHeight w:val="281"/>
              </w:trPr>
              <w:tc>
                <w:tcPr>
                  <w:tcW w:w="1408"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b/>
                      <w:color w:val="000000"/>
                      <w:sz w:val="18"/>
                    </w:rPr>
                    <w:t>63003</w:t>
                  </w:r>
                </w:p>
              </w:tc>
              <w:tc>
                <w:tcPr>
                  <w:tcW w:w="6800" w:type="dxa"/>
                  <w:gridSpan w:val="2"/>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b/>
                      <w:color w:val="000000"/>
                      <w:sz w:val="18"/>
                    </w:rPr>
                    <w:t>Zadania w zakresie upowszechniania turystyki</w:t>
                  </w:r>
                </w:p>
              </w:tc>
              <w:tc>
                <w:tcPr>
                  <w:tcW w:w="165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sz w:val="18"/>
                    </w:rPr>
                    <w:t>-113 800</w:t>
                  </w:r>
                </w:p>
              </w:tc>
            </w:tr>
            <w:tr w:rsidR="00BA5CAD" w:rsidTr="00456DF6">
              <w:trPr>
                <w:trHeight w:val="205"/>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0" w:type="dxa"/>
                  </w:tcMar>
                </w:tcPr>
                <w:p w:rsidR="00BA5CAD" w:rsidRDefault="00BA5CAD" w:rsidP="00456DF6">
                  <w:r>
                    <w:rPr>
                      <w:rFonts w:ascii="Arial" w:eastAsia="Arial" w:hAnsi="Arial"/>
                      <w:color w:val="000000"/>
                    </w:rPr>
                    <w:t>-</w:t>
                  </w:r>
                </w:p>
              </w:tc>
              <w:tc>
                <w:tcPr>
                  <w:tcW w:w="6356" w:type="dxa"/>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color w:val="000000"/>
                      <w:sz w:val="18"/>
                    </w:rPr>
                    <w:t>Turystyczna linia tramwajowa</w:t>
                  </w:r>
                </w:p>
              </w:tc>
              <w:tc>
                <w:tcPr>
                  <w:tcW w:w="165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8"/>
                    </w:rPr>
                    <w:t>-113 800</w:t>
                  </w:r>
                </w:p>
              </w:tc>
            </w:tr>
            <w:tr w:rsidR="00BA5CAD" w:rsidTr="00456DF6">
              <w:trPr>
                <w:trHeight w:val="35"/>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399" w:type="dxa"/>
                  </w:tcMar>
                </w:tcPr>
                <w:p w:rsidR="00BA5CAD" w:rsidRDefault="00BA5CAD" w:rsidP="00456DF6"/>
              </w:tc>
              <w:tc>
                <w:tcPr>
                  <w:tcW w:w="6356" w:type="dxa"/>
                  <w:tcBorders>
                    <w:top w:val="nil"/>
                    <w:left w:val="nil"/>
                    <w:bottom w:val="nil"/>
                    <w:right w:val="nil"/>
                  </w:tcBorders>
                  <w:tcMar>
                    <w:top w:w="39" w:type="dxa"/>
                    <w:left w:w="39" w:type="dxa"/>
                    <w:bottom w:w="39" w:type="dxa"/>
                    <w:right w:w="399" w:type="dxa"/>
                  </w:tcMar>
                </w:tcPr>
                <w:p w:rsidR="00BA5CAD" w:rsidRDefault="00BA5CAD" w:rsidP="00456DF6"/>
              </w:tc>
              <w:tc>
                <w:tcPr>
                  <w:tcW w:w="1654" w:type="dxa"/>
                  <w:tcBorders>
                    <w:top w:val="nil"/>
                    <w:left w:val="nil"/>
                    <w:bottom w:val="nil"/>
                    <w:right w:val="nil"/>
                  </w:tcBorders>
                  <w:tcMar>
                    <w:top w:w="39" w:type="dxa"/>
                    <w:left w:w="39" w:type="dxa"/>
                    <w:bottom w:w="39" w:type="dxa"/>
                    <w:right w:w="39" w:type="dxa"/>
                  </w:tcMar>
                </w:tcPr>
                <w:p w:rsidR="00BA5CAD" w:rsidRDefault="00BA5CAD" w:rsidP="00456DF6"/>
              </w:tc>
            </w:tr>
            <w:tr w:rsidR="00BA5CAD" w:rsidTr="00456DF6">
              <w:trPr>
                <w:trHeight w:val="205"/>
              </w:trPr>
              <w:tc>
                <w:tcPr>
                  <w:tcW w:w="1408"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b/>
                      <w:color w:val="000000"/>
                    </w:rPr>
                    <w:t>851</w:t>
                  </w:r>
                </w:p>
              </w:tc>
              <w:tc>
                <w:tcPr>
                  <w:tcW w:w="6800" w:type="dxa"/>
                  <w:gridSpan w:val="2"/>
                  <w:tcBorders>
                    <w:top w:val="nil"/>
                    <w:left w:val="nil"/>
                    <w:bottom w:val="nil"/>
                    <w:right w:val="nil"/>
                  </w:tcBorders>
                  <w:tcMar>
                    <w:top w:w="39" w:type="dxa"/>
                    <w:left w:w="39" w:type="dxa"/>
                    <w:bottom w:w="39" w:type="dxa"/>
                    <w:right w:w="399" w:type="dxa"/>
                  </w:tcMar>
                </w:tcPr>
                <w:p w:rsidR="00BA5CAD" w:rsidRDefault="00BA5CAD" w:rsidP="00456DF6">
                  <w:r>
                    <w:rPr>
                      <w:rFonts w:ascii="Arial" w:eastAsia="Arial" w:hAnsi="Arial"/>
                      <w:b/>
                      <w:color w:val="000000"/>
                    </w:rPr>
                    <w:t>OCHRONA ZDROWIA</w:t>
                  </w:r>
                </w:p>
              </w:tc>
              <w:tc>
                <w:tcPr>
                  <w:tcW w:w="165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rPr>
                    <w:t>-156 000</w:t>
                  </w:r>
                </w:p>
              </w:tc>
            </w:tr>
            <w:tr w:rsidR="00BA5CAD" w:rsidTr="00456DF6">
              <w:trPr>
                <w:trHeight w:val="63"/>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399" w:type="dxa"/>
                  </w:tcMar>
                </w:tcPr>
                <w:p w:rsidR="00BA5CAD" w:rsidRDefault="00BA5CAD" w:rsidP="00456DF6"/>
              </w:tc>
              <w:tc>
                <w:tcPr>
                  <w:tcW w:w="6356" w:type="dxa"/>
                  <w:tcBorders>
                    <w:top w:val="nil"/>
                    <w:left w:val="nil"/>
                    <w:bottom w:val="nil"/>
                    <w:right w:val="nil"/>
                  </w:tcBorders>
                  <w:tcMar>
                    <w:top w:w="39" w:type="dxa"/>
                    <w:left w:w="39" w:type="dxa"/>
                    <w:bottom w:w="39" w:type="dxa"/>
                    <w:right w:w="399" w:type="dxa"/>
                  </w:tcMar>
                </w:tcPr>
                <w:p w:rsidR="00BA5CAD" w:rsidRDefault="00BA5CAD" w:rsidP="00456DF6"/>
              </w:tc>
              <w:tc>
                <w:tcPr>
                  <w:tcW w:w="1654" w:type="dxa"/>
                  <w:tcBorders>
                    <w:top w:val="nil"/>
                    <w:left w:val="nil"/>
                    <w:bottom w:val="nil"/>
                    <w:right w:val="nil"/>
                  </w:tcBorders>
                  <w:tcMar>
                    <w:top w:w="39" w:type="dxa"/>
                    <w:left w:w="39" w:type="dxa"/>
                    <w:bottom w:w="39" w:type="dxa"/>
                    <w:right w:w="39" w:type="dxa"/>
                  </w:tcMar>
                </w:tcPr>
                <w:p w:rsidR="00BA5CAD" w:rsidRDefault="00BA5CAD" w:rsidP="00456DF6"/>
              </w:tc>
            </w:tr>
            <w:tr w:rsidR="00BA5CAD" w:rsidTr="00456DF6">
              <w:trPr>
                <w:trHeight w:val="281"/>
              </w:trPr>
              <w:tc>
                <w:tcPr>
                  <w:tcW w:w="1408"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b/>
                      <w:color w:val="000000"/>
                      <w:sz w:val="18"/>
                    </w:rPr>
                    <w:t>85121</w:t>
                  </w:r>
                </w:p>
              </w:tc>
              <w:tc>
                <w:tcPr>
                  <w:tcW w:w="6800" w:type="dxa"/>
                  <w:gridSpan w:val="2"/>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b/>
                      <w:color w:val="000000"/>
                      <w:sz w:val="18"/>
                    </w:rPr>
                    <w:t>Lecznictwo ambulatoryjne</w:t>
                  </w:r>
                </w:p>
              </w:tc>
              <w:tc>
                <w:tcPr>
                  <w:tcW w:w="165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sz w:val="18"/>
                    </w:rPr>
                    <w:t>-5 000</w:t>
                  </w:r>
                </w:p>
              </w:tc>
            </w:tr>
            <w:tr w:rsidR="00BA5CAD" w:rsidTr="00456DF6">
              <w:trPr>
                <w:trHeight w:val="205"/>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0" w:type="dxa"/>
                  </w:tcMar>
                </w:tcPr>
                <w:p w:rsidR="00BA5CAD" w:rsidRDefault="00BA5CAD" w:rsidP="00456DF6">
                  <w:r>
                    <w:rPr>
                      <w:rFonts w:ascii="Arial" w:eastAsia="Arial" w:hAnsi="Arial"/>
                      <w:color w:val="000000"/>
                    </w:rPr>
                    <w:t>-</w:t>
                  </w:r>
                </w:p>
              </w:tc>
              <w:tc>
                <w:tcPr>
                  <w:tcW w:w="6356" w:type="dxa"/>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color w:val="000000"/>
                      <w:sz w:val="18"/>
                    </w:rPr>
                    <w:t>Utworzenie i funkcjonowanie masowych punktów szczepień przeciwko COVID-19</w:t>
                  </w:r>
                </w:p>
              </w:tc>
              <w:tc>
                <w:tcPr>
                  <w:tcW w:w="165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8"/>
                    </w:rPr>
                    <w:t>-5 000</w:t>
                  </w:r>
                </w:p>
              </w:tc>
            </w:tr>
            <w:tr w:rsidR="00BA5CAD" w:rsidTr="00456DF6">
              <w:trPr>
                <w:trHeight w:val="281"/>
              </w:trPr>
              <w:tc>
                <w:tcPr>
                  <w:tcW w:w="1408"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b/>
                      <w:color w:val="000000"/>
                      <w:sz w:val="18"/>
                    </w:rPr>
                    <w:t>85149</w:t>
                  </w:r>
                </w:p>
              </w:tc>
              <w:tc>
                <w:tcPr>
                  <w:tcW w:w="6800" w:type="dxa"/>
                  <w:gridSpan w:val="2"/>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b/>
                      <w:color w:val="000000"/>
                      <w:sz w:val="18"/>
                    </w:rPr>
                    <w:t>Programy polityki zdrowotnej</w:t>
                  </w:r>
                </w:p>
              </w:tc>
              <w:tc>
                <w:tcPr>
                  <w:tcW w:w="165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sz w:val="18"/>
                    </w:rPr>
                    <w:t>-6 000</w:t>
                  </w:r>
                </w:p>
              </w:tc>
            </w:tr>
            <w:tr w:rsidR="00BA5CAD" w:rsidTr="00456DF6">
              <w:trPr>
                <w:trHeight w:val="205"/>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0" w:type="dxa"/>
                  </w:tcMar>
                </w:tcPr>
                <w:p w:rsidR="00BA5CAD" w:rsidRDefault="00BA5CAD" w:rsidP="00456DF6">
                  <w:r>
                    <w:rPr>
                      <w:rFonts w:ascii="Arial" w:eastAsia="Arial" w:hAnsi="Arial"/>
                      <w:color w:val="000000"/>
                    </w:rPr>
                    <w:t>-</w:t>
                  </w:r>
                </w:p>
              </w:tc>
              <w:tc>
                <w:tcPr>
                  <w:tcW w:w="6356" w:type="dxa"/>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color w:val="000000"/>
                      <w:sz w:val="18"/>
                    </w:rPr>
                    <w:t>Promocja zdrowia</w:t>
                  </w:r>
                </w:p>
              </w:tc>
              <w:tc>
                <w:tcPr>
                  <w:tcW w:w="165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8"/>
                    </w:rPr>
                    <w:t>-6 000</w:t>
                  </w:r>
                </w:p>
              </w:tc>
            </w:tr>
            <w:tr w:rsidR="00BA5CAD" w:rsidTr="00456DF6">
              <w:trPr>
                <w:trHeight w:val="281"/>
              </w:trPr>
              <w:tc>
                <w:tcPr>
                  <w:tcW w:w="1408"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b/>
                      <w:color w:val="000000"/>
                      <w:sz w:val="18"/>
                    </w:rPr>
                    <w:t>85154</w:t>
                  </w:r>
                </w:p>
              </w:tc>
              <w:tc>
                <w:tcPr>
                  <w:tcW w:w="6800" w:type="dxa"/>
                  <w:gridSpan w:val="2"/>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b/>
                      <w:color w:val="000000"/>
                      <w:sz w:val="18"/>
                    </w:rPr>
                    <w:t>Przeciwdziałanie alkoholizmowi</w:t>
                  </w:r>
                </w:p>
              </w:tc>
              <w:tc>
                <w:tcPr>
                  <w:tcW w:w="165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sz w:val="18"/>
                    </w:rPr>
                    <w:t>-150 000</w:t>
                  </w:r>
                </w:p>
              </w:tc>
            </w:tr>
            <w:tr w:rsidR="00BA5CAD" w:rsidTr="00456DF6">
              <w:trPr>
                <w:trHeight w:val="205"/>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0" w:type="dxa"/>
                  </w:tcMar>
                </w:tcPr>
                <w:p w:rsidR="00BA5CAD" w:rsidRDefault="00BA5CAD" w:rsidP="00456DF6">
                  <w:r>
                    <w:rPr>
                      <w:rFonts w:ascii="Arial" w:eastAsia="Arial" w:hAnsi="Arial"/>
                      <w:color w:val="000000"/>
                    </w:rPr>
                    <w:t>-</w:t>
                  </w:r>
                </w:p>
              </w:tc>
              <w:tc>
                <w:tcPr>
                  <w:tcW w:w="6356" w:type="dxa"/>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color w:val="000000"/>
                      <w:sz w:val="18"/>
                    </w:rPr>
                    <w:t>Wspomaganie działalności stowarzyszeń i innych jednostek organizacyjnych zajmujących się profilaktyką i przeciwdziałaniem uzależnieniu od alkoholu</w:t>
                  </w:r>
                </w:p>
              </w:tc>
              <w:tc>
                <w:tcPr>
                  <w:tcW w:w="165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8"/>
                    </w:rPr>
                    <w:t>-150 000</w:t>
                  </w:r>
                </w:p>
              </w:tc>
            </w:tr>
            <w:tr w:rsidR="00BA5CAD" w:rsidTr="00456DF6">
              <w:trPr>
                <w:trHeight w:val="281"/>
              </w:trPr>
              <w:tc>
                <w:tcPr>
                  <w:tcW w:w="1408"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b/>
                      <w:color w:val="000000"/>
                      <w:sz w:val="18"/>
                    </w:rPr>
                    <w:t>85195</w:t>
                  </w:r>
                </w:p>
              </w:tc>
              <w:tc>
                <w:tcPr>
                  <w:tcW w:w="6800" w:type="dxa"/>
                  <w:gridSpan w:val="2"/>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b/>
                      <w:color w:val="000000"/>
                      <w:sz w:val="18"/>
                    </w:rPr>
                    <w:t>Pozostała działalność</w:t>
                  </w:r>
                </w:p>
              </w:tc>
              <w:tc>
                <w:tcPr>
                  <w:tcW w:w="165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sz w:val="18"/>
                    </w:rPr>
                    <w:t>5 000</w:t>
                  </w:r>
                </w:p>
              </w:tc>
            </w:tr>
            <w:tr w:rsidR="00BA5CAD" w:rsidTr="00456DF6">
              <w:trPr>
                <w:trHeight w:val="205"/>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0" w:type="dxa"/>
                  </w:tcMar>
                </w:tcPr>
                <w:p w:rsidR="00BA5CAD" w:rsidRDefault="00BA5CAD" w:rsidP="00456DF6">
                  <w:r>
                    <w:rPr>
                      <w:rFonts w:ascii="Arial" w:eastAsia="Arial" w:hAnsi="Arial"/>
                      <w:color w:val="000000"/>
                    </w:rPr>
                    <w:t>-</w:t>
                  </w:r>
                </w:p>
              </w:tc>
              <w:tc>
                <w:tcPr>
                  <w:tcW w:w="6356" w:type="dxa"/>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color w:val="000000"/>
                      <w:sz w:val="18"/>
                    </w:rPr>
                    <w:t>Utworzenie i funkcjonowanie masowych punktów szczepień przeciwko COVID-19</w:t>
                  </w:r>
                </w:p>
              </w:tc>
              <w:tc>
                <w:tcPr>
                  <w:tcW w:w="165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8"/>
                    </w:rPr>
                    <w:t>5 000</w:t>
                  </w:r>
                </w:p>
              </w:tc>
            </w:tr>
            <w:tr w:rsidR="00BA5CAD" w:rsidTr="00456DF6">
              <w:trPr>
                <w:trHeight w:val="35"/>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399" w:type="dxa"/>
                  </w:tcMar>
                </w:tcPr>
                <w:p w:rsidR="00BA5CAD" w:rsidRDefault="00BA5CAD" w:rsidP="00456DF6"/>
              </w:tc>
              <w:tc>
                <w:tcPr>
                  <w:tcW w:w="6356" w:type="dxa"/>
                  <w:tcBorders>
                    <w:top w:val="nil"/>
                    <w:left w:val="nil"/>
                    <w:bottom w:val="nil"/>
                    <w:right w:val="nil"/>
                  </w:tcBorders>
                  <w:tcMar>
                    <w:top w:w="39" w:type="dxa"/>
                    <w:left w:w="39" w:type="dxa"/>
                    <w:bottom w:w="39" w:type="dxa"/>
                    <w:right w:w="399" w:type="dxa"/>
                  </w:tcMar>
                </w:tcPr>
                <w:p w:rsidR="00BA5CAD" w:rsidRDefault="00BA5CAD" w:rsidP="00456DF6"/>
              </w:tc>
              <w:tc>
                <w:tcPr>
                  <w:tcW w:w="1654" w:type="dxa"/>
                  <w:tcBorders>
                    <w:top w:val="nil"/>
                    <w:left w:val="nil"/>
                    <w:bottom w:val="nil"/>
                    <w:right w:val="nil"/>
                  </w:tcBorders>
                  <w:tcMar>
                    <w:top w:w="39" w:type="dxa"/>
                    <w:left w:w="39" w:type="dxa"/>
                    <w:bottom w:w="39" w:type="dxa"/>
                    <w:right w:w="39" w:type="dxa"/>
                  </w:tcMar>
                </w:tcPr>
                <w:p w:rsidR="00BA5CAD" w:rsidRDefault="00BA5CAD" w:rsidP="00456DF6"/>
              </w:tc>
            </w:tr>
            <w:tr w:rsidR="00BA5CAD" w:rsidTr="00456DF6">
              <w:trPr>
                <w:trHeight w:val="205"/>
              </w:trPr>
              <w:tc>
                <w:tcPr>
                  <w:tcW w:w="1408"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b/>
                      <w:color w:val="000000"/>
                    </w:rPr>
                    <w:t>852</w:t>
                  </w:r>
                </w:p>
              </w:tc>
              <w:tc>
                <w:tcPr>
                  <w:tcW w:w="6800" w:type="dxa"/>
                  <w:gridSpan w:val="2"/>
                  <w:tcBorders>
                    <w:top w:val="nil"/>
                    <w:left w:val="nil"/>
                    <w:bottom w:val="nil"/>
                    <w:right w:val="nil"/>
                  </w:tcBorders>
                  <w:tcMar>
                    <w:top w:w="39" w:type="dxa"/>
                    <w:left w:w="39" w:type="dxa"/>
                    <w:bottom w:w="39" w:type="dxa"/>
                    <w:right w:w="399" w:type="dxa"/>
                  </w:tcMar>
                </w:tcPr>
                <w:p w:rsidR="00BA5CAD" w:rsidRDefault="00BA5CAD" w:rsidP="00456DF6">
                  <w:r>
                    <w:rPr>
                      <w:rFonts w:ascii="Arial" w:eastAsia="Arial" w:hAnsi="Arial"/>
                      <w:b/>
                      <w:color w:val="000000"/>
                    </w:rPr>
                    <w:t>POMOC SPOŁECZNA</w:t>
                  </w:r>
                </w:p>
              </w:tc>
              <w:tc>
                <w:tcPr>
                  <w:tcW w:w="165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rPr>
                    <w:t>-336 531</w:t>
                  </w:r>
                </w:p>
              </w:tc>
            </w:tr>
            <w:tr w:rsidR="00BA5CAD" w:rsidTr="00456DF6">
              <w:trPr>
                <w:trHeight w:val="63"/>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399" w:type="dxa"/>
                  </w:tcMar>
                </w:tcPr>
                <w:p w:rsidR="00BA5CAD" w:rsidRDefault="00BA5CAD" w:rsidP="00456DF6"/>
              </w:tc>
              <w:tc>
                <w:tcPr>
                  <w:tcW w:w="6356" w:type="dxa"/>
                  <w:tcBorders>
                    <w:top w:val="nil"/>
                    <w:left w:val="nil"/>
                    <w:bottom w:val="nil"/>
                    <w:right w:val="nil"/>
                  </w:tcBorders>
                  <w:tcMar>
                    <w:top w:w="39" w:type="dxa"/>
                    <w:left w:w="39" w:type="dxa"/>
                    <w:bottom w:w="39" w:type="dxa"/>
                    <w:right w:w="399" w:type="dxa"/>
                  </w:tcMar>
                </w:tcPr>
                <w:p w:rsidR="00BA5CAD" w:rsidRDefault="00BA5CAD" w:rsidP="00456DF6"/>
              </w:tc>
              <w:tc>
                <w:tcPr>
                  <w:tcW w:w="1654" w:type="dxa"/>
                  <w:tcBorders>
                    <w:top w:val="nil"/>
                    <w:left w:val="nil"/>
                    <w:bottom w:val="nil"/>
                    <w:right w:val="nil"/>
                  </w:tcBorders>
                  <w:tcMar>
                    <w:top w:w="39" w:type="dxa"/>
                    <w:left w:w="39" w:type="dxa"/>
                    <w:bottom w:w="39" w:type="dxa"/>
                    <w:right w:w="39" w:type="dxa"/>
                  </w:tcMar>
                </w:tcPr>
                <w:p w:rsidR="00BA5CAD" w:rsidRDefault="00BA5CAD" w:rsidP="00456DF6"/>
              </w:tc>
            </w:tr>
            <w:tr w:rsidR="00BA5CAD" w:rsidTr="00456DF6">
              <w:trPr>
                <w:trHeight w:val="281"/>
              </w:trPr>
              <w:tc>
                <w:tcPr>
                  <w:tcW w:w="1408"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b/>
                      <w:color w:val="000000"/>
                      <w:sz w:val="18"/>
                    </w:rPr>
                    <w:t>85202</w:t>
                  </w:r>
                </w:p>
              </w:tc>
              <w:tc>
                <w:tcPr>
                  <w:tcW w:w="6800" w:type="dxa"/>
                  <w:gridSpan w:val="2"/>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b/>
                      <w:color w:val="000000"/>
                      <w:sz w:val="18"/>
                    </w:rPr>
                    <w:t>Domy pomocy społecznej</w:t>
                  </w:r>
                </w:p>
              </w:tc>
              <w:tc>
                <w:tcPr>
                  <w:tcW w:w="165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sz w:val="18"/>
                    </w:rPr>
                    <w:t>-86 531</w:t>
                  </w:r>
                </w:p>
              </w:tc>
            </w:tr>
            <w:tr w:rsidR="00BA5CAD" w:rsidTr="00456DF6">
              <w:trPr>
                <w:trHeight w:val="205"/>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0" w:type="dxa"/>
                  </w:tcMar>
                </w:tcPr>
                <w:p w:rsidR="00BA5CAD" w:rsidRDefault="00BA5CAD" w:rsidP="00456DF6">
                  <w:r>
                    <w:rPr>
                      <w:rFonts w:ascii="Arial" w:eastAsia="Arial" w:hAnsi="Arial"/>
                      <w:color w:val="000000"/>
                    </w:rPr>
                    <w:t>-</w:t>
                  </w:r>
                </w:p>
              </w:tc>
              <w:tc>
                <w:tcPr>
                  <w:tcW w:w="6356" w:type="dxa"/>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color w:val="000000"/>
                      <w:sz w:val="18"/>
                    </w:rPr>
                    <w:t>Niepubliczne domy pomocy społecznej</w:t>
                  </w:r>
                </w:p>
              </w:tc>
              <w:tc>
                <w:tcPr>
                  <w:tcW w:w="165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8"/>
                    </w:rPr>
                    <w:t>-65 000</w:t>
                  </w:r>
                </w:p>
              </w:tc>
            </w:tr>
            <w:tr w:rsidR="00BA5CAD" w:rsidTr="00456DF6">
              <w:trPr>
                <w:trHeight w:val="205"/>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0" w:type="dxa"/>
                  </w:tcMar>
                </w:tcPr>
                <w:p w:rsidR="00BA5CAD" w:rsidRDefault="00BA5CAD" w:rsidP="00456DF6">
                  <w:r>
                    <w:rPr>
                      <w:rFonts w:ascii="Arial" w:eastAsia="Arial" w:hAnsi="Arial"/>
                      <w:color w:val="000000"/>
                    </w:rPr>
                    <w:t>-</w:t>
                  </w:r>
                </w:p>
              </w:tc>
              <w:tc>
                <w:tcPr>
                  <w:tcW w:w="6356" w:type="dxa"/>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color w:val="000000"/>
                      <w:sz w:val="18"/>
                    </w:rPr>
                    <w:t>Wsparcie domów pomocy społecznej przy pomocy środków z Funduszu Przeciwdziałania COVID-19</w:t>
                  </w:r>
                </w:p>
              </w:tc>
              <w:tc>
                <w:tcPr>
                  <w:tcW w:w="165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8"/>
                    </w:rPr>
                    <w:t>-21 531</w:t>
                  </w:r>
                </w:p>
              </w:tc>
            </w:tr>
            <w:tr w:rsidR="00BA5CAD" w:rsidTr="00456DF6">
              <w:trPr>
                <w:trHeight w:val="281"/>
              </w:trPr>
              <w:tc>
                <w:tcPr>
                  <w:tcW w:w="1408"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b/>
                      <w:color w:val="000000"/>
                      <w:sz w:val="18"/>
                    </w:rPr>
                    <w:t>85203</w:t>
                  </w:r>
                </w:p>
              </w:tc>
              <w:tc>
                <w:tcPr>
                  <w:tcW w:w="6800" w:type="dxa"/>
                  <w:gridSpan w:val="2"/>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b/>
                      <w:color w:val="000000"/>
                      <w:sz w:val="18"/>
                    </w:rPr>
                    <w:t>Ośrodki wsparcia</w:t>
                  </w:r>
                </w:p>
              </w:tc>
              <w:tc>
                <w:tcPr>
                  <w:tcW w:w="165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sz w:val="18"/>
                    </w:rPr>
                    <w:t>-250 000</w:t>
                  </w:r>
                </w:p>
              </w:tc>
            </w:tr>
            <w:tr w:rsidR="00BA5CAD" w:rsidTr="00456DF6">
              <w:trPr>
                <w:trHeight w:val="205"/>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0" w:type="dxa"/>
                  </w:tcMar>
                </w:tcPr>
                <w:p w:rsidR="00BA5CAD" w:rsidRDefault="00BA5CAD" w:rsidP="00456DF6">
                  <w:r>
                    <w:rPr>
                      <w:rFonts w:ascii="Arial" w:eastAsia="Arial" w:hAnsi="Arial"/>
                      <w:color w:val="000000"/>
                    </w:rPr>
                    <w:t>-</w:t>
                  </w:r>
                </w:p>
              </w:tc>
              <w:tc>
                <w:tcPr>
                  <w:tcW w:w="6356" w:type="dxa"/>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color w:val="000000"/>
                      <w:sz w:val="18"/>
                    </w:rPr>
                    <w:t>Zapewnienie schronienia bezdomnym</w:t>
                  </w:r>
                </w:p>
              </w:tc>
              <w:tc>
                <w:tcPr>
                  <w:tcW w:w="165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8"/>
                    </w:rPr>
                    <w:t>-250 000</w:t>
                  </w:r>
                </w:p>
              </w:tc>
            </w:tr>
            <w:tr w:rsidR="00BA5CAD" w:rsidTr="00456DF6">
              <w:trPr>
                <w:trHeight w:val="35"/>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399" w:type="dxa"/>
                  </w:tcMar>
                </w:tcPr>
                <w:p w:rsidR="00BA5CAD" w:rsidRDefault="00BA5CAD" w:rsidP="00456DF6"/>
              </w:tc>
              <w:tc>
                <w:tcPr>
                  <w:tcW w:w="6356" w:type="dxa"/>
                  <w:tcBorders>
                    <w:top w:val="nil"/>
                    <w:left w:val="nil"/>
                    <w:bottom w:val="nil"/>
                    <w:right w:val="nil"/>
                  </w:tcBorders>
                  <w:tcMar>
                    <w:top w:w="39" w:type="dxa"/>
                    <w:left w:w="39" w:type="dxa"/>
                    <w:bottom w:w="39" w:type="dxa"/>
                    <w:right w:w="399" w:type="dxa"/>
                  </w:tcMar>
                </w:tcPr>
                <w:p w:rsidR="00BA5CAD" w:rsidRDefault="00BA5CAD" w:rsidP="00456DF6"/>
              </w:tc>
              <w:tc>
                <w:tcPr>
                  <w:tcW w:w="1654" w:type="dxa"/>
                  <w:tcBorders>
                    <w:top w:val="nil"/>
                    <w:left w:val="nil"/>
                    <w:bottom w:val="nil"/>
                    <w:right w:val="nil"/>
                  </w:tcBorders>
                  <w:tcMar>
                    <w:top w:w="39" w:type="dxa"/>
                    <w:left w:w="39" w:type="dxa"/>
                    <w:bottom w:w="39" w:type="dxa"/>
                    <w:right w:w="39" w:type="dxa"/>
                  </w:tcMar>
                </w:tcPr>
                <w:p w:rsidR="00BA5CAD" w:rsidRDefault="00BA5CAD" w:rsidP="00456DF6"/>
              </w:tc>
            </w:tr>
            <w:tr w:rsidR="00BA5CAD" w:rsidTr="00456DF6">
              <w:trPr>
                <w:trHeight w:val="205"/>
              </w:trPr>
              <w:tc>
                <w:tcPr>
                  <w:tcW w:w="1408"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b/>
                      <w:color w:val="000000"/>
                    </w:rPr>
                    <w:t>855</w:t>
                  </w:r>
                </w:p>
              </w:tc>
              <w:tc>
                <w:tcPr>
                  <w:tcW w:w="6800" w:type="dxa"/>
                  <w:gridSpan w:val="2"/>
                  <w:tcBorders>
                    <w:top w:val="nil"/>
                    <w:left w:val="nil"/>
                    <w:bottom w:val="nil"/>
                    <w:right w:val="nil"/>
                  </w:tcBorders>
                  <w:tcMar>
                    <w:top w:w="39" w:type="dxa"/>
                    <w:left w:w="39" w:type="dxa"/>
                    <w:bottom w:w="39" w:type="dxa"/>
                    <w:right w:w="399" w:type="dxa"/>
                  </w:tcMar>
                </w:tcPr>
                <w:p w:rsidR="00BA5CAD" w:rsidRDefault="00BA5CAD" w:rsidP="00456DF6">
                  <w:r>
                    <w:rPr>
                      <w:rFonts w:ascii="Arial" w:eastAsia="Arial" w:hAnsi="Arial"/>
                      <w:b/>
                      <w:color w:val="000000"/>
                    </w:rPr>
                    <w:t>RODZINA</w:t>
                  </w:r>
                </w:p>
              </w:tc>
              <w:tc>
                <w:tcPr>
                  <w:tcW w:w="165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rPr>
                    <w:t>-47 348</w:t>
                  </w:r>
                </w:p>
              </w:tc>
            </w:tr>
            <w:tr w:rsidR="00BA5CAD" w:rsidTr="00456DF6">
              <w:trPr>
                <w:trHeight w:val="63"/>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399" w:type="dxa"/>
                  </w:tcMar>
                </w:tcPr>
                <w:p w:rsidR="00BA5CAD" w:rsidRDefault="00BA5CAD" w:rsidP="00456DF6"/>
              </w:tc>
              <w:tc>
                <w:tcPr>
                  <w:tcW w:w="6356" w:type="dxa"/>
                  <w:tcBorders>
                    <w:top w:val="nil"/>
                    <w:left w:val="nil"/>
                    <w:bottom w:val="nil"/>
                    <w:right w:val="nil"/>
                  </w:tcBorders>
                  <w:tcMar>
                    <w:top w:w="39" w:type="dxa"/>
                    <w:left w:w="39" w:type="dxa"/>
                    <w:bottom w:w="39" w:type="dxa"/>
                    <w:right w:w="399" w:type="dxa"/>
                  </w:tcMar>
                </w:tcPr>
                <w:p w:rsidR="00BA5CAD" w:rsidRDefault="00BA5CAD" w:rsidP="00456DF6"/>
              </w:tc>
              <w:tc>
                <w:tcPr>
                  <w:tcW w:w="1654" w:type="dxa"/>
                  <w:tcBorders>
                    <w:top w:val="nil"/>
                    <w:left w:val="nil"/>
                    <w:bottom w:val="nil"/>
                    <w:right w:val="nil"/>
                  </w:tcBorders>
                  <w:tcMar>
                    <w:top w:w="39" w:type="dxa"/>
                    <w:left w:w="39" w:type="dxa"/>
                    <w:bottom w:w="39" w:type="dxa"/>
                    <w:right w:w="39" w:type="dxa"/>
                  </w:tcMar>
                </w:tcPr>
                <w:p w:rsidR="00BA5CAD" w:rsidRDefault="00BA5CAD" w:rsidP="00456DF6"/>
              </w:tc>
            </w:tr>
            <w:tr w:rsidR="00BA5CAD" w:rsidTr="00456DF6">
              <w:trPr>
                <w:trHeight w:val="281"/>
              </w:trPr>
              <w:tc>
                <w:tcPr>
                  <w:tcW w:w="1408"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b/>
                      <w:color w:val="000000"/>
                      <w:sz w:val="18"/>
                    </w:rPr>
                    <w:t>85595</w:t>
                  </w:r>
                </w:p>
              </w:tc>
              <w:tc>
                <w:tcPr>
                  <w:tcW w:w="6800" w:type="dxa"/>
                  <w:gridSpan w:val="2"/>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b/>
                      <w:color w:val="000000"/>
                      <w:sz w:val="18"/>
                    </w:rPr>
                    <w:t>Pozostała działalność</w:t>
                  </w:r>
                </w:p>
              </w:tc>
              <w:tc>
                <w:tcPr>
                  <w:tcW w:w="165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sz w:val="18"/>
                    </w:rPr>
                    <w:t>-47 348</w:t>
                  </w:r>
                </w:p>
              </w:tc>
            </w:tr>
            <w:tr w:rsidR="00BA5CAD" w:rsidTr="00456DF6">
              <w:trPr>
                <w:trHeight w:val="205"/>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0" w:type="dxa"/>
                  </w:tcMar>
                </w:tcPr>
                <w:p w:rsidR="00BA5CAD" w:rsidRDefault="00BA5CAD" w:rsidP="00456DF6">
                  <w:r>
                    <w:rPr>
                      <w:rFonts w:ascii="Arial" w:eastAsia="Arial" w:hAnsi="Arial"/>
                      <w:color w:val="000000"/>
                    </w:rPr>
                    <w:t>-</w:t>
                  </w:r>
                </w:p>
              </w:tc>
              <w:tc>
                <w:tcPr>
                  <w:tcW w:w="6356" w:type="dxa"/>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color w:val="000000"/>
                      <w:sz w:val="18"/>
                    </w:rPr>
                    <w:t>Mieszkania chronione dla pełnoletnich wychowanków - prowadzone przez Miast Łódź</w:t>
                  </w:r>
                </w:p>
              </w:tc>
              <w:tc>
                <w:tcPr>
                  <w:tcW w:w="165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8"/>
                    </w:rPr>
                    <w:t>-47 348</w:t>
                  </w:r>
                </w:p>
              </w:tc>
            </w:tr>
            <w:tr w:rsidR="00BA5CAD" w:rsidTr="00456DF6">
              <w:trPr>
                <w:trHeight w:val="35"/>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399" w:type="dxa"/>
                  </w:tcMar>
                </w:tcPr>
                <w:p w:rsidR="00BA5CAD" w:rsidRDefault="00BA5CAD" w:rsidP="00456DF6"/>
              </w:tc>
              <w:tc>
                <w:tcPr>
                  <w:tcW w:w="6356" w:type="dxa"/>
                  <w:tcBorders>
                    <w:top w:val="nil"/>
                    <w:left w:val="nil"/>
                    <w:bottom w:val="nil"/>
                    <w:right w:val="nil"/>
                  </w:tcBorders>
                  <w:tcMar>
                    <w:top w:w="39" w:type="dxa"/>
                    <w:left w:w="39" w:type="dxa"/>
                    <w:bottom w:w="39" w:type="dxa"/>
                    <w:right w:w="399" w:type="dxa"/>
                  </w:tcMar>
                </w:tcPr>
                <w:p w:rsidR="00BA5CAD" w:rsidRDefault="00BA5CAD" w:rsidP="00456DF6"/>
              </w:tc>
              <w:tc>
                <w:tcPr>
                  <w:tcW w:w="1654" w:type="dxa"/>
                  <w:tcBorders>
                    <w:top w:val="nil"/>
                    <w:left w:val="nil"/>
                    <w:bottom w:val="nil"/>
                    <w:right w:val="nil"/>
                  </w:tcBorders>
                  <w:tcMar>
                    <w:top w:w="39" w:type="dxa"/>
                    <w:left w:w="39" w:type="dxa"/>
                    <w:bottom w:w="39" w:type="dxa"/>
                    <w:right w:w="39" w:type="dxa"/>
                  </w:tcMar>
                </w:tcPr>
                <w:p w:rsidR="00BA5CAD" w:rsidRDefault="00BA5CAD" w:rsidP="00456DF6"/>
              </w:tc>
            </w:tr>
            <w:tr w:rsidR="00BA5CAD" w:rsidTr="00456DF6">
              <w:trPr>
                <w:trHeight w:val="205"/>
              </w:trPr>
              <w:tc>
                <w:tcPr>
                  <w:tcW w:w="1408"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b/>
                      <w:color w:val="000000"/>
                    </w:rPr>
                    <w:lastRenderedPageBreak/>
                    <w:t>900</w:t>
                  </w:r>
                </w:p>
              </w:tc>
              <w:tc>
                <w:tcPr>
                  <w:tcW w:w="6800" w:type="dxa"/>
                  <w:gridSpan w:val="2"/>
                  <w:tcBorders>
                    <w:top w:val="nil"/>
                    <w:left w:val="nil"/>
                    <w:bottom w:val="nil"/>
                    <w:right w:val="nil"/>
                  </w:tcBorders>
                  <w:tcMar>
                    <w:top w:w="39" w:type="dxa"/>
                    <w:left w:w="39" w:type="dxa"/>
                    <w:bottom w:w="39" w:type="dxa"/>
                    <w:right w:w="399" w:type="dxa"/>
                  </w:tcMar>
                </w:tcPr>
                <w:p w:rsidR="00BA5CAD" w:rsidRDefault="00BA5CAD" w:rsidP="00456DF6">
                  <w:r>
                    <w:rPr>
                      <w:rFonts w:ascii="Arial" w:eastAsia="Arial" w:hAnsi="Arial"/>
                      <w:b/>
                      <w:color w:val="000000"/>
                    </w:rPr>
                    <w:t>GOSPODARKA KOMUNALNA I OCHRONA ŚRODOWISKA</w:t>
                  </w:r>
                </w:p>
              </w:tc>
              <w:tc>
                <w:tcPr>
                  <w:tcW w:w="165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rPr>
                    <w:t>-37 500</w:t>
                  </w:r>
                </w:p>
              </w:tc>
            </w:tr>
            <w:tr w:rsidR="00BA5CAD" w:rsidTr="00456DF6">
              <w:trPr>
                <w:trHeight w:val="63"/>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399" w:type="dxa"/>
                  </w:tcMar>
                </w:tcPr>
                <w:p w:rsidR="00BA5CAD" w:rsidRDefault="00BA5CAD" w:rsidP="00456DF6"/>
              </w:tc>
              <w:tc>
                <w:tcPr>
                  <w:tcW w:w="6356" w:type="dxa"/>
                  <w:tcBorders>
                    <w:top w:val="nil"/>
                    <w:left w:val="nil"/>
                    <w:bottom w:val="nil"/>
                    <w:right w:val="nil"/>
                  </w:tcBorders>
                  <w:tcMar>
                    <w:top w:w="39" w:type="dxa"/>
                    <w:left w:w="39" w:type="dxa"/>
                    <w:bottom w:w="39" w:type="dxa"/>
                    <w:right w:w="399" w:type="dxa"/>
                  </w:tcMar>
                </w:tcPr>
                <w:p w:rsidR="00BA5CAD" w:rsidRDefault="00BA5CAD" w:rsidP="00456DF6"/>
              </w:tc>
              <w:tc>
                <w:tcPr>
                  <w:tcW w:w="1654" w:type="dxa"/>
                  <w:tcBorders>
                    <w:top w:val="nil"/>
                    <w:left w:val="nil"/>
                    <w:bottom w:val="nil"/>
                    <w:right w:val="nil"/>
                  </w:tcBorders>
                  <w:tcMar>
                    <w:top w:w="39" w:type="dxa"/>
                    <w:left w:w="39" w:type="dxa"/>
                    <w:bottom w:w="39" w:type="dxa"/>
                    <w:right w:w="39" w:type="dxa"/>
                  </w:tcMar>
                </w:tcPr>
                <w:p w:rsidR="00BA5CAD" w:rsidRDefault="00BA5CAD" w:rsidP="00456DF6"/>
              </w:tc>
            </w:tr>
            <w:tr w:rsidR="00BA5CAD" w:rsidTr="00456DF6">
              <w:trPr>
                <w:trHeight w:val="281"/>
              </w:trPr>
              <w:tc>
                <w:tcPr>
                  <w:tcW w:w="1408"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b/>
                      <w:color w:val="000000"/>
                      <w:sz w:val="18"/>
                    </w:rPr>
                    <w:t>90095</w:t>
                  </w:r>
                </w:p>
              </w:tc>
              <w:tc>
                <w:tcPr>
                  <w:tcW w:w="6800" w:type="dxa"/>
                  <w:gridSpan w:val="2"/>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b/>
                      <w:color w:val="000000"/>
                      <w:sz w:val="18"/>
                    </w:rPr>
                    <w:t>Pozostała działalność</w:t>
                  </w:r>
                </w:p>
              </w:tc>
              <w:tc>
                <w:tcPr>
                  <w:tcW w:w="165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sz w:val="18"/>
                    </w:rPr>
                    <w:t>-37 500</w:t>
                  </w:r>
                </w:p>
              </w:tc>
            </w:tr>
            <w:tr w:rsidR="00BA5CAD" w:rsidTr="00456DF6">
              <w:trPr>
                <w:trHeight w:val="205"/>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0" w:type="dxa"/>
                  </w:tcMar>
                </w:tcPr>
                <w:p w:rsidR="00BA5CAD" w:rsidRDefault="00BA5CAD" w:rsidP="00456DF6">
                  <w:r>
                    <w:rPr>
                      <w:rFonts w:ascii="Arial" w:eastAsia="Arial" w:hAnsi="Arial"/>
                      <w:color w:val="000000"/>
                    </w:rPr>
                    <w:t>-</w:t>
                  </w:r>
                </w:p>
              </w:tc>
              <w:tc>
                <w:tcPr>
                  <w:tcW w:w="6356" w:type="dxa"/>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color w:val="000000"/>
                      <w:sz w:val="18"/>
                    </w:rPr>
                    <w:t>Łódź - Miasto przyjazne środowisku</w:t>
                  </w:r>
                </w:p>
              </w:tc>
              <w:tc>
                <w:tcPr>
                  <w:tcW w:w="165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8"/>
                    </w:rPr>
                    <w:t>-37 500</w:t>
                  </w:r>
                </w:p>
              </w:tc>
            </w:tr>
            <w:tr w:rsidR="00BA5CAD" w:rsidTr="00456DF6">
              <w:trPr>
                <w:trHeight w:val="35"/>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399" w:type="dxa"/>
                  </w:tcMar>
                </w:tcPr>
                <w:p w:rsidR="00BA5CAD" w:rsidRDefault="00BA5CAD" w:rsidP="00456DF6"/>
              </w:tc>
              <w:tc>
                <w:tcPr>
                  <w:tcW w:w="6356" w:type="dxa"/>
                  <w:tcBorders>
                    <w:top w:val="nil"/>
                    <w:left w:val="nil"/>
                    <w:bottom w:val="nil"/>
                    <w:right w:val="nil"/>
                  </w:tcBorders>
                  <w:tcMar>
                    <w:top w:w="39" w:type="dxa"/>
                    <w:left w:w="39" w:type="dxa"/>
                    <w:bottom w:w="39" w:type="dxa"/>
                    <w:right w:w="399" w:type="dxa"/>
                  </w:tcMar>
                </w:tcPr>
                <w:p w:rsidR="00BA5CAD" w:rsidRDefault="00BA5CAD" w:rsidP="00456DF6"/>
              </w:tc>
              <w:tc>
                <w:tcPr>
                  <w:tcW w:w="1654" w:type="dxa"/>
                  <w:tcBorders>
                    <w:top w:val="nil"/>
                    <w:left w:val="nil"/>
                    <w:bottom w:val="nil"/>
                    <w:right w:val="nil"/>
                  </w:tcBorders>
                  <w:tcMar>
                    <w:top w:w="39" w:type="dxa"/>
                    <w:left w:w="39" w:type="dxa"/>
                    <w:bottom w:w="39" w:type="dxa"/>
                    <w:right w:w="39" w:type="dxa"/>
                  </w:tcMar>
                </w:tcPr>
                <w:p w:rsidR="00BA5CAD" w:rsidRDefault="00BA5CAD" w:rsidP="00456DF6"/>
              </w:tc>
            </w:tr>
            <w:tr w:rsidR="00BA5CAD" w:rsidTr="00456DF6">
              <w:trPr>
                <w:trHeight w:val="205"/>
              </w:trPr>
              <w:tc>
                <w:tcPr>
                  <w:tcW w:w="1408"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b/>
                      <w:color w:val="000000"/>
                    </w:rPr>
                    <w:t>926</w:t>
                  </w:r>
                </w:p>
              </w:tc>
              <w:tc>
                <w:tcPr>
                  <w:tcW w:w="6800" w:type="dxa"/>
                  <w:gridSpan w:val="2"/>
                  <w:tcBorders>
                    <w:top w:val="nil"/>
                    <w:left w:val="nil"/>
                    <w:bottom w:val="nil"/>
                    <w:right w:val="nil"/>
                  </w:tcBorders>
                  <w:tcMar>
                    <w:top w:w="39" w:type="dxa"/>
                    <w:left w:w="39" w:type="dxa"/>
                    <w:bottom w:w="39" w:type="dxa"/>
                    <w:right w:w="399" w:type="dxa"/>
                  </w:tcMar>
                </w:tcPr>
                <w:p w:rsidR="00BA5CAD" w:rsidRDefault="00BA5CAD" w:rsidP="00456DF6">
                  <w:r>
                    <w:rPr>
                      <w:rFonts w:ascii="Arial" w:eastAsia="Arial" w:hAnsi="Arial"/>
                      <w:b/>
                      <w:color w:val="000000"/>
                    </w:rPr>
                    <w:t>KULTURA FIZYCZNA</w:t>
                  </w:r>
                </w:p>
              </w:tc>
              <w:tc>
                <w:tcPr>
                  <w:tcW w:w="165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rPr>
                    <w:t>3 000</w:t>
                  </w:r>
                </w:p>
              </w:tc>
            </w:tr>
            <w:tr w:rsidR="00BA5CAD" w:rsidTr="00456DF6">
              <w:trPr>
                <w:trHeight w:val="63"/>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399" w:type="dxa"/>
                  </w:tcMar>
                </w:tcPr>
                <w:p w:rsidR="00BA5CAD" w:rsidRDefault="00BA5CAD" w:rsidP="00456DF6"/>
              </w:tc>
              <w:tc>
                <w:tcPr>
                  <w:tcW w:w="6356" w:type="dxa"/>
                  <w:tcBorders>
                    <w:top w:val="nil"/>
                    <w:left w:val="nil"/>
                    <w:bottom w:val="nil"/>
                    <w:right w:val="nil"/>
                  </w:tcBorders>
                  <w:tcMar>
                    <w:top w:w="39" w:type="dxa"/>
                    <w:left w:w="39" w:type="dxa"/>
                    <w:bottom w:w="39" w:type="dxa"/>
                    <w:right w:w="399" w:type="dxa"/>
                  </w:tcMar>
                </w:tcPr>
                <w:p w:rsidR="00BA5CAD" w:rsidRDefault="00BA5CAD" w:rsidP="00456DF6"/>
              </w:tc>
              <w:tc>
                <w:tcPr>
                  <w:tcW w:w="1654" w:type="dxa"/>
                  <w:tcBorders>
                    <w:top w:val="nil"/>
                    <w:left w:val="nil"/>
                    <w:bottom w:val="nil"/>
                    <w:right w:val="nil"/>
                  </w:tcBorders>
                  <w:tcMar>
                    <w:top w:w="39" w:type="dxa"/>
                    <w:left w:w="39" w:type="dxa"/>
                    <w:bottom w:w="39" w:type="dxa"/>
                    <w:right w:w="39" w:type="dxa"/>
                  </w:tcMar>
                </w:tcPr>
                <w:p w:rsidR="00BA5CAD" w:rsidRDefault="00BA5CAD" w:rsidP="00456DF6"/>
              </w:tc>
            </w:tr>
            <w:tr w:rsidR="00BA5CAD" w:rsidTr="00456DF6">
              <w:trPr>
                <w:trHeight w:val="281"/>
              </w:trPr>
              <w:tc>
                <w:tcPr>
                  <w:tcW w:w="1408"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b/>
                      <w:color w:val="000000"/>
                      <w:sz w:val="18"/>
                    </w:rPr>
                    <w:t>92605</w:t>
                  </w:r>
                </w:p>
              </w:tc>
              <w:tc>
                <w:tcPr>
                  <w:tcW w:w="6800" w:type="dxa"/>
                  <w:gridSpan w:val="2"/>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b/>
                      <w:color w:val="000000"/>
                      <w:sz w:val="18"/>
                    </w:rPr>
                    <w:t>Zadania w zakresie kultury fizycznej</w:t>
                  </w:r>
                </w:p>
              </w:tc>
              <w:tc>
                <w:tcPr>
                  <w:tcW w:w="165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sz w:val="18"/>
                    </w:rPr>
                    <w:t>3 000</w:t>
                  </w:r>
                </w:p>
              </w:tc>
            </w:tr>
            <w:tr w:rsidR="00BA5CAD" w:rsidTr="00456DF6">
              <w:trPr>
                <w:trHeight w:val="205"/>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0" w:type="dxa"/>
                  </w:tcMar>
                </w:tcPr>
                <w:p w:rsidR="00BA5CAD" w:rsidRDefault="00BA5CAD" w:rsidP="00456DF6">
                  <w:r>
                    <w:rPr>
                      <w:rFonts w:ascii="Arial" w:eastAsia="Arial" w:hAnsi="Arial"/>
                      <w:color w:val="000000"/>
                    </w:rPr>
                    <w:t>-</w:t>
                  </w:r>
                </w:p>
              </w:tc>
              <w:tc>
                <w:tcPr>
                  <w:tcW w:w="6356" w:type="dxa"/>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color w:val="000000"/>
                      <w:sz w:val="18"/>
                    </w:rPr>
                    <w:t>Wspieranie szkolenia sportowego</w:t>
                  </w:r>
                </w:p>
              </w:tc>
              <w:tc>
                <w:tcPr>
                  <w:tcW w:w="165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8"/>
                    </w:rPr>
                    <w:t>3 000</w:t>
                  </w:r>
                </w:p>
              </w:tc>
            </w:tr>
            <w:tr w:rsidR="00BA5CAD" w:rsidTr="00456DF6">
              <w:trPr>
                <w:trHeight w:val="281"/>
              </w:trPr>
              <w:tc>
                <w:tcPr>
                  <w:tcW w:w="8208" w:type="dxa"/>
                  <w:gridSpan w:val="3"/>
                  <w:tcBorders>
                    <w:top w:val="nil"/>
                    <w:left w:val="nil"/>
                    <w:bottom w:val="nil"/>
                    <w:right w:val="nil"/>
                  </w:tcBorders>
                  <w:shd w:val="clear" w:color="auto" w:fill="DCDCDC"/>
                  <w:tcMar>
                    <w:top w:w="39" w:type="dxa"/>
                    <w:left w:w="39" w:type="dxa"/>
                    <w:bottom w:w="39" w:type="dxa"/>
                    <w:right w:w="39" w:type="dxa"/>
                  </w:tcMar>
                </w:tcPr>
                <w:p w:rsidR="00BA5CAD" w:rsidRDefault="00BA5CAD" w:rsidP="00456DF6">
                  <w:r>
                    <w:rPr>
                      <w:rFonts w:ascii="Arial" w:eastAsia="Arial" w:hAnsi="Arial"/>
                      <w:b/>
                      <w:color w:val="000000"/>
                    </w:rPr>
                    <w:t>OGÓŁEM DOTACJE BIEŻĄCE DLA JEDNOSTEK SPOZA SEKTORA FINANSÓW PUBLICZNYCH</w:t>
                  </w:r>
                </w:p>
              </w:tc>
              <w:tc>
                <w:tcPr>
                  <w:tcW w:w="1654"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rPr>
                    <w:t>-688 179</w:t>
                  </w:r>
                </w:p>
              </w:tc>
            </w:tr>
            <w:tr w:rsidR="00BA5CAD" w:rsidTr="00456DF6">
              <w:trPr>
                <w:trHeight w:val="281"/>
              </w:trPr>
              <w:tc>
                <w:tcPr>
                  <w:tcW w:w="8208" w:type="dxa"/>
                  <w:gridSpan w:val="3"/>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r>
                    <w:rPr>
                      <w:rFonts w:ascii="Arial" w:eastAsia="Arial" w:hAnsi="Arial"/>
                      <w:b/>
                      <w:color w:val="000000"/>
                    </w:rPr>
                    <w:t>OGÓŁEM DOTACJE BIEŻĄCE UDZIELANE Z BUDŻETU MIASTA ( POZ. 1 + 2 )</w:t>
                  </w:r>
                </w:p>
              </w:tc>
              <w:tc>
                <w:tcPr>
                  <w:tcW w:w="1654"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rPr>
                    <w:t>-250 243</w:t>
                  </w:r>
                </w:p>
              </w:tc>
            </w:tr>
            <w:tr w:rsidR="00BA5CAD" w:rsidTr="00456DF6">
              <w:trPr>
                <w:trHeight w:val="205"/>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39" w:type="dxa"/>
                  </w:tcMar>
                </w:tcPr>
                <w:p w:rsidR="00BA5CAD" w:rsidRDefault="00BA5CAD" w:rsidP="00456DF6"/>
              </w:tc>
              <w:tc>
                <w:tcPr>
                  <w:tcW w:w="6356" w:type="dxa"/>
                  <w:tcBorders>
                    <w:top w:val="nil"/>
                    <w:left w:val="nil"/>
                    <w:bottom w:val="nil"/>
                    <w:right w:val="nil"/>
                  </w:tcBorders>
                  <w:tcMar>
                    <w:top w:w="39" w:type="dxa"/>
                    <w:left w:w="39" w:type="dxa"/>
                    <w:bottom w:w="39" w:type="dxa"/>
                    <w:right w:w="39" w:type="dxa"/>
                  </w:tcMar>
                </w:tcPr>
                <w:p w:rsidR="00BA5CAD" w:rsidRDefault="00BA5CAD" w:rsidP="00456DF6"/>
              </w:tc>
              <w:tc>
                <w:tcPr>
                  <w:tcW w:w="1654" w:type="dxa"/>
                  <w:tcBorders>
                    <w:top w:val="nil"/>
                    <w:left w:val="nil"/>
                    <w:bottom w:val="nil"/>
                    <w:right w:val="nil"/>
                  </w:tcBorders>
                  <w:tcMar>
                    <w:top w:w="39" w:type="dxa"/>
                    <w:left w:w="39" w:type="dxa"/>
                    <w:bottom w:w="39" w:type="dxa"/>
                    <w:right w:w="39" w:type="dxa"/>
                  </w:tcMar>
                </w:tcPr>
                <w:p w:rsidR="00BA5CAD" w:rsidRDefault="00BA5CAD" w:rsidP="00456DF6"/>
              </w:tc>
            </w:tr>
            <w:tr w:rsidR="00BA5CAD" w:rsidTr="00456DF6">
              <w:trPr>
                <w:trHeight w:val="262"/>
              </w:trPr>
              <w:tc>
                <w:tcPr>
                  <w:tcW w:w="9862" w:type="dxa"/>
                  <w:gridSpan w:val="4"/>
                  <w:tcBorders>
                    <w:top w:val="nil"/>
                    <w:left w:val="nil"/>
                    <w:bottom w:val="nil"/>
                    <w:right w:val="nil"/>
                  </w:tcBorders>
                  <w:shd w:val="clear" w:color="auto" w:fill="FFFFFF"/>
                  <w:tcMar>
                    <w:top w:w="39" w:type="dxa"/>
                    <w:left w:w="39" w:type="dxa"/>
                    <w:bottom w:w="39" w:type="dxa"/>
                    <w:right w:w="39" w:type="dxa"/>
                  </w:tcMar>
                  <w:vAlign w:val="center"/>
                </w:tcPr>
                <w:p w:rsidR="00BA5CAD" w:rsidRDefault="00BA5CAD" w:rsidP="00456DF6">
                  <w:r>
                    <w:rPr>
                      <w:rFonts w:ascii="Arial" w:eastAsia="Arial" w:hAnsi="Arial"/>
                      <w:b/>
                      <w:color w:val="000000"/>
                    </w:rPr>
                    <w:t>II. DOTACJE MAJĄTKOWE</w:t>
                  </w:r>
                </w:p>
              </w:tc>
            </w:tr>
            <w:tr w:rsidR="00BA5CAD" w:rsidTr="00456DF6">
              <w:trPr>
                <w:trHeight w:val="35"/>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39" w:type="dxa"/>
                  </w:tcMar>
                </w:tcPr>
                <w:p w:rsidR="00BA5CAD" w:rsidRDefault="00BA5CAD" w:rsidP="00456DF6"/>
              </w:tc>
              <w:tc>
                <w:tcPr>
                  <w:tcW w:w="6356" w:type="dxa"/>
                  <w:tcBorders>
                    <w:top w:val="nil"/>
                    <w:left w:val="nil"/>
                    <w:bottom w:val="nil"/>
                    <w:right w:val="nil"/>
                  </w:tcBorders>
                  <w:tcMar>
                    <w:top w:w="39" w:type="dxa"/>
                    <w:left w:w="39" w:type="dxa"/>
                    <w:bottom w:w="39" w:type="dxa"/>
                    <w:right w:w="39" w:type="dxa"/>
                  </w:tcMar>
                </w:tcPr>
                <w:p w:rsidR="00BA5CAD" w:rsidRDefault="00BA5CAD" w:rsidP="00456DF6"/>
              </w:tc>
              <w:tc>
                <w:tcPr>
                  <w:tcW w:w="1654" w:type="dxa"/>
                  <w:tcBorders>
                    <w:top w:val="nil"/>
                    <w:left w:val="nil"/>
                    <w:bottom w:val="nil"/>
                    <w:right w:val="nil"/>
                  </w:tcBorders>
                  <w:tcMar>
                    <w:top w:w="39" w:type="dxa"/>
                    <w:left w:w="39" w:type="dxa"/>
                    <w:bottom w:w="39" w:type="dxa"/>
                    <w:right w:w="39" w:type="dxa"/>
                  </w:tcMar>
                </w:tcPr>
                <w:p w:rsidR="00BA5CAD" w:rsidRDefault="00BA5CAD" w:rsidP="00456DF6"/>
              </w:tc>
            </w:tr>
            <w:tr w:rsidR="00BA5CAD" w:rsidTr="00456DF6">
              <w:trPr>
                <w:trHeight w:val="281"/>
              </w:trPr>
              <w:tc>
                <w:tcPr>
                  <w:tcW w:w="9862" w:type="dxa"/>
                  <w:gridSpan w:val="4"/>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b/>
                      <w:color w:val="000000"/>
                      <w:sz w:val="22"/>
                    </w:rPr>
                    <w:t>1. DOTACJE DLA JEDNOSTEK SEKTORA FINANSÓW PUBLICZNYCH</w:t>
                  </w:r>
                </w:p>
              </w:tc>
            </w:tr>
            <w:tr w:rsidR="00BA5CAD" w:rsidTr="00456DF6">
              <w:trPr>
                <w:trHeight w:val="35"/>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39" w:type="dxa"/>
                  </w:tcMar>
                </w:tcPr>
                <w:p w:rsidR="00BA5CAD" w:rsidRDefault="00BA5CAD" w:rsidP="00456DF6"/>
              </w:tc>
              <w:tc>
                <w:tcPr>
                  <w:tcW w:w="6356" w:type="dxa"/>
                  <w:tcBorders>
                    <w:top w:val="nil"/>
                    <w:left w:val="nil"/>
                    <w:bottom w:val="nil"/>
                    <w:right w:val="nil"/>
                  </w:tcBorders>
                  <w:tcMar>
                    <w:top w:w="39" w:type="dxa"/>
                    <w:left w:w="39" w:type="dxa"/>
                    <w:bottom w:w="39" w:type="dxa"/>
                    <w:right w:w="39" w:type="dxa"/>
                  </w:tcMar>
                </w:tcPr>
                <w:p w:rsidR="00BA5CAD" w:rsidRDefault="00BA5CAD" w:rsidP="00456DF6"/>
              </w:tc>
              <w:tc>
                <w:tcPr>
                  <w:tcW w:w="1654" w:type="dxa"/>
                  <w:tcBorders>
                    <w:top w:val="nil"/>
                    <w:left w:val="nil"/>
                    <w:bottom w:val="nil"/>
                    <w:right w:val="nil"/>
                  </w:tcBorders>
                  <w:tcMar>
                    <w:top w:w="39" w:type="dxa"/>
                    <w:left w:w="39" w:type="dxa"/>
                    <w:bottom w:w="39" w:type="dxa"/>
                    <w:right w:w="39" w:type="dxa"/>
                  </w:tcMar>
                </w:tcPr>
                <w:p w:rsidR="00BA5CAD" w:rsidRDefault="00BA5CAD" w:rsidP="00456DF6"/>
              </w:tc>
            </w:tr>
            <w:tr w:rsidR="00BA5CAD" w:rsidTr="00456DF6">
              <w:trPr>
                <w:trHeight w:val="281"/>
              </w:trPr>
              <w:tc>
                <w:tcPr>
                  <w:tcW w:w="1408"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center"/>
                  </w:pPr>
                  <w:r>
                    <w:rPr>
                      <w:rFonts w:ascii="Arial" w:eastAsia="Arial" w:hAnsi="Arial"/>
                      <w:b/>
                      <w:color w:val="000000"/>
                    </w:rPr>
                    <w:t>Klasyfikacja</w:t>
                  </w:r>
                </w:p>
              </w:tc>
              <w:tc>
                <w:tcPr>
                  <w:tcW w:w="6800" w:type="dxa"/>
                  <w:gridSpan w:val="2"/>
                  <w:tcBorders>
                    <w:top w:val="nil"/>
                    <w:left w:val="nil"/>
                    <w:bottom w:val="nil"/>
                    <w:right w:val="nil"/>
                  </w:tcBorders>
                  <w:shd w:val="clear" w:color="auto" w:fill="DCDCDC"/>
                  <w:tcMar>
                    <w:top w:w="39" w:type="dxa"/>
                    <w:left w:w="39" w:type="dxa"/>
                    <w:bottom w:w="39" w:type="dxa"/>
                    <w:right w:w="399" w:type="dxa"/>
                  </w:tcMar>
                  <w:vAlign w:val="center"/>
                </w:tcPr>
                <w:p w:rsidR="00BA5CAD" w:rsidRDefault="00BA5CAD" w:rsidP="00456DF6">
                  <w:pPr>
                    <w:jc w:val="center"/>
                  </w:pPr>
                  <w:r>
                    <w:rPr>
                      <w:rFonts w:ascii="Arial" w:eastAsia="Arial" w:hAnsi="Arial"/>
                      <w:b/>
                      <w:color w:val="000000"/>
                    </w:rPr>
                    <w:t>Wyszczególnienie</w:t>
                  </w:r>
                </w:p>
              </w:tc>
              <w:tc>
                <w:tcPr>
                  <w:tcW w:w="1654"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center"/>
                  </w:pPr>
                  <w:r>
                    <w:rPr>
                      <w:rFonts w:ascii="Arial" w:eastAsia="Arial" w:hAnsi="Arial"/>
                      <w:b/>
                      <w:color w:val="000000"/>
                    </w:rPr>
                    <w:t>Kwota (w zł)</w:t>
                  </w:r>
                </w:p>
              </w:tc>
            </w:tr>
            <w:tr w:rsidR="00BA5CAD" w:rsidTr="00456DF6">
              <w:trPr>
                <w:trHeight w:val="35"/>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39" w:type="dxa"/>
                  </w:tcMar>
                </w:tcPr>
                <w:p w:rsidR="00BA5CAD" w:rsidRDefault="00BA5CAD" w:rsidP="00456DF6"/>
              </w:tc>
              <w:tc>
                <w:tcPr>
                  <w:tcW w:w="6356" w:type="dxa"/>
                  <w:tcBorders>
                    <w:top w:val="nil"/>
                    <w:left w:val="nil"/>
                    <w:bottom w:val="nil"/>
                    <w:right w:val="nil"/>
                  </w:tcBorders>
                  <w:tcMar>
                    <w:top w:w="39" w:type="dxa"/>
                    <w:left w:w="39" w:type="dxa"/>
                    <w:bottom w:w="39" w:type="dxa"/>
                    <w:right w:w="39" w:type="dxa"/>
                  </w:tcMar>
                </w:tcPr>
                <w:p w:rsidR="00BA5CAD" w:rsidRDefault="00BA5CAD" w:rsidP="00456DF6"/>
              </w:tc>
              <w:tc>
                <w:tcPr>
                  <w:tcW w:w="1654" w:type="dxa"/>
                  <w:tcBorders>
                    <w:top w:val="nil"/>
                    <w:left w:val="nil"/>
                    <w:bottom w:val="nil"/>
                    <w:right w:val="nil"/>
                  </w:tcBorders>
                  <w:tcMar>
                    <w:top w:w="39" w:type="dxa"/>
                    <w:left w:w="39" w:type="dxa"/>
                    <w:bottom w:w="39" w:type="dxa"/>
                    <w:right w:w="39" w:type="dxa"/>
                  </w:tcMar>
                </w:tcPr>
                <w:p w:rsidR="00BA5CAD" w:rsidRDefault="00BA5CAD" w:rsidP="00456DF6"/>
              </w:tc>
            </w:tr>
            <w:tr w:rsidR="00BA5CAD" w:rsidTr="00456DF6">
              <w:trPr>
                <w:trHeight w:val="281"/>
              </w:trPr>
              <w:tc>
                <w:tcPr>
                  <w:tcW w:w="8208" w:type="dxa"/>
                  <w:gridSpan w:val="3"/>
                  <w:tcBorders>
                    <w:top w:val="nil"/>
                    <w:left w:val="nil"/>
                    <w:bottom w:val="nil"/>
                    <w:right w:val="nil"/>
                  </w:tcBorders>
                  <w:shd w:val="clear" w:color="auto" w:fill="C0C0C0"/>
                  <w:tcMar>
                    <w:top w:w="39" w:type="dxa"/>
                    <w:left w:w="39" w:type="dxa"/>
                    <w:bottom w:w="39" w:type="dxa"/>
                    <w:right w:w="39" w:type="dxa"/>
                  </w:tcMar>
                </w:tcPr>
                <w:p w:rsidR="00BA5CAD" w:rsidRDefault="00BA5CAD" w:rsidP="00456DF6">
                  <w:r>
                    <w:rPr>
                      <w:rFonts w:ascii="Arial" w:eastAsia="Arial" w:hAnsi="Arial"/>
                      <w:b/>
                      <w:color w:val="000000"/>
                    </w:rPr>
                    <w:t>CELOWA</w:t>
                  </w:r>
                </w:p>
              </w:tc>
              <w:tc>
                <w:tcPr>
                  <w:tcW w:w="1654" w:type="dxa"/>
                  <w:tcBorders>
                    <w:top w:val="nil"/>
                    <w:left w:val="nil"/>
                    <w:bottom w:val="nil"/>
                    <w:right w:val="nil"/>
                  </w:tcBorders>
                  <w:shd w:val="clear" w:color="auto" w:fill="C0C0C0"/>
                  <w:tcMar>
                    <w:top w:w="39" w:type="dxa"/>
                    <w:left w:w="39" w:type="dxa"/>
                    <w:bottom w:w="39" w:type="dxa"/>
                    <w:right w:w="39" w:type="dxa"/>
                  </w:tcMar>
                </w:tcPr>
                <w:p w:rsidR="00BA5CAD" w:rsidRDefault="00BA5CAD" w:rsidP="00456DF6">
                  <w:pPr>
                    <w:jc w:val="right"/>
                  </w:pPr>
                  <w:r>
                    <w:rPr>
                      <w:rFonts w:ascii="Arial" w:eastAsia="Arial" w:hAnsi="Arial"/>
                      <w:b/>
                      <w:color w:val="000000"/>
                    </w:rPr>
                    <w:t>-426 850</w:t>
                  </w:r>
                </w:p>
              </w:tc>
            </w:tr>
            <w:tr w:rsidR="00BA5CAD" w:rsidTr="00456DF6">
              <w:trPr>
                <w:trHeight w:val="35"/>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39" w:type="dxa"/>
                  </w:tcMar>
                </w:tcPr>
                <w:p w:rsidR="00BA5CAD" w:rsidRDefault="00BA5CAD" w:rsidP="00456DF6"/>
              </w:tc>
              <w:tc>
                <w:tcPr>
                  <w:tcW w:w="6356" w:type="dxa"/>
                  <w:tcBorders>
                    <w:top w:val="nil"/>
                    <w:left w:val="nil"/>
                    <w:bottom w:val="nil"/>
                    <w:right w:val="nil"/>
                  </w:tcBorders>
                  <w:tcMar>
                    <w:top w:w="39" w:type="dxa"/>
                    <w:left w:w="39" w:type="dxa"/>
                    <w:bottom w:w="39" w:type="dxa"/>
                    <w:right w:w="39" w:type="dxa"/>
                  </w:tcMar>
                </w:tcPr>
                <w:p w:rsidR="00BA5CAD" w:rsidRDefault="00BA5CAD" w:rsidP="00456DF6"/>
              </w:tc>
              <w:tc>
                <w:tcPr>
                  <w:tcW w:w="1654" w:type="dxa"/>
                  <w:tcBorders>
                    <w:top w:val="nil"/>
                    <w:left w:val="nil"/>
                    <w:bottom w:val="nil"/>
                    <w:right w:val="nil"/>
                  </w:tcBorders>
                  <w:tcMar>
                    <w:top w:w="39" w:type="dxa"/>
                    <w:left w:w="39" w:type="dxa"/>
                    <w:bottom w:w="39" w:type="dxa"/>
                    <w:right w:w="39" w:type="dxa"/>
                  </w:tcMar>
                </w:tcPr>
                <w:p w:rsidR="00BA5CAD" w:rsidRDefault="00BA5CAD" w:rsidP="00456DF6"/>
              </w:tc>
            </w:tr>
            <w:tr w:rsidR="00BA5CAD" w:rsidTr="00456DF6">
              <w:trPr>
                <w:trHeight w:val="281"/>
              </w:trPr>
              <w:tc>
                <w:tcPr>
                  <w:tcW w:w="8208" w:type="dxa"/>
                  <w:gridSpan w:val="3"/>
                  <w:tcBorders>
                    <w:top w:val="nil"/>
                    <w:left w:val="nil"/>
                    <w:bottom w:val="nil"/>
                    <w:right w:val="nil"/>
                  </w:tcBorders>
                  <w:shd w:val="clear" w:color="auto" w:fill="DCDCDC"/>
                  <w:tcMar>
                    <w:top w:w="39" w:type="dxa"/>
                    <w:left w:w="39" w:type="dxa"/>
                    <w:bottom w:w="39" w:type="dxa"/>
                    <w:right w:w="39" w:type="dxa"/>
                  </w:tcMar>
                </w:tcPr>
                <w:p w:rsidR="00BA5CAD" w:rsidRDefault="00BA5CAD" w:rsidP="00456DF6">
                  <w:r>
                    <w:rPr>
                      <w:rFonts w:ascii="Arial" w:eastAsia="Arial" w:hAnsi="Arial"/>
                      <w:b/>
                      <w:color w:val="000000"/>
                    </w:rPr>
                    <w:t>Inwestycje pozostałych jednostek</w:t>
                  </w:r>
                </w:p>
              </w:tc>
              <w:tc>
                <w:tcPr>
                  <w:tcW w:w="1654"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rPr>
                    <w:t>-426 850</w:t>
                  </w:r>
                </w:p>
              </w:tc>
            </w:tr>
            <w:tr w:rsidR="00BA5CAD" w:rsidTr="00456DF6">
              <w:trPr>
                <w:trHeight w:val="35"/>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399" w:type="dxa"/>
                  </w:tcMar>
                </w:tcPr>
                <w:p w:rsidR="00BA5CAD" w:rsidRDefault="00BA5CAD" w:rsidP="00456DF6"/>
              </w:tc>
              <w:tc>
                <w:tcPr>
                  <w:tcW w:w="6356" w:type="dxa"/>
                  <w:tcBorders>
                    <w:top w:val="nil"/>
                    <w:left w:val="nil"/>
                    <w:bottom w:val="nil"/>
                    <w:right w:val="nil"/>
                  </w:tcBorders>
                  <w:tcMar>
                    <w:top w:w="39" w:type="dxa"/>
                    <w:left w:w="39" w:type="dxa"/>
                    <w:bottom w:w="39" w:type="dxa"/>
                    <w:right w:w="399" w:type="dxa"/>
                  </w:tcMar>
                </w:tcPr>
                <w:p w:rsidR="00BA5CAD" w:rsidRDefault="00BA5CAD" w:rsidP="00456DF6"/>
              </w:tc>
              <w:tc>
                <w:tcPr>
                  <w:tcW w:w="1654" w:type="dxa"/>
                  <w:tcBorders>
                    <w:top w:val="nil"/>
                    <w:left w:val="nil"/>
                    <w:bottom w:val="nil"/>
                    <w:right w:val="nil"/>
                  </w:tcBorders>
                  <w:tcMar>
                    <w:top w:w="39" w:type="dxa"/>
                    <w:left w:w="39" w:type="dxa"/>
                    <w:bottom w:w="39" w:type="dxa"/>
                    <w:right w:w="39" w:type="dxa"/>
                  </w:tcMar>
                </w:tcPr>
                <w:p w:rsidR="00BA5CAD" w:rsidRDefault="00BA5CAD" w:rsidP="00456DF6"/>
              </w:tc>
            </w:tr>
            <w:tr w:rsidR="00BA5CAD" w:rsidTr="00456DF6">
              <w:trPr>
                <w:trHeight w:val="205"/>
              </w:trPr>
              <w:tc>
                <w:tcPr>
                  <w:tcW w:w="1408"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b/>
                      <w:color w:val="000000"/>
                    </w:rPr>
                    <w:t>921</w:t>
                  </w:r>
                </w:p>
              </w:tc>
              <w:tc>
                <w:tcPr>
                  <w:tcW w:w="6800" w:type="dxa"/>
                  <w:gridSpan w:val="2"/>
                  <w:tcBorders>
                    <w:top w:val="nil"/>
                    <w:left w:val="nil"/>
                    <w:bottom w:val="nil"/>
                    <w:right w:val="nil"/>
                  </w:tcBorders>
                  <w:tcMar>
                    <w:top w:w="39" w:type="dxa"/>
                    <w:left w:w="39" w:type="dxa"/>
                    <w:bottom w:w="39" w:type="dxa"/>
                    <w:right w:w="399" w:type="dxa"/>
                  </w:tcMar>
                </w:tcPr>
                <w:p w:rsidR="00BA5CAD" w:rsidRDefault="00BA5CAD" w:rsidP="00456DF6">
                  <w:r>
                    <w:rPr>
                      <w:rFonts w:ascii="Arial" w:eastAsia="Arial" w:hAnsi="Arial"/>
                      <w:b/>
                      <w:color w:val="000000"/>
                    </w:rPr>
                    <w:t>KULTURA I OCHRONA DZIEDZICTWA NARODOWEGO</w:t>
                  </w:r>
                </w:p>
              </w:tc>
              <w:tc>
                <w:tcPr>
                  <w:tcW w:w="165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rPr>
                    <w:t>-426 850</w:t>
                  </w:r>
                </w:p>
              </w:tc>
            </w:tr>
            <w:tr w:rsidR="00BA5CAD" w:rsidTr="00456DF6">
              <w:trPr>
                <w:trHeight w:val="63"/>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399" w:type="dxa"/>
                  </w:tcMar>
                </w:tcPr>
                <w:p w:rsidR="00BA5CAD" w:rsidRDefault="00BA5CAD" w:rsidP="00456DF6"/>
              </w:tc>
              <w:tc>
                <w:tcPr>
                  <w:tcW w:w="6356" w:type="dxa"/>
                  <w:tcBorders>
                    <w:top w:val="nil"/>
                    <w:left w:val="nil"/>
                    <w:bottom w:val="nil"/>
                    <w:right w:val="nil"/>
                  </w:tcBorders>
                  <w:tcMar>
                    <w:top w:w="39" w:type="dxa"/>
                    <w:left w:w="39" w:type="dxa"/>
                    <w:bottom w:w="39" w:type="dxa"/>
                    <w:right w:w="399" w:type="dxa"/>
                  </w:tcMar>
                </w:tcPr>
                <w:p w:rsidR="00BA5CAD" w:rsidRDefault="00BA5CAD" w:rsidP="00456DF6"/>
              </w:tc>
              <w:tc>
                <w:tcPr>
                  <w:tcW w:w="1654" w:type="dxa"/>
                  <w:tcBorders>
                    <w:top w:val="nil"/>
                    <w:left w:val="nil"/>
                    <w:bottom w:val="nil"/>
                    <w:right w:val="nil"/>
                  </w:tcBorders>
                  <w:tcMar>
                    <w:top w:w="39" w:type="dxa"/>
                    <w:left w:w="39" w:type="dxa"/>
                    <w:bottom w:w="39" w:type="dxa"/>
                    <w:right w:w="39" w:type="dxa"/>
                  </w:tcMar>
                </w:tcPr>
                <w:p w:rsidR="00BA5CAD" w:rsidRDefault="00BA5CAD" w:rsidP="00456DF6"/>
              </w:tc>
            </w:tr>
            <w:tr w:rsidR="00BA5CAD" w:rsidTr="00456DF6">
              <w:trPr>
                <w:trHeight w:val="281"/>
              </w:trPr>
              <w:tc>
                <w:tcPr>
                  <w:tcW w:w="1408"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b/>
                      <w:color w:val="000000"/>
                      <w:sz w:val="18"/>
                    </w:rPr>
                    <w:t>92106</w:t>
                  </w:r>
                </w:p>
              </w:tc>
              <w:tc>
                <w:tcPr>
                  <w:tcW w:w="6800" w:type="dxa"/>
                  <w:gridSpan w:val="2"/>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b/>
                      <w:color w:val="000000"/>
                      <w:sz w:val="18"/>
                    </w:rPr>
                    <w:t>Teatry</w:t>
                  </w:r>
                </w:p>
              </w:tc>
              <w:tc>
                <w:tcPr>
                  <w:tcW w:w="165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sz w:val="18"/>
                    </w:rPr>
                    <w:t>150 000</w:t>
                  </w:r>
                </w:p>
              </w:tc>
            </w:tr>
            <w:tr w:rsidR="00BA5CAD" w:rsidTr="00456DF6">
              <w:trPr>
                <w:trHeight w:val="205"/>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0" w:type="dxa"/>
                  </w:tcMar>
                </w:tcPr>
                <w:p w:rsidR="00BA5CAD" w:rsidRDefault="00BA5CAD" w:rsidP="00456DF6">
                  <w:r>
                    <w:rPr>
                      <w:rFonts w:ascii="Arial" w:eastAsia="Arial" w:hAnsi="Arial"/>
                      <w:color w:val="000000"/>
                    </w:rPr>
                    <w:t>-</w:t>
                  </w:r>
                </w:p>
              </w:tc>
              <w:tc>
                <w:tcPr>
                  <w:tcW w:w="6356" w:type="dxa"/>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color w:val="000000"/>
                      <w:sz w:val="18"/>
                    </w:rPr>
                    <w:t>Zakup konsoli oświetleniowej dla Teatru Pinokio</w:t>
                  </w:r>
                </w:p>
              </w:tc>
              <w:tc>
                <w:tcPr>
                  <w:tcW w:w="165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8"/>
                    </w:rPr>
                    <w:t>150 000</w:t>
                  </w:r>
                </w:p>
              </w:tc>
            </w:tr>
            <w:tr w:rsidR="00BA5CAD" w:rsidTr="00456DF6">
              <w:trPr>
                <w:trHeight w:val="281"/>
              </w:trPr>
              <w:tc>
                <w:tcPr>
                  <w:tcW w:w="1408"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b/>
                      <w:color w:val="000000"/>
                      <w:sz w:val="18"/>
                    </w:rPr>
                    <w:t>92116</w:t>
                  </w:r>
                </w:p>
              </w:tc>
              <w:tc>
                <w:tcPr>
                  <w:tcW w:w="6800" w:type="dxa"/>
                  <w:gridSpan w:val="2"/>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b/>
                      <w:color w:val="000000"/>
                      <w:sz w:val="18"/>
                    </w:rPr>
                    <w:t>Biblioteki</w:t>
                  </w:r>
                </w:p>
              </w:tc>
              <w:tc>
                <w:tcPr>
                  <w:tcW w:w="165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sz w:val="18"/>
                    </w:rPr>
                    <w:t>-600 000</w:t>
                  </w:r>
                </w:p>
              </w:tc>
            </w:tr>
            <w:tr w:rsidR="00BA5CAD" w:rsidTr="00456DF6">
              <w:trPr>
                <w:trHeight w:val="205"/>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0" w:type="dxa"/>
                  </w:tcMar>
                </w:tcPr>
                <w:p w:rsidR="00BA5CAD" w:rsidRDefault="00BA5CAD" w:rsidP="00456DF6">
                  <w:r>
                    <w:rPr>
                      <w:rFonts w:ascii="Arial" w:eastAsia="Arial" w:hAnsi="Arial"/>
                      <w:color w:val="000000"/>
                    </w:rPr>
                    <w:t>-</w:t>
                  </w:r>
                </w:p>
              </w:tc>
              <w:tc>
                <w:tcPr>
                  <w:tcW w:w="6356" w:type="dxa"/>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color w:val="000000"/>
                      <w:sz w:val="18"/>
                    </w:rPr>
                    <w:t xml:space="preserve">Pierwsze wyposażenie </w:t>
                  </w:r>
                  <w:proofErr w:type="spellStart"/>
                  <w:r>
                    <w:rPr>
                      <w:rFonts w:ascii="Arial" w:eastAsia="Arial" w:hAnsi="Arial"/>
                      <w:color w:val="000000"/>
                      <w:sz w:val="18"/>
                    </w:rPr>
                    <w:t>Mediateki</w:t>
                  </w:r>
                  <w:proofErr w:type="spellEnd"/>
                  <w:r>
                    <w:rPr>
                      <w:rFonts w:ascii="Arial" w:eastAsia="Arial" w:hAnsi="Arial"/>
                      <w:color w:val="000000"/>
                      <w:sz w:val="18"/>
                    </w:rPr>
                    <w:t>, filii Biblioteki Miejskiej w Łodzi</w:t>
                  </w:r>
                </w:p>
              </w:tc>
              <w:tc>
                <w:tcPr>
                  <w:tcW w:w="165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8"/>
                    </w:rPr>
                    <w:t>-600 000</w:t>
                  </w:r>
                </w:p>
              </w:tc>
            </w:tr>
            <w:tr w:rsidR="00BA5CAD" w:rsidTr="00456DF6">
              <w:trPr>
                <w:trHeight w:val="281"/>
              </w:trPr>
              <w:tc>
                <w:tcPr>
                  <w:tcW w:w="1408" w:type="dxa"/>
                  <w:tcBorders>
                    <w:top w:val="nil"/>
                    <w:left w:val="nil"/>
                    <w:bottom w:val="nil"/>
                    <w:right w:val="nil"/>
                  </w:tcBorders>
                  <w:tcMar>
                    <w:top w:w="39" w:type="dxa"/>
                    <w:left w:w="39" w:type="dxa"/>
                    <w:bottom w:w="39" w:type="dxa"/>
                    <w:right w:w="39" w:type="dxa"/>
                  </w:tcMar>
                </w:tcPr>
                <w:p w:rsidR="00BA5CAD" w:rsidRDefault="00BA5CAD" w:rsidP="00456DF6">
                  <w:pPr>
                    <w:jc w:val="center"/>
                  </w:pPr>
                  <w:r>
                    <w:rPr>
                      <w:rFonts w:ascii="Arial" w:eastAsia="Arial" w:hAnsi="Arial"/>
                      <w:b/>
                      <w:color w:val="000000"/>
                      <w:sz w:val="18"/>
                    </w:rPr>
                    <w:t>92118</w:t>
                  </w:r>
                </w:p>
              </w:tc>
              <w:tc>
                <w:tcPr>
                  <w:tcW w:w="6800" w:type="dxa"/>
                  <w:gridSpan w:val="2"/>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b/>
                      <w:color w:val="000000"/>
                      <w:sz w:val="18"/>
                    </w:rPr>
                    <w:t>Muzea</w:t>
                  </w:r>
                </w:p>
              </w:tc>
              <w:tc>
                <w:tcPr>
                  <w:tcW w:w="165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b/>
                      <w:color w:val="000000"/>
                      <w:sz w:val="18"/>
                    </w:rPr>
                    <w:t>23 150</w:t>
                  </w:r>
                </w:p>
              </w:tc>
            </w:tr>
            <w:tr w:rsidR="00BA5CAD" w:rsidTr="00456DF6">
              <w:trPr>
                <w:trHeight w:val="205"/>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0" w:type="dxa"/>
                  </w:tcMar>
                </w:tcPr>
                <w:p w:rsidR="00BA5CAD" w:rsidRDefault="00BA5CAD" w:rsidP="00456DF6">
                  <w:r>
                    <w:rPr>
                      <w:rFonts w:ascii="Arial" w:eastAsia="Arial" w:hAnsi="Arial"/>
                      <w:color w:val="000000"/>
                    </w:rPr>
                    <w:t>-</w:t>
                  </w:r>
                </w:p>
              </w:tc>
              <w:tc>
                <w:tcPr>
                  <w:tcW w:w="6356" w:type="dxa"/>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color w:val="000000"/>
                      <w:sz w:val="18"/>
                    </w:rPr>
                    <w:t>Muzea</w:t>
                  </w:r>
                </w:p>
              </w:tc>
              <w:tc>
                <w:tcPr>
                  <w:tcW w:w="1654"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8"/>
                    </w:rPr>
                    <w:t>23 150</w:t>
                  </w:r>
                </w:p>
              </w:tc>
            </w:tr>
            <w:tr w:rsidR="00BA5CAD" w:rsidTr="00456DF6">
              <w:trPr>
                <w:trHeight w:val="281"/>
              </w:trPr>
              <w:tc>
                <w:tcPr>
                  <w:tcW w:w="8208" w:type="dxa"/>
                  <w:gridSpan w:val="3"/>
                  <w:tcBorders>
                    <w:top w:val="nil"/>
                    <w:left w:val="nil"/>
                    <w:bottom w:val="nil"/>
                    <w:right w:val="nil"/>
                  </w:tcBorders>
                  <w:shd w:val="clear" w:color="auto" w:fill="DCDCDC"/>
                  <w:tcMar>
                    <w:top w:w="39" w:type="dxa"/>
                    <w:left w:w="39" w:type="dxa"/>
                    <w:bottom w:w="39" w:type="dxa"/>
                    <w:right w:w="39" w:type="dxa"/>
                  </w:tcMar>
                </w:tcPr>
                <w:p w:rsidR="00BA5CAD" w:rsidRDefault="00BA5CAD" w:rsidP="00456DF6">
                  <w:r>
                    <w:rPr>
                      <w:rFonts w:ascii="Arial" w:eastAsia="Arial" w:hAnsi="Arial"/>
                      <w:b/>
                      <w:color w:val="000000"/>
                    </w:rPr>
                    <w:t>OGÓŁEM DOTACJE MAJĄTKOWE DLA JEDNOSTEK SEKTORA FINANSÓW PUBLICZNYCH</w:t>
                  </w:r>
                </w:p>
              </w:tc>
              <w:tc>
                <w:tcPr>
                  <w:tcW w:w="1654"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rPr>
                    <w:t>-426 850</w:t>
                  </w:r>
                </w:p>
              </w:tc>
            </w:tr>
            <w:tr w:rsidR="00BA5CAD" w:rsidTr="00456DF6">
              <w:trPr>
                <w:trHeight w:val="35"/>
              </w:trPr>
              <w:tc>
                <w:tcPr>
                  <w:tcW w:w="1408" w:type="dxa"/>
                  <w:tcBorders>
                    <w:top w:val="nil"/>
                    <w:left w:val="nil"/>
                    <w:bottom w:val="nil"/>
                    <w:right w:val="nil"/>
                  </w:tcBorders>
                  <w:tcMar>
                    <w:top w:w="39" w:type="dxa"/>
                    <w:left w:w="39" w:type="dxa"/>
                    <w:bottom w:w="39" w:type="dxa"/>
                    <w:right w:w="39" w:type="dxa"/>
                  </w:tcMar>
                </w:tcPr>
                <w:p w:rsidR="00BA5CAD" w:rsidRDefault="00BA5CAD" w:rsidP="00456DF6"/>
              </w:tc>
              <w:tc>
                <w:tcPr>
                  <w:tcW w:w="444" w:type="dxa"/>
                  <w:tcBorders>
                    <w:top w:val="nil"/>
                    <w:left w:val="nil"/>
                    <w:bottom w:val="nil"/>
                    <w:right w:val="nil"/>
                  </w:tcBorders>
                  <w:tcMar>
                    <w:top w:w="39" w:type="dxa"/>
                    <w:left w:w="39" w:type="dxa"/>
                    <w:bottom w:w="39" w:type="dxa"/>
                    <w:right w:w="39" w:type="dxa"/>
                  </w:tcMar>
                </w:tcPr>
                <w:p w:rsidR="00BA5CAD" w:rsidRDefault="00BA5CAD" w:rsidP="00456DF6"/>
              </w:tc>
              <w:tc>
                <w:tcPr>
                  <w:tcW w:w="6356" w:type="dxa"/>
                  <w:tcBorders>
                    <w:top w:val="nil"/>
                    <w:left w:val="nil"/>
                    <w:bottom w:val="nil"/>
                    <w:right w:val="nil"/>
                  </w:tcBorders>
                  <w:tcMar>
                    <w:top w:w="39" w:type="dxa"/>
                    <w:left w:w="39" w:type="dxa"/>
                    <w:bottom w:w="39" w:type="dxa"/>
                    <w:right w:w="39" w:type="dxa"/>
                  </w:tcMar>
                </w:tcPr>
                <w:p w:rsidR="00BA5CAD" w:rsidRDefault="00BA5CAD" w:rsidP="00456DF6"/>
              </w:tc>
              <w:tc>
                <w:tcPr>
                  <w:tcW w:w="1654" w:type="dxa"/>
                  <w:tcBorders>
                    <w:top w:val="nil"/>
                    <w:left w:val="nil"/>
                    <w:bottom w:val="nil"/>
                    <w:right w:val="nil"/>
                  </w:tcBorders>
                  <w:tcMar>
                    <w:top w:w="39" w:type="dxa"/>
                    <w:left w:w="39" w:type="dxa"/>
                    <w:bottom w:w="39" w:type="dxa"/>
                    <w:right w:w="39" w:type="dxa"/>
                  </w:tcMar>
                </w:tcPr>
                <w:p w:rsidR="00BA5CAD" w:rsidRDefault="00BA5CAD" w:rsidP="00456DF6"/>
              </w:tc>
            </w:tr>
            <w:tr w:rsidR="00BA5CAD" w:rsidTr="00456DF6">
              <w:trPr>
                <w:trHeight w:val="281"/>
              </w:trPr>
              <w:tc>
                <w:tcPr>
                  <w:tcW w:w="8208" w:type="dxa"/>
                  <w:gridSpan w:val="3"/>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r>
                    <w:rPr>
                      <w:rFonts w:ascii="Arial" w:eastAsia="Arial" w:hAnsi="Arial"/>
                      <w:b/>
                      <w:color w:val="000000"/>
                    </w:rPr>
                    <w:t>OGÓŁEM DOTACJE MAJĄTKOWE UDZIELANE Z BUDŻETU MIASTA ( POZ. 1 + 2 )</w:t>
                  </w:r>
                </w:p>
              </w:tc>
              <w:tc>
                <w:tcPr>
                  <w:tcW w:w="1654" w:type="dxa"/>
                  <w:tcBorders>
                    <w:top w:val="nil"/>
                    <w:left w:val="nil"/>
                    <w:bottom w:val="nil"/>
                    <w:right w:val="nil"/>
                  </w:tcBorders>
                  <w:shd w:val="clear" w:color="auto" w:fill="DCDCDC"/>
                  <w:tcMar>
                    <w:top w:w="39" w:type="dxa"/>
                    <w:left w:w="39" w:type="dxa"/>
                    <w:bottom w:w="39" w:type="dxa"/>
                    <w:right w:w="39" w:type="dxa"/>
                  </w:tcMar>
                </w:tcPr>
                <w:p w:rsidR="00BA5CAD" w:rsidRDefault="00BA5CAD" w:rsidP="00456DF6">
                  <w:pPr>
                    <w:jc w:val="right"/>
                  </w:pPr>
                  <w:r>
                    <w:rPr>
                      <w:rFonts w:ascii="Arial" w:eastAsia="Arial" w:hAnsi="Arial"/>
                      <w:b/>
                      <w:color w:val="000000"/>
                    </w:rPr>
                    <w:t>-426 850</w:t>
                  </w:r>
                </w:p>
              </w:tc>
            </w:tr>
            <w:tr w:rsidR="00BA5CAD" w:rsidTr="00456DF6">
              <w:trPr>
                <w:trHeight w:val="63"/>
              </w:trPr>
              <w:tc>
                <w:tcPr>
                  <w:tcW w:w="1408"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444"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6356" w:type="dxa"/>
                  <w:tcBorders>
                    <w:top w:val="nil"/>
                    <w:left w:val="nil"/>
                    <w:bottom w:val="nil"/>
                    <w:right w:val="nil"/>
                  </w:tcBorders>
                  <w:tcMar>
                    <w:top w:w="39" w:type="dxa"/>
                    <w:left w:w="39" w:type="dxa"/>
                    <w:bottom w:w="39" w:type="dxa"/>
                    <w:right w:w="39" w:type="dxa"/>
                  </w:tcMar>
                  <w:vAlign w:val="center"/>
                </w:tcPr>
                <w:p w:rsidR="00BA5CAD" w:rsidRDefault="00BA5CAD" w:rsidP="00456DF6"/>
              </w:tc>
              <w:tc>
                <w:tcPr>
                  <w:tcW w:w="1654" w:type="dxa"/>
                  <w:tcBorders>
                    <w:top w:val="nil"/>
                    <w:left w:val="nil"/>
                    <w:bottom w:val="nil"/>
                    <w:right w:val="nil"/>
                  </w:tcBorders>
                  <w:tcMar>
                    <w:top w:w="39" w:type="dxa"/>
                    <w:left w:w="39" w:type="dxa"/>
                    <w:bottom w:w="39" w:type="dxa"/>
                    <w:right w:w="39" w:type="dxa"/>
                  </w:tcMar>
                  <w:vAlign w:val="center"/>
                </w:tcPr>
                <w:p w:rsidR="00BA5CAD" w:rsidRDefault="00BA5CAD" w:rsidP="00456DF6"/>
              </w:tc>
            </w:tr>
            <w:tr w:rsidR="00BA5CAD" w:rsidTr="00456DF6">
              <w:trPr>
                <w:trHeight w:val="347"/>
              </w:trPr>
              <w:tc>
                <w:tcPr>
                  <w:tcW w:w="8208" w:type="dxa"/>
                  <w:gridSpan w:val="3"/>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r>
                    <w:rPr>
                      <w:rFonts w:ascii="Arial" w:eastAsia="Arial" w:hAnsi="Arial"/>
                      <w:b/>
                      <w:color w:val="000000"/>
                    </w:rPr>
                    <w:t>OGÓŁEM DOTACJE UDZIELANE Z BUDŻETU MIASTA (POZ. I + II)</w:t>
                  </w:r>
                </w:p>
              </w:tc>
              <w:tc>
                <w:tcPr>
                  <w:tcW w:w="1654"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rPr>
                    <w:t>-677 093</w:t>
                  </w:r>
                </w:p>
              </w:tc>
            </w:tr>
          </w:tbl>
          <w:p w:rsidR="00BA5CAD" w:rsidRDefault="00BA5CAD" w:rsidP="00456DF6"/>
        </w:tc>
      </w:tr>
    </w:tbl>
    <w:p w:rsidR="00BA5CAD" w:rsidRDefault="00BA5CAD" w:rsidP="00BA5CAD"/>
    <w:tbl>
      <w:tblPr>
        <w:tblW w:w="0" w:type="auto"/>
        <w:tblCellMar>
          <w:left w:w="0" w:type="dxa"/>
          <w:right w:w="0" w:type="dxa"/>
        </w:tblCellMar>
        <w:tblLook w:val="04A0" w:firstRow="1" w:lastRow="0" w:firstColumn="1" w:lastColumn="0" w:noHBand="0" w:noVBand="1"/>
      </w:tblPr>
      <w:tblGrid>
        <w:gridCol w:w="4766"/>
        <w:gridCol w:w="113"/>
        <w:gridCol w:w="4191"/>
      </w:tblGrid>
      <w:tr w:rsidR="00BA5CAD" w:rsidTr="00456DF6">
        <w:tc>
          <w:tcPr>
            <w:tcW w:w="51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19"/>
              <w:gridCol w:w="2647"/>
            </w:tblGrid>
            <w:tr w:rsidR="00BA5CAD" w:rsidTr="00456DF6">
              <w:trPr>
                <w:trHeight w:val="205"/>
              </w:trPr>
              <w:tc>
                <w:tcPr>
                  <w:tcW w:w="2267" w:type="dxa"/>
                  <w:tcBorders>
                    <w:top w:val="nil"/>
                    <w:left w:val="nil"/>
                    <w:bottom w:val="nil"/>
                    <w:right w:val="nil"/>
                  </w:tcBorders>
                  <w:tcMar>
                    <w:top w:w="39" w:type="dxa"/>
                    <w:left w:w="39" w:type="dxa"/>
                    <w:bottom w:w="39" w:type="dxa"/>
                    <w:right w:w="39" w:type="dxa"/>
                  </w:tcMar>
                </w:tcPr>
                <w:p w:rsidR="00BA5CAD" w:rsidRDefault="00BA5CAD" w:rsidP="00456DF6"/>
              </w:tc>
              <w:tc>
                <w:tcPr>
                  <w:tcW w:w="2834" w:type="dxa"/>
                  <w:tcBorders>
                    <w:top w:val="nil"/>
                    <w:left w:val="nil"/>
                    <w:bottom w:val="nil"/>
                    <w:right w:val="nil"/>
                  </w:tcBorders>
                  <w:tcMar>
                    <w:top w:w="39" w:type="dxa"/>
                    <w:left w:w="39" w:type="dxa"/>
                    <w:bottom w:w="39" w:type="dxa"/>
                    <w:right w:w="39" w:type="dxa"/>
                  </w:tcMar>
                </w:tcPr>
                <w:p w:rsidR="00BA5CAD" w:rsidRDefault="00BA5CAD" w:rsidP="00456DF6"/>
              </w:tc>
            </w:tr>
          </w:tbl>
          <w:p w:rsidR="00BA5CAD" w:rsidRDefault="00BA5CAD" w:rsidP="00456DF6"/>
        </w:tc>
        <w:tc>
          <w:tcPr>
            <w:tcW w:w="113" w:type="dxa"/>
          </w:tcPr>
          <w:p w:rsidR="00BA5CAD" w:rsidRDefault="00BA5CAD" w:rsidP="00456DF6">
            <w:pPr>
              <w:pStyle w:val="EmptyCellLayoutStyle"/>
              <w:spacing w:after="0" w:line="240" w:lineRule="auto"/>
            </w:pPr>
          </w:p>
        </w:tc>
        <w:tc>
          <w:tcPr>
            <w:tcW w:w="4422" w:type="dxa"/>
            <w:vMerge w:val="restart"/>
          </w:tcPr>
          <w:tbl>
            <w:tblPr>
              <w:tblW w:w="0" w:type="auto"/>
              <w:tblCellMar>
                <w:left w:w="0" w:type="dxa"/>
                <w:right w:w="0" w:type="dxa"/>
              </w:tblCellMar>
              <w:tblLook w:val="04A0" w:firstRow="1" w:lastRow="0" w:firstColumn="1" w:lastColumn="0" w:noHBand="0" w:noVBand="1"/>
            </w:tblPr>
            <w:tblGrid>
              <w:gridCol w:w="4191"/>
            </w:tblGrid>
            <w:tr w:rsidR="00BA5CAD" w:rsidTr="00456DF6">
              <w:trPr>
                <w:trHeight w:val="772"/>
              </w:trPr>
              <w:tc>
                <w:tcPr>
                  <w:tcW w:w="4422" w:type="dxa"/>
                  <w:tcBorders>
                    <w:top w:val="nil"/>
                    <w:left w:val="nil"/>
                    <w:bottom w:val="nil"/>
                    <w:right w:val="nil"/>
                  </w:tcBorders>
                  <w:tcMar>
                    <w:top w:w="39" w:type="dxa"/>
                    <w:left w:w="39" w:type="dxa"/>
                    <w:bottom w:w="39" w:type="dxa"/>
                    <w:right w:w="39" w:type="dxa"/>
                  </w:tcMar>
                </w:tcPr>
                <w:p w:rsidR="00BA5CAD" w:rsidRDefault="00BA5CAD" w:rsidP="00456DF6">
                  <w:pPr>
                    <w:rPr>
                      <w:rFonts w:ascii="Arial" w:eastAsia="Arial" w:hAnsi="Arial"/>
                      <w:color w:val="000000"/>
                    </w:rPr>
                  </w:pPr>
                  <w:r>
                    <w:rPr>
                      <w:rFonts w:ascii="Arial" w:eastAsia="Arial" w:hAnsi="Arial"/>
                      <w:color w:val="000000"/>
                    </w:rPr>
                    <w:t>Załącznik Nr  6</w:t>
                  </w:r>
                </w:p>
                <w:p w:rsidR="00BA5CAD" w:rsidRDefault="00BA5CAD" w:rsidP="00456DF6">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BA5CAD" w:rsidRDefault="00BA5CAD" w:rsidP="00456DF6">
                  <w:r>
                    <w:rPr>
                      <w:rFonts w:ascii="Arial" w:eastAsia="Arial" w:hAnsi="Arial"/>
                      <w:color w:val="000000"/>
                    </w:rPr>
                    <w:t>z dnia</w:t>
                  </w:r>
                </w:p>
              </w:tc>
            </w:tr>
          </w:tbl>
          <w:p w:rsidR="00BA5CAD" w:rsidRDefault="00BA5CAD" w:rsidP="00456DF6"/>
        </w:tc>
      </w:tr>
      <w:tr w:rsidR="00BA5CAD" w:rsidTr="00456DF6">
        <w:trPr>
          <w:trHeight w:val="566"/>
        </w:trPr>
        <w:tc>
          <w:tcPr>
            <w:tcW w:w="5102" w:type="dxa"/>
          </w:tcPr>
          <w:p w:rsidR="00BA5CAD" w:rsidRDefault="00BA5CAD" w:rsidP="00456DF6">
            <w:pPr>
              <w:pStyle w:val="EmptyCellLayoutStyle"/>
              <w:spacing w:after="0" w:line="240" w:lineRule="auto"/>
            </w:pPr>
          </w:p>
        </w:tc>
        <w:tc>
          <w:tcPr>
            <w:tcW w:w="113" w:type="dxa"/>
          </w:tcPr>
          <w:p w:rsidR="00BA5CAD" w:rsidRDefault="00BA5CAD" w:rsidP="00456DF6">
            <w:pPr>
              <w:pStyle w:val="EmptyCellLayoutStyle"/>
              <w:spacing w:after="0" w:line="240" w:lineRule="auto"/>
            </w:pPr>
          </w:p>
        </w:tc>
        <w:tc>
          <w:tcPr>
            <w:tcW w:w="4422" w:type="dxa"/>
            <w:vMerge/>
          </w:tcPr>
          <w:p w:rsidR="00BA5CAD" w:rsidRDefault="00BA5CAD" w:rsidP="00456DF6">
            <w:pPr>
              <w:pStyle w:val="EmptyCellLayoutStyle"/>
              <w:spacing w:after="0" w:line="240" w:lineRule="auto"/>
            </w:pPr>
          </w:p>
        </w:tc>
      </w:tr>
      <w:tr w:rsidR="00BA5CAD" w:rsidTr="00456DF6">
        <w:trPr>
          <w:trHeight w:val="333"/>
        </w:trPr>
        <w:tc>
          <w:tcPr>
            <w:tcW w:w="5102" w:type="dxa"/>
            <w:gridSpan w:val="3"/>
          </w:tcPr>
          <w:tbl>
            <w:tblPr>
              <w:tblW w:w="0" w:type="auto"/>
              <w:tblCellMar>
                <w:left w:w="0" w:type="dxa"/>
                <w:right w:w="0" w:type="dxa"/>
              </w:tblCellMar>
              <w:tblLook w:val="04A0" w:firstRow="1" w:lastRow="0" w:firstColumn="1" w:lastColumn="0" w:noHBand="0" w:noVBand="1"/>
            </w:tblPr>
            <w:tblGrid>
              <w:gridCol w:w="9070"/>
            </w:tblGrid>
            <w:tr w:rsidR="00BA5CAD" w:rsidTr="00456DF6">
              <w:trPr>
                <w:trHeight w:val="255"/>
              </w:trPr>
              <w:tc>
                <w:tcPr>
                  <w:tcW w:w="9637" w:type="dxa"/>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b/>
                      <w:color w:val="000000"/>
                    </w:rPr>
                    <w:t>REZERWY OGÓLNA I CELOWE BUDŻETU MIASTA ŁODZI NA 2021 ROK - ZMIANA</w:t>
                  </w:r>
                </w:p>
              </w:tc>
            </w:tr>
          </w:tbl>
          <w:p w:rsidR="00BA5CAD" w:rsidRDefault="00BA5CAD" w:rsidP="00456DF6"/>
        </w:tc>
      </w:tr>
      <w:tr w:rsidR="00BA5CAD" w:rsidTr="00456DF6">
        <w:trPr>
          <w:trHeight w:val="78"/>
        </w:trPr>
        <w:tc>
          <w:tcPr>
            <w:tcW w:w="5102" w:type="dxa"/>
          </w:tcPr>
          <w:p w:rsidR="00BA5CAD" w:rsidRDefault="00BA5CAD" w:rsidP="00456DF6">
            <w:pPr>
              <w:pStyle w:val="EmptyCellLayoutStyle"/>
              <w:spacing w:after="0" w:line="240" w:lineRule="auto"/>
            </w:pPr>
          </w:p>
        </w:tc>
        <w:tc>
          <w:tcPr>
            <w:tcW w:w="113" w:type="dxa"/>
          </w:tcPr>
          <w:p w:rsidR="00BA5CAD" w:rsidRDefault="00BA5CAD" w:rsidP="00456DF6">
            <w:pPr>
              <w:pStyle w:val="EmptyCellLayoutStyle"/>
              <w:spacing w:after="0" w:line="240" w:lineRule="auto"/>
            </w:pPr>
          </w:p>
        </w:tc>
        <w:tc>
          <w:tcPr>
            <w:tcW w:w="4422" w:type="dxa"/>
          </w:tcPr>
          <w:p w:rsidR="00BA5CAD" w:rsidRDefault="00BA5CAD" w:rsidP="00456DF6">
            <w:pPr>
              <w:pStyle w:val="EmptyCellLayoutStyle"/>
              <w:spacing w:after="0" w:line="240" w:lineRule="auto"/>
            </w:pPr>
          </w:p>
        </w:tc>
      </w:tr>
      <w:tr w:rsidR="00BA5CAD" w:rsidTr="00456DF6">
        <w:tc>
          <w:tcPr>
            <w:tcW w:w="5102"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30"/>
              <w:gridCol w:w="1640"/>
            </w:tblGrid>
            <w:tr w:rsidR="00BA5CAD" w:rsidTr="00456DF6">
              <w:trPr>
                <w:trHeight w:val="262"/>
              </w:trPr>
              <w:tc>
                <w:tcPr>
                  <w:tcW w:w="7937" w:type="dxa"/>
                  <w:tcBorders>
                    <w:top w:val="nil"/>
                    <w:left w:val="nil"/>
                    <w:bottom w:val="nil"/>
                    <w:right w:val="nil"/>
                  </w:tcBorders>
                  <w:shd w:val="clear" w:color="auto" w:fill="D3D3D3"/>
                  <w:tcMar>
                    <w:top w:w="39" w:type="dxa"/>
                    <w:left w:w="39" w:type="dxa"/>
                    <w:bottom w:w="39" w:type="dxa"/>
                    <w:right w:w="39" w:type="dxa"/>
                  </w:tcMar>
                  <w:vAlign w:val="bottom"/>
                </w:tcPr>
                <w:p w:rsidR="00BA5CAD" w:rsidRDefault="00BA5CAD" w:rsidP="00456DF6">
                  <w:pPr>
                    <w:jc w:val="center"/>
                  </w:pPr>
                  <w:r>
                    <w:rPr>
                      <w:rFonts w:ascii="Arial" w:eastAsia="Arial" w:hAnsi="Arial"/>
                      <w:b/>
                      <w:color w:val="000000"/>
                      <w:sz w:val="18"/>
                    </w:rPr>
                    <w:t>Wyszczególnienie</w:t>
                  </w:r>
                </w:p>
              </w:tc>
              <w:tc>
                <w:tcPr>
                  <w:tcW w:w="1700" w:type="dxa"/>
                  <w:tcBorders>
                    <w:top w:val="nil"/>
                    <w:left w:val="nil"/>
                    <w:bottom w:val="nil"/>
                    <w:right w:val="nil"/>
                  </w:tcBorders>
                  <w:shd w:val="clear" w:color="auto" w:fill="D3D3D3"/>
                  <w:tcMar>
                    <w:top w:w="39" w:type="dxa"/>
                    <w:left w:w="39" w:type="dxa"/>
                    <w:bottom w:w="39" w:type="dxa"/>
                    <w:right w:w="39" w:type="dxa"/>
                  </w:tcMar>
                  <w:vAlign w:val="bottom"/>
                </w:tcPr>
                <w:p w:rsidR="00BA5CAD" w:rsidRDefault="00BA5CAD" w:rsidP="00456DF6">
                  <w:pPr>
                    <w:jc w:val="right"/>
                  </w:pPr>
                  <w:r>
                    <w:rPr>
                      <w:rFonts w:ascii="Arial" w:eastAsia="Arial" w:hAnsi="Arial"/>
                      <w:b/>
                      <w:color w:val="000000"/>
                      <w:sz w:val="18"/>
                    </w:rPr>
                    <w:t>Kwota</w:t>
                  </w:r>
                </w:p>
              </w:tc>
            </w:tr>
            <w:tr w:rsidR="00BA5CAD" w:rsidTr="00456DF6">
              <w:trPr>
                <w:trHeight w:val="222"/>
              </w:trPr>
              <w:tc>
                <w:tcPr>
                  <w:tcW w:w="7937" w:type="dxa"/>
                  <w:tcBorders>
                    <w:top w:val="nil"/>
                    <w:left w:val="nil"/>
                    <w:bottom w:val="nil"/>
                    <w:right w:val="nil"/>
                  </w:tcBorders>
                  <w:shd w:val="clear" w:color="auto" w:fill="D3D3D3"/>
                  <w:tcMar>
                    <w:top w:w="99" w:type="dxa"/>
                    <w:left w:w="39" w:type="dxa"/>
                    <w:bottom w:w="19" w:type="dxa"/>
                    <w:right w:w="39" w:type="dxa"/>
                  </w:tcMar>
                </w:tcPr>
                <w:p w:rsidR="00BA5CAD" w:rsidRDefault="00BA5CAD" w:rsidP="00456DF6">
                  <w:r>
                    <w:rPr>
                      <w:rFonts w:ascii="Arial" w:eastAsia="Arial" w:hAnsi="Arial"/>
                      <w:b/>
                      <w:color w:val="000000"/>
                    </w:rPr>
                    <w:t>I. Rezerwy bieżące</w:t>
                  </w:r>
                </w:p>
              </w:tc>
              <w:tc>
                <w:tcPr>
                  <w:tcW w:w="1700" w:type="dxa"/>
                  <w:tcBorders>
                    <w:top w:val="nil"/>
                    <w:left w:val="nil"/>
                    <w:bottom w:val="nil"/>
                    <w:right w:val="nil"/>
                  </w:tcBorders>
                  <w:shd w:val="clear" w:color="auto" w:fill="D3D3D3"/>
                  <w:tcMar>
                    <w:top w:w="99" w:type="dxa"/>
                    <w:left w:w="39" w:type="dxa"/>
                    <w:bottom w:w="19" w:type="dxa"/>
                    <w:right w:w="39" w:type="dxa"/>
                  </w:tcMar>
                </w:tcPr>
                <w:p w:rsidR="00BA5CAD" w:rsidRDefault="00BA5CAD" w:rsidP="00456DF6">
                  <w:pPr>
                    <w:jc w:val="right"/>
                  </w:pPr>
                  <w:r>
                    <w:rPr>
                      <w:rFonts w:ascii="Arial" w:eastAsia="Arial" w:hAnsi="Arial"/>
                      <w:b/>
                      <w:color w:val="000000"/>
                    </w:rPr>
                    <w:t>-168 616</w:t>
                  </w:r>
                </w:p>
              </w:tc>
            </w:tr>
            <w:tr w:rsidR="00BA5CAD" w:rsidTr="00456DF6">
              <w:trPr>
                <w:trHeight w:val="222"/>
              </w:trPr>
              <w:tc>
                <w:tcPr>
                  <w:tcW w:w="7937" w:type="dxa"/>
                  <w:tcBorders>
                    <w:top w:val="nil"/>
                    <w:left w:val="nil"/>
                    <w:bottom w:val="nil"/>
                    <w:right w:val="nil"/>
                  </w:tcBorders>
                  <w:shd w:val="clear" w:color="auto" w:fill="DCDCDC"/>
                  <w:tcMar>
                    <w:top w:w="99" w:type="dxa"/>
                    <w:left w:w="39" w:type="dxa"/>
                    <w:bottom w:w="0" w:type="dxa"/>
                    <w:right w:w="39" w:type="dxa"/>
                  </w:tcMar>
                  <w:vAlign w:val="center"/>
                </w:tcPr>
                <w:p w:rsidR="00BA5CAD" w:rsidRDefault="00BA5CAD" w:rsidP="00456DF6">
                  <w:r>
                    <w:rPr>
                      <w:rFonts w:ascii="Arial" w:eastAsia="Arial" w:hAnsi="Arial"/>
                      <w:b/>
                      <w:color w:val="000000"/>
                      <w:sz w:val="18"/>
                    </w:rPr>
                    <w:t>2. Rezerwy celowe</w:t>
                  </w:r>
                </w:p>
              </w:tc>
              <w:tc>
                <w:tcPr>
                  <w:tcW w:w="1700" w:type="dxa"/>
                  <w:tcBorders>
                    <w:top w:val="nil"/>
                    <w:left w:val="nil"/>
                    <w:bottom w:val="nil"/>
                    <w:right w:val="nil"/>
                  </w:tcBorders>
                  <w:shd w:val="clear" w:color="auto" w:fill="DCDCDC"/>
                  <w:tcMar>
                    <w:top w:w="99" w:type="dxa"/>
                    <w:left w:w="39" w:type="dxa"/>
                    <w:bottom w:w="19" w:type="dxa"/>
                    <w:right w:w="39" w:type="dxa"/>
                  </w:tcMar>
                  <w:vAlign w:val="center"/>
                </w:tcPr>
                <w:p w:rsidR="00BA5CAD" w:rsidRDefault="00BA5CAD" w:rsidP="00456DF6">
                  <w:pPr>
                    <w:jc w:val="right"/>
                  </w:pPr>
                  <w:r>
                    <w:rPr>
                      <w:rFonts w:ascii="Arial" w:eastAsia="Arial" w:hAnsi="Arial"/>
                      <w:b/>
                      <w:color w:val="000000"/>
                      <w:sz w:val="18"/>
                    </w:rPr>
                    <w:t>-168 616</w:t>
                  </w:r>
                </w:p>
              </w:tc>
            </w:tr>
            <w:tr w:rsidR="00BA5CAD" w:rsidTr="00456DF6">
              <w:trPr>
                <w:trHeight w:val="297"/>
              </w:trPr>
              <w:tc>
                <w:tcPr>
                  <w:tcW w:w="7937" w:type="dxa"/>
                  <w:tcBorders>
                    <w:top w:val="nil"/>
                    <w:left w:val="nil"/>
                    <w:bottom w:val="nil"/>
                    <w:right w:val="nil"/>
                  </w:tcBorders>
                  <w:shd w:val="clear" w:color="auto" w:fill="F5F5F5"/>
                  <w:tcMar>
                    <w:top w:w="99" w:type="dxa"/>
                    <w:left w:w="39" w:type="dxa"/>
                    <w:bottom w:w="0" w:type="dxa"/>
                    <w:right w:w="39" w:type="dxa"/>
                  </w:tcMar>
                  <w:vAlign w:val="center"/>
                </w:tcPr>
                <w:p w:rsidR="00BA5CAD" w:rsidRDefault="00BA5CAD" w:rsidP="00456DF6">
                  <w:r>
                    <w:rPr>
                      <w:rFonts w:ascii="Arial" w:eastAsia="Arial" w:hAnsi="Arial"/>
                      <w:b/>
                      <w:color w:val="000000"/>
                      <w:sz w:val="18"/>
                    </w:rPr>
                    <w:t>2.3 Na wydatki, których szczegółowy podział w układzie klasyfikacji nie jest możliwe</w:t>
                  </w:r>
                </w:p>
              </w:tc>
              <w:tc>
                <w:tcPr>
                  <w:tcW w:w="1700" w:type="dxa"/>
                  <w:tcBorders>
                    <w:top w:val="nil"/>
                    <w:left w:val="nil"/>
                    <w:bottom w:val="nil"/>
                    <w:right w:val="nil"/>
                  </w:tcBorders>
                  <w:shd w:val="clear" w:color="auto" w:fill="F5F5F5"/>
                  <w:tcMar>
                    <w:top w:w="99" w:type="dxa"/>
                    <w:left w:w="39" w:type="dxa"/>
                    <w:bottom w:w="0" w:type="dxa"/>
                    <w:right w:w="39" w:type="dxa"/>
                  </w:tcMar>
                  <w:vAlign w:val="center"/>
                </w:tcPr>
                <w:p w:rsidR="00BA5CAD" w:rsidRDefault="00BA5CAD" w:rsidP="00456DF6">
                  <w:pPr>
                    <w:jc w:val="right"/>
                  </w:pPr>
                  <w:r>
                    <w:rPr>
                      <w:rFonts w:ascii="Arial" w:eastAsia="Arial" w:hAnsi="Arial"/>
                      <w:b/>
                      <w:color w:val="000000"/>
                      <w:sz w:val="18"/>
                    </w:rPr>
                    <w:t>-168 616</w:t>
                  </w:r>
                </w:p>
              </w:tc>
            </w:tr>
            <w:tr w:rsidR="00BA5CAD" w:rsidTr="00456DF6">
              <w:trPr>
                <w:trHeight w:val="241"/>
              </w:trPr>
              <w:tc>
                <w:tcPr>
                  <w:tcW w:w="7937" w:type="dxa"/>
                  <w:tcBorders>
                    <w:top w:val="nil"/>
                    <w:left w:val="nil"/>
                    <w:bottom w:val="nil"/>
                    <w:right w:val="nil"/>
                  </w:tcBorders>
                  <w:tcMar>
                    <w:top w:w="99" w:type="dxa"/>
                    <w:left w:w="39" w:type="dxa"/>
                    <w:bottom w:w="0" w:type="dxa"/>
                    <w:right w:w="39" w:type="dxa"/>
                  </w:tcMar>
                  <w:vAlign w:val="center"/>
                </w:tcPr>
                <w:p w:rsidR="00BA5CAD" w:rsidRDefault="00BA5CAD" w:rsidP="00456DF6">
                  <w:r>
                    <w:rPr>
                      <w:rFonts w:ascii="Arial" w:eastAsia="Arial" w:hAnsi="Arial"/>
                      <w:b/>
                      <w:i/>
                      <w:color w:val="000000"/>
                      <w:sz w:val="18"/>
                    </w:rPr>
                    <w:t>zadania statutowe</w:t>
                  </w:r>
                </w:p>
              </w:tc>
              <w:tc>
                <w:tcPr>
                  <w:tcW w:w="1700" w:type="dxa"/>
                  <w:tcBorders>
                    <w:top w:val="nil"/>
                    <w:left w:val="nil"/>
                    <w:bottom w:val="nil"/>
                    <w:right w:val="nil"/>
                  </w:tcBorders>
                  <w:tcMar>
                    <w:top w:w="99" w:type="dxa"/>
                    <w:left w:w="39" w:type="dxa"/>
                    <w:bottom w:w="0" w:type="dxa"/>
                    <w:right w:w="39" w:type="dxa"/>
                  </w:tcMar>
                  <w:vAlign w:val="center"/>
                </w:tcPr>
                <w:p w:rsidR="00BA5CAD" w:rsidRDefault="00BA5CAD" w:rsidP="00456DF6">
                  <w:pPr>
                    <w:jc w:val="right"/>
                  </w:pPr>
                  <w:r>
                    <w:rPr>
                      <w:rFonts w:ascii="Arial" w:eastAsia="Arial" w:hAnsi="Arial"/>
                      <w:b/>
                      <w:i/>
                      <w:color w:val="000000"/>
                      <w:sz w:val="18"/>
                    </w:rPr>
                    <w:t>-168 616</w:t>
                  </w:r>
                </w:p>
              </w:tc>
            </w:tr>
            <w:tr w:rsidR="00BA5CAD" w:rsidTr="00456DF6">
              <w:trPr>
                <w:trHeight w:val="241"/>
              </w:trPr>
              <w:tc>
                <w:tcPr>
                  <w:tcW w:w="7937" w:type="dxa"/>
                  <w:tcBorders>
                    <w:top w:val="nil"/>
                    <w:left w:val="nil"/>
                    <w:bottom w:val="nil"/>
                    <w:right w:val="nil"/>
                  </w:tcBorders>
                  <w:tcMar>
                    <w:top w:w="99" w:type="dxa"/>
                    <w:left w:w="39" w:type="dxa"/>
                    <w:bottom w:w="0" w:type="dxa"/>
                    <w:right w:w="39" w:type="dxa"/>
                  </w:tcMar>
                  <w:vAlign w:val="center"/>
                </w:tcPr>
                <w:p w:rsidR="00BA5CAD" w:rsidRDefault="00BA5CAD" w:rsidP="00456DF6">
                  <w:r>
                    <w:rPr>
                      <w:rFonts w:ascii="Arial" w:eastAsia="Arial" w:hAnsi="Arial"/>
                      <w:color w:val="000000"/>
                      <w:sz w:val="18"/>
                    </w:rPr>
                    <w:t>Rezerwa celowa na wydatki związane z kulturą</w:t>
                  </w:r>
                </w:p>
              </w:tc>
              <w:tc>
                <w:tcPr>
                  <w:tcW w:w="1700" w:type="dxa"/>
                  <w:tcBorders>
                    <w:top w:val="nil"/>
                    <w:left w:val="nil"/>
                    <w:bottom w:val="nil"/>
                    <w:right w:val="nil"/>
                  </w:tcBorders>
                  <w:tcMar>
                    <w:top w:w="99" w:type="dxa"/>
                    <w:left w:w="39" w:type="dxa"/>
                    <w:bottom w:w="0" w:type="dxa"/>
                    <w:right w:w="39" w:type="dxa"/>
                  </w:tcMar>
                  <w:vAlign w:val="center"/>
                </w:tcPr>
                <w:p w:rsidR="00BA5CAD" w:rsidRDefault="00BA5CAD" w:rsidP="00456DF6">
                  <w:pPr>
                    <w:jc w:val="right"/>
                  </w:pPr>
                  <w:r>
                    <w:rPr>
                      <w:rFonts w:ascii="Arial" w:eastAsia="Arial" w:hAnsi="Arial"/>
                      <w:color w:val="000000"/>
                      <w:sz w:val="18"/>
                    </w:rPr>
                    <w:t>-150 000</w:t>
                  </w:r>
                </w:p>
              </w:tc>
            </w:tr>
            <w:tr w:rsidR="00BA5CAD" w:rsidTr="00456DF6">
              <w:trPr>
                <w:trHeight w:val="241"/>
              </w:trPr>
              <w:tc>
                <w:tcPr>
                  <w:tcW w:w="7937" w:type="dxa"/>
                  <w:tcBorders>
                    <w:top w:val="nil"/>
                    <w:left w:val="nil"/>
                    <w:bottom w:val="nil"/>
                    <w:right w:val="nil"/>
                  </w:tcBorders>
                  <w:tcMar>
                    <w:top w:w="99" w:type="dxa"/>
                    <w:left w:w="39" w:type="dxa"/>
                    <w:bottom w:w="0" w:type="dxa"/>
                    <w:right w:w="39" w:type="dxa"/>
                  </w:tcMar>
                  <w:vAlign w:val="center"/>
                </w:tcPr>
                <w:p w:rsidR="00BA5CAD" w:rsidRDefault="00BA5CAD" w:rsidP="00456DF6">
                  <w:r>
                    <w:rPr>
                      <w:rFonts w:ascii="Arial" w:eastAsia="Arial" w:hAnsi="Arial"/>
                      <w:color w:val="000000"/>
                      <w:sz w:val="18"/>
                    </w:rPr>
                    <w:t>Rezerwa celowa na zadania bieżące dofinansowane lub planowane do realizacji ze środków zewnętrznych</w:t>
                  </w:r>
                </w:p>
              </w:tc>
              <w:tc>
                <w:tcPr>
                  <w:tcW w:w="1700" w:type="dxa"/>
                  <w:tcBorders>
                    <w:top w:val="nil"/>
                    <w:left w:val="nil"/>
                    <w:bottom w:val="nil"/>
                    <w:right w:val="nil"/>
                  </w:tcBorders>
                  <w:tcMar>
                    <w:top w:w="99" w:type="dxa"/>
                    <w:left w:w="39" w:type="dxa"/>
                    <w:bottom w:w="0" w:type="dxa"/>
                    <w:right w:w="39" w:type="dxa"/>
                  </w:tcMar>
                  <w:vAlign w:val="center"/>
                </w:tcPr>
                <w:p w:rsidR="00BA5CAD" w:rsidRDefault="00BA5CAD" w:rsidP="00456DF6">
                  <w:pPr>
                    <w:jc w:val="right"/>
                  </w:pPr>
                  <w:r>
                    <w:rPr>
                      <w:rFonts w:ascii="Arial" w:eastAsia="Arial" w:hAnsi="Arial"/>
                      <w:color w:val="000000"/>
                      <w:sz w:val="18"/>
                    </w:rPr>
                    <w:t>-18 616</w:t>
                  </w:r>
                </w:p>
              </w:tc>
            </w:tr>
            <w:tr w:rsidR="00BA5CAD" w:rsidTr="00456DF6">
              <w:trPr>
                <w:trHeight w:val="222"/>
              </w:trPr>
              <w:tc>
                <w:tcPr>
                  <w:tcW w:w="7937" w:type="dxa"/>
                  <w:tcBorders>
                    <w:top w:val="nil"/>
                    <w:left w:val="nil"/>
                    <w:bottom w:val="nil"/>
                    <w:right w:val="nil"/>
                  </w:tcBorders>
                  <w:shd w:val="clear" w:color="auto" w:fill="D3D3D3"/>
                  <w:tcMar>
                    <w:top w:w="99" w:type="dxa"/>
                    <w:left w:w="39" w:type="dxa"/>
                    <w:bottom w:w="19" w:type="dxa"/>
                    <w:right w:w="39" w:type="dxa"/>
                  </w:tcMar>
                </w:tcPr>
                <w:p w:rsidR="00BA5CAD" w:rsidRDefault="00BA5CAD" w:rsidP="00456DF6">
                  <w:r>
                    <w:rPr>
                      <w:rFonts w:ascii="Arial" w:eastAsia="Arial" w:hAnsi="Arial"/>
                      <w:b/>
                      <w:color w:val="000000"/>
                    </w:rPr>
                    <w:t>II. Rezerwy majątkowe</w:t>
                  </w:r>
                </w:p>
              </w:tc>
              <w:tc>
                <w:tcPr>
                  <w:tcW w:w="1700" w:type="dxa"/>
                  <w:tcBorders>
                    <w:top w:val="nil"/>
                    <w:left w:val="nil"/>
                    <w:bottom w:val="nil"/>
                    <w:right w:val="nil"/>
                  </w:tcBorders>
                  <w:shd w:val="clear" w:color="auto" w:fill="D3D3D3"/>
                  <w:tcMar>
                    <w:top w:w="99" w:type="dxa"/>
                    <w:left w:w="39" w:type="dxa"/>
                    <w:bottom w:w="19" w:type="dxa"/>
                    <w:right w:w="39" w:type="dxa"/>
                  </w:tcMar>
                </w:tcPr>
                <w:p w:rsidR="00BA5CAD" w:rsidRDefault="00BA5CAD" w:rsidP="00456DF6">
                  <w:pPr>
                    <w:jc w:val="right"/>
                  </w:pPr>
                  <w:r>
                    <w:rPr>
                      <w:rFonts w:ascii="Arial" w:eastAsia="Arial" w:hAnsi="Arial"/>
                      <w:b/>
                      <w:color w:val="000000"/>
                    </w:rPr>
                    <w:t>-700 172</w:t>
                  </w:r>
                </w:p>
              </w:tc>
            </w:tr>
            <w:tr w:rsidR="00BA5CAD" w:rsidTr="00456DF6">
              <w:trPr>
                <w:trHeight w:val="222"/>
              </w:trPr>
              <w:tc>
                <w:tcPr>
                  <w:tcW w:w="7937" w:type="dxa"/>
                  <w:tcBorders>
                    <w:top w:val="nil"/>
                    <w:left w:val="nil"/>
                    <w:bottom w:val="nil"/>
                    <w:right w:val="nil"/>
                  </w:tcBorders>
                  <w:shd w:val="clear" w:color="auto" w:fill="DCDCDC"/>
                  <w:tcMar>
                    <w:top w:w="99" w:type="dxa"/>
                    <w:left w:w="39" w:type="dxa"/>
                    <w:bottom w:w="0" w:type="dxa"/>
                    <w:right w:w="39" w:type="dxa"/>
                  </w:tcMar>
                  <w:vAlign w:val="center"/>
                </w:tcPr>
                <w:p w:rsidR="00BA5CAD" w:rsidRDefault="00BA5CAD" w:rsidP="00456DF6">
                  <w:r>
                    <w:rPr>
                      <w:rFonts w:ascii="Arial" w:eastAsia="Arial" w:hAnsi="Arial"/>
                      <w:b/>
                      <w:color w:val="000000"/>
                      <w:sz w:val="18"/>
                    </w:rPr>
                    <w:t>1. Rezerwy celowe</w:t>
                  </w:r>
                </w:p>
              </w:tc>
              <w:tc>
                <w:tcPr>
                  <w:tcW w:w="1700" w:type="dxa"/>
                  <w:tcBorders>
                    <w:top w:val="nil"/>
                    <w:left w:val="nil"/>
                    <w:bottom w:val="nil"/>
                    <w:right w:val="nil"/>
                  </w:tcBorders>
                  <w:shd w:val="clear" w:color="auto" w:fill="DCDCDC"/>
                  <w:tcMar>
                    <w:top w:w="99" w:type="dxa"/>
                    <w:left w:w="39" w:type="dxa"/>
                    <w:bottom w:w="19" w:type="dxa"/>
                    <w:right w:w="39" w:type="dxa"/>
                  </w:tcMar>
                  <w:vAlign w:val="center"/>
                </w:tcPr>
                <w:p w:rsidR="00BA5CAD" w:rsidRDefault="00BA5CAD" w:rsidP="00456DF6">
                  <w:pPr>
                    <w:jc w:val="right"/>
                  </w:pPr>
                  <w:r>
                    <w:rPr>
                      <w:rFonts w:ascii="Arial" w:eastAsia="Arial" w:hAnsi="Arial"/>
                      <w:b/>
                      <w:color w:val="000000"/>
                      <w:sz w:val="18"/>
                    </w:rPr>
                    <w:t>-700 172</w:t>
                  </w:r>
                </w:p>
              </w:tc>
            </w:tr>
            <w:tr w:rsidR="00BA5CAD" w:rsidTr="00456DF6">
              <w:trPr>
                <w:trHeight w:val="297"/>
              </w:trPr>
              <w:tc>
                <w:tcPr>
                  <w:tcW w:w="7937" w:type="dxa"/>
                  <w:tcBorders>
                    <w:top w:val="nil"/>
                    <w:left w:val="nil"/>
                    <w:bottom w:val="nil"/>
                    <w:right w:val="nil"/>
                  </w:tcBorders>
                  <w:shd w:val="clear" w:color="auto" w:fill="F5F5F5"/>
                  <w:tcMar>
                    <w:top w:w="99" w:type="dxa"/>
                    <w:left w:w="39" w:type="dxa"/>
                    <w:bottom w:w="0" w:type="dxa"/>
                    <w:right w:w="39" w:type="dxa"/>
                  </w:tcMar>
                  <w:vAlign w:val="center"/>
                </w:tcPr>
                <w:p w:rsidR="00BA5CAD" w:rsidRDefault="00BA5CAD" w:rsidP="00456DF6">
                  <w:r>
                    <w:rPr>
                      <w:rFonts w:ascii="Arial" w:eastAsia="Arial" w:hAnsi="Arial"/>
                      <w:b/>
                      <w:color w:val="000000"/>
                      <w:sz w:val="18"/>
                    </w:rPr>
                    <w:t>1.2 Na wydatki, których szczegółowy podział w układzie klasyfikacji nie jest możliwe</w:t>
                  </w:r>
                </w:p>
              </w:tc>
              <w:tc>
                <w:tcPr>
                  <w:tcW w:w="1700" w:type="dxa"/>
                  <w:tcBorders>
                    <w:top w:val="nil"/>
                    <w:left w:val="nil"/>
                    <w:bottom w:val="nil"/>
                    <w:right w:val="nil"/>
                  </w:tcBorders>
                  <w:shd w:val="clear" w:color="auto" w:fill="F5F5F5"/>
                  <w:tcMar>
                    <w:top w:w="99" w:type="dxa"/>
                    <w:left w:w="39" w:type="dxa"/>
                    <w:bottom w:w="0" w:type="dxa"/>
                    <w:right w:w="39" w:type="dxa"/>
                  </w:tcMar>
                  <w:vAlign w:val="center"/>
                </w:tcPr>
                <w:p w:rsidR="00BA5CAD" w:rsidRDefault="00BA5CAD" w:rsidP="00456DF6">
                  <w:pPr>
                    <w:jc w:val="right"/>
                  </w:pPr>
                  <w:r>
                    <w:rPr>
                      <w:rFonts w:ascii="Arial" w:eastAsia="Arial" w:hAnsi="Arial"/>
                      <w:b/>
                      <w:color w:val="000000"/>
                      <w:sz w:val="18"/>
                    </w:rPr>
                    <w:t>-700 172</w:t>
                  </w:r>
                </w:p>
              </w:tc>
            </w:tr>
            <w:tr w:rsidR="00BA5CAD" w:rsidTr="00456DF6">
              <w:trPr>
                <w:trHeight w:val="241"/>
              </w:trPr>
              <w:tc>
                <w:tcPr>
                  <w:tcW w:w="7937" w:type="dxa"/>
                  <w:tcBorders>
                    <w:top w:val="nil"/>
                    <w:left w:val="nil"/>
                    <w:bottom w:val="nil"/>
                    <w:right w:val="nil"/>
                  </w:tcBorders>
                  <w:tcMar>
                    <w:top w:w="99" w:type="dxa"/>
                    <w:left w:w="39" w:type="dxa"/>
                    <w:bottom w:w="0" w:type="dxa"/>
                    <w:right w:w="39" w:type="dxa"/>
                  </w:tcMar>
                  <w:vAlign w:val="center"/>
                </w:tcPr>
                <w:p w:rsidR="00BA5CAD" w:rsidRDefault="00BA5CAD" w:rsidP="00456DF6">
                  <w:r>
                    <w:rPr>
                      <w:rFonts w:ascii="Arial" w:eastAsia="Arial" w:hAnsi="Arial"/>
                      <w:b/>
                      <w:i/>
                      <w:color w:val="000000"/>
                      <w:sz w:val="18"/>
                    </w:rPr>
                    <w:t>inwestycje i zakupy</w:t>
                  </w:r>
                </w:p>
              </w:tc>
              <w:tc>
                <w:tcPr>
                  <w:tcW w:w="1700" w:type="dxa"/>
                  <w:tcBorders>
                    <w:top w:val="nil"/>
                    <w:left w:val="nil"/>
                    <w:bottom w:val="nil"/>
                    <w:right w:val="nil"/>
                  </w:tcBorders>
                  <w:tcMar>
                    <w:top w:w="99" w:type="dxa"/>
                    <w:left w:w="39" w:type="dxa"/>
                    <w:bottom w:w="0" w:type="dxa"/>
                    <w:right w:w="39" w:type="dxa"/>
                  </w:tcMar>
                  <w:vAlign w:val="center"/>
                </w:tcPr>
                <w:p w:rsidR="00BA5CAD" w:rsidRDefault="00BA5CAD" w:rsidP="00456DF6">
                  <w:pPr>
                    <w:jc w:val="right"/>
                  </w:pPr>
                  <w:r>
                    <w:rPr>
                      <w:rFonts w:ascii="Arial" w:eastAsia="Arial" w:hAnsi="Arial"/>
                      <w:b/>
                      <w:i/>
                      <w:color w:val="000000"/>
                      <w:sz w:val="18"/>
                    </w:rPr>
                    <w:t>-700 172</w:t>
                  </w:r>
                </w:p>
              </w:tc>
            </w:tr>
            <w:tr w:rsidR="00BA5CAD" w:rsidTr="00456DF6">
              <w:trPr>
                <w:trHeight w:val="241"/>
              </w:trPr>
              <w:tc>
                <w:tcPr>
                  <w:tcW w:w="7937" w:type="dxa"/>
                  <w:tcBorders>
                    <w:top w:val="nil"/>
                    <w:left w:val="nil"/>
                    <w:bottom w:val="nil"/>
                    <w:right w:val="nil"/>
                  </w:tcBorders>
                  <w:tcMar>
                    <w:top w:w="99" w:type="dxa"/>
                    <w:left w:w="39" w:type="dxa"/>
                    <w:bottom w:w="0" w:type="dxa"/>
                    <w:right w:w="39" w:type="dxa"/>
                  </w:tcMar>
                  <w:vAlign w:val="center"/>
                </w:tcPr>
                <w:p w:rsidR="00BA5CAD" w:rsidRDefault="00BA5CAD" w:rsidP="00456DF6">
                  <w:r>
                    <w:rPr>
                      <w:rFonts w:ascii="Arial" w:eastAsia="Arial" w:hAnsi="Arial"/>
                      <w:color w:val="000000"/>
                      <w:sz w:val="18"/>
                    </w:rPr>
                    <w:t>Rezerwa celowa na obowiązkowe płatności, w tym wynikające z wypłat odszkodowań, wyroków sądowych lub ugód oraz zwrotów środków i korekt finansowych związanych z dofinansowaniem zewnętrznym</w:t>
                  </w:r>
                </w:p>
              </w:tc>
              <w:tc>
                <w:tcPr>
                  <w:tcW w:w="1700" w:type="dxa"/>
                  <w:tcBorders>
                    <w:top w:val="nil"/>
                    <w:left w:val="nil"/>
                    <w:bottom w:val="nil"/>
                    <w:right w:val="nil"/>
                  </w:tcBorders>
                  <w:tcMar>
                    <w:top w:w="99" w:type="dxa"/>
                    <w:left w:w="39" w:type="dxa"/>
                    <w:bottom w:w="0" w:type="dxa"/>
                    <w:right w:w="39" w:type="dxa"/>
                  </w:tcMar>
                  <w:vAlign w:val="center"/>
                </w:tcPr>
                <w:p w:rsidR="00BA5CAD" w:rsidRDefault="00BA5CAD" w:rsidP="00456DF6">
                  <w:pPr>
                    <w:jc w:val="right"/>
                  </w:pPr>
                  <w:r>
                    <w:rPr>
                      <w:rFonts w:ascii="Arial" w:eastAsia="Arial" w:hAnsi="Arial"/>
                      <w:color w:val="000000"/>
                      <w:sz w:val="18"/>
                    </w:rPr>
                    <w:t>-414 000</w:t>
                  </w:r>
                </w:p>
              </w:tc>
            </w:tr>
            <w:tr w:rsidR="00BA5CAD" w:rsidTr="00456DF6">
              <w:trPr>
                <w:trHeight w:val="241"/>
              </w:trPr>
              <w:tc>
                <w:tcPr>
                  <w:tcW w:w="7937" w:type="dxa"/>
                  <w:tcBorders>
                    <w:top w:val="nil"/>
                    <w:left w:val="nil"/>
                    <w:bottom w:val="nil"/>
                    <w:right w:val="nil"/>
                  </w:tcBorders>
                  <w:tcMar>
                    <w:top w:w="99" w:type="dxa"/>
                    <w:left w:w="39" w:type="dxa"/>
                    <w:bottom w:w="0" w:type="dxa"/>
                    <w:right w:w="39" w:type="dxa"/>
                  </w:tcMar>
                  <w:vAlign w:val="center"/>
                </w:tcPr>
                <w:p w:rsidR="00BA5CAD" w:rsidRDefault="00BA5CAD" w:rsidP="00456DF6">
                  <w:r>
                    <w:rPr>
                      <w:rFonts w:ascii="Arial" w:eastAsia="Arial" w:hAnsi="Arial"/>
                      <w:color w:val="000000"/>
                      <w:sz w:val="18"/>
                    </w:rPr>
                    <w:t>Rezerwa celowa na wydatki związane z inicjatywami lokalnymi</w:t>
                  </w:r>
                </w:p>
              </w:tc>
              <w:tc>
                <w:tcPr>
                  <w:tcW w:w="1700" w:type="dxa"/>
                  <w:tcBorders>
                    <w:top w:val="nil"/>
                    <w:left w:val="nil"/>
                    <w:bottom w:val="nil"/>
                    <w:right w:val="nil"/>
                  </w:tcBorders>
                  <w:tcMar>
                    <w:top w:w="99" w:type="dxa"/>
                    <w:left w:w="39" w:type="dxa"/>
                    <w:bottom w:w="0" w:type="dxa"/>
                    <w:right w:w="39" w:type="dxa"/>
                  </w:tcMar>
                  <w:vAlign w:val="center"/>
                </w:tcPr>
                <w:p w:rsidR="00BA5CAD" w:rsidRDefault="00BA5CAD" w:rsidP="00456DF6">
                  <w:pPr>
                    <w:jc w:val="right"/>
                  </w:pPr>
                  <w:r>
                    <w:rPr>
                      <w:rFonts w:ascii="Arial" w:eastAsia="Arial" w:hAnsi="Arial"/>
                      <w:color w:val="000000"/>
                      <w:sz w:val="18"/>
                    </w:rPr>
                    <w:t>-30 000</w:t>
                  </w:r>
                </w:p>
              </w:tc>
            </w:tr>
            <w:tr w:rsidR="00BA5CAD" w:rsidTr="00456DF6">
              <w:trPr>
                <w:trHeight w:val="241"/>
              </w:trPr>
              <w:tc>
                <w:tcPr>
                  <w:tcW w:w="7937" w:type="dxa"/>
                  <w:tcBorders>
                    <w:top w:val="nil"/>
                    <w:left w:val="nil"/>
                    <w:bottom w:val="nil"/>
                    <w:right w:val="nil"/>
                  </w:tcBorders>
                  <w:tcMar>
                    <w:top w:w="99" w:type="dxa"/>
                    <w:left w:w="39" w:type="dxa"/>
                    <w:bottom w:w="0" w:type="dxa"/>
                    <w:right w:w="39" w:type="dxa"/>
                  </w:tcMar>
                  <w:vAlign w:val="center"/>
                </w:tcPr>
                <w:p w:rsidR="00BA5CAD" w:rsidRDefault="00BA5CAD" w:rsidP="00456DF6">
                  <w:r>
                    <w:rPr>
                      <w:rFonts w:ascii="Arial" w:eastAsia="Arial" w:hAnsi="Arial"/>
                      <w:color w:val="000000"/>
                      <w:sz w:val="18"/>
                    </w:rPr>
                    <w:t>Rezerwa celowa na zadania związane z systemem oświaty, w tym edukacji</w:t>
                  </w:r>
                </w:p>
              </w:tc>
              <w:tc>
                <w:tcPr>
                  <w:tcW w:w="1700" w:type="dxa"/>
                  <w:tcBorders>
                    <w:top w:val="nil"/>
                    <w:left w:val="nil"/>
                    <w:bottom w:val="nil"/>
                    <w:right w:val="nil"/>
                  </w:tcBorders>
                  <w:tcMar>
                    <w:top w:w="99" w:type="dxa"/>
                    <w:left w:w="39" w:type="dxa"/>
                    <w:bottom w:w="0" w:type="dxa"/>
                    <w:right w:w="39" w:type="dxa"/>
                  </w:tcMar>
                  <w:vAlign w:val="center"/>
                </w:tcPr>
                <w:p w:rsidR="00BA5CAD" w:rsidRDefault="00BA5CAD" w:rsidP="00456DF6">
                  <w:pPr>
                    <w:jc w:val="right"/>
                  </w:pPr>
                  <w:r>
                    <w:rPr>
                      <w:rFonts w:ascii="Arial" w:eastAsia="Arial" w:hAnsi="Arial"/>
                      <w:color w:val="000000"/>
                      <w:sz w:val="18"/>
                    </w:rPr>
                    <w:t>-256 172</w:t>
                  </w:r>
                </w:p>
              </w:tc>
            </w:tr>
            <w:tr w:rsidR="00BA5CAD" w:rsidTr="00456DF6">
              <w:trPr>
                <w:trHeight w:val="222"/>
              </w:trPr>
              <w:tc>
                <w:tcPr>
                  <w:tcW w:w="7937" w:type="dxa"/>
                  <w:tcBorders>
                    <w:top w:val="nil"/>
                    <w:left w:val="nil"/>
                    <w:bottom w:val="nil"/>
                    <w:right w:val="nil"/>
                  </w:tcBorders>
                  <w:shd w:val="clear" w:color="auto" w:fill="D3D3D3"/>
                  <w:tcMar>
                    <w:top w:w="99" w:type="dxa"/>
                    <w:left w:w="39" w:type="dxa"/>
                    <w:bottom w:w="19" w:type="dxa"/>
                    <w:right w:w="39" w:type="dxa"/>
                  </w:tcMar>
                </w:tcPr>
                <w:p w:rsidR="00BA5CAD" w:rsidRDefault="00BA5CAD" w:rsidP="00456DF6">
                  <w:r>
                    <w:rPr>
                      <w:rFonts w:ascii="Arial" w:eastAsia="Arial" w:hAnsi="Arial"/>
                      <w:b/>
                      <w:color w:val="000000"/>
                    </w:rPr>
                    <w:t>Rezerwy ogółem:</w:t>
                  </w:r>
                </w:p>
              </w:tc>
              <w:tc>
                <w:tcPr>
                  <w:tcW w:w="1700" w:type="dxa"/>
                  <w:tcBorders>
                    <w:top w:val="nil"/>
                    <w:left w:val="nil"/>
                    <w:bottom w:val="nil"/>
                    <w:right w:val="nil"/>
                  </w:tcBorders>
                  <w:shd w:val="clear" w:color="auto" w:fill="D3D3D3"/>
                  <w:tcMar>
                    <w:top w:w="99" w:type="dxa"/>
                    <w:left w:w="39" w:type="dxa"/>
                    <w:bottom w:w="19" w:type="dxa"/>
                    <w:right w:w="39" w:type="dxa"/>
                  </w:tcMar>
                </w:tcPr>
                <w:p w:rsidR="00BA5CAD" w:rsidRDefault="00BA5CAD" w:rsidP="00456DF6">
                  <w:pPr>
                    <w:jc w:val="right"/>
                  </w:pPr>
                  <w:r>
                    <w:rPr>
                      <w:rFonts w:ascii="Arial" w:eastAsia="Arial" w:hAnsi="Arial"/>
                      <w:b/>
                      <w:color w:val="000000"/>
                    </w:rPr>
                    <w:t>-868 788</w:t>
                  </w:r>
                </w:p>
              </w:tc>
            </w:tr>
            <w:tr w:rsidR="00BA5CAD" w:rsidTr="00456DF6">
              <w:trPr>
                <w:trHeight w:val="222"/>
              </w:trPr>
              <w:tc>
                <w:tcPr>
                  <w:tcW w:w="7937" w:type="dxa"/>
                  <w:tcBorders>
                    <w:top w:val="nil"/>
                    <w:left w:val="nil"/>
                    <w:bottom w:val="nil"/>
                    <w:right w:val="nil"/>
                  </w:tcBorders>
                  <w:shd w:val="clear" w:color="auto" w:fill="DCDCDC"/>
                  <w:tcMar>
                    <w:top w:w="99" w:type="dxa"/>
                    <w:left w:w="39" w:type="dxa"/>
                    <w:bottom w:w="0" w:type="dxa"/>
                    <w:right w:w="39" w:type="dxa"/>
                  </w:tcMar>
                  <w:vAlign w:val="center"/>
                </w:tcPr>
                <w:p w:rsidR="00BA5CAD" w:rsidRDefault="00BA5CAD" w:rsidP="00456DF6">
                  <w:r>
                    <w:rPr>
                      <w:rFonts w:ascii="Arial" w:eastAsia="Arial" w:hAnsi="Arial"/>
                      <w:b/>
                      <w:color w:val="000000"/>
                      <w:sz w:val="18"/>
                    </w:rPr>
                    <w:t>bieżące:</w:t>
                  </w:r>
                </w:p>
              </w:tc>
              <w:tc>
                <w:tcPr>
                  <w:tcW w:w="1700" w:type="dxa"/>
                  <w:tcBorders>
                    <w:top w:val="nil"/>
                    <w:left w:val="nil"/>
                    <w:bottom w:val="nil"/>
                    <w:right w:val="nil"/>
                  </w:tcBorders>
                  <w:shd w:val="clear" w:color="auto" w:fill="DCDCDC"/>
                  <w:tcMar>
                    <w:top w:w="99" w:type="dxa"/>
                    <w:left w:w="39" w:type="dxa"/>
                    <w:bottom w:w="19" w:type="dxa"/>
                    <w:right w:w="39" w:type="dxa"/>
                  </w:tcMar>
                  <w:vAlign w:val="center"/>
                </w:tcPr>
                <w:p w:rsidR="00BA5CAD" w:rsidRDefault="00BA5CAD" w:rsidP="00456DF6">
                  <w:pPr>
                    <w:jc w:val="right"/>
                  </w:pPr>
                  <w:r>
                    <w:rPr>
                      <w:rFonts w:ascii="Arial" w:eastAsia="Arial" w:hAnsi="Arial"/>
                      <w:b/>
                      <w:color w:val="000000"/>
                      <w:sz w:val="18"/>
                    </w:rPr>
                    <w:t>-168 616</w:t>
                  </w:r>
                </w:p>
              </w:tc>
            </w:tr>
            <w:tr w:rsidR="00BA5CAD" w:rsidTr="00456DF6">
              <w:trPr>
                <w:trHeight w:val="222"/>
              </w:trPr>
              <w:tc>
                <w:tcPr>
                  <w:tcW w:w="7937" w:type="dxa"/>
                  <w:tcBorders>
                    <w:top w:val="nil"/>
                    <w:left w:val="nil"/>
                    <w:bottom w:val="nil"/>
                    <w:right w:val="nil"/>
                  </w:tcBorders>
                  <w:shd w:val="clear" w:color="auto" w:fill="DCDCDC"/>
                  <w:tcMar>
                    <w:top w:w="99" w:type="dxa"/>
                    <w:left w:w="39" w:type="dxa"/>
                    <w:bottom w:w="0" w:type="dxa"/>
                    <w:right w:w="39" w:type="dxa"/>
                  </w:tcMar>
                  <w:vAlign w:val="center"/>
                </w:tcPr>
                <w:p w:rsidR="00BA5CAD" w:rsidRDefault="00BA5CAD" w:rsidP="00456DF6">
                  <w:r>
                    <w:rPr>
                      <w:rFonts w:ascii="Arial" w:eastAsia="Arial" w:hAnsi="Arial"/>
                      <w:b/>
                      <w:color w:val="000000"/>
                      <w:sz w:val="18"/>
                    </w:rPr>
                    <w:t>majątkowe</w:t>
                  </w:r>
                </w:p>
              </w:tc>
              <w:tc>
                <w:tcPr>
                  <w:tcW w:w="1700" w:type="dxa"/>
                  <w:tcBorders>
                    <w:top w:val="nil"/>
                    <w:left w:val="nil"/>
                    <w:bottom w:val="nil"/>
                    <w:right w:val="nil"/>
                  </w:tcBorders>
                  <w:shd w:val="clear" w:color="auto" w:fill="DCDCDC"/>
                  <w:tcMar>
                    <w:top w:w="99" w:type="dxa"/>
                    <w:left w:w="39" w:type="dxa"/>
                    <w:bottom w:w="19" w:type="dxa"/>
                    <w:right w:w="39" w:type="dxa"/>
                  </w:tcMar>
                  <w:vAlign w:val="center"/>
                </w:tcPr>
                <w:p w:rsidR="00BA5CAD" w:rsidRDefault="00BA5CAD" w:rsidP="00456DF6">
                  <w:pPr>
                    <w:jc w:val="right"/>
                  </w:pPr>
                  <w:r>
                    <w:rPr>
                      <w:rFonts w:ascii="Arial" w:eastAsia="Arial" w:hAnsi="Arial"/>
                      <w:b/>
                      <w:color w:val="000000"/>
                      <w:sz w:val="18"/>
                    </w:rPr>
                    <w:t>-700 172</w:t>
                  </w:r>
                </w:p>
              </w:tc>
            </w:tr>
          </w:tbl>
          <w:p w:rsidR="00BA5CAD" w:rsidRDefault="00BA5CAD" w:rsidP="00456DF6"/>
        </w:tc>
      </w:tr>
    </w:tbl>
    <w:p w:rsidR="00BA5CAD" w:rsidRDefault="00BA5CAD" w:rsidP="00BA5CAD"/>
    <w:tbl>
      <w:tblPr>
        <w:tblW w:w="0" w:type="auto"/>
        <w:tblCellMar>
          <w:left w:w="0" w:type="dxa"/>
          <w:right w:w="0" w:type="dxa"/>
        </w:tblCellMar>
        <w:tblLook w:val="0000" w:firstRow="0" w:lastRow="0" w:firstColumn="0" w:lastColumn="0" w:noHBand="0" w:noVBand="0"/>
      </w:tblPr>
      <w:tblGrid>
        <w:gridCol w:w="4662"/>
        <w:gridCol w:w="113"/>
        <w:gridCol w:w="4182"/>
        <w:gridCol w:w="42"/>
        <w:gridCol w:w="71"/>
      </w:tblGrid>
      <w:tr w:rsidR="00BA5CAD" w:rsidTr="00456DF6">
        <w:tc>
          <w:tcPr>
            <w:tcW w:w="510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073"/>
              <w:gridCol w:w="2589"/>
            </w:tblGrid>
            <w:tr w:rsidR="00BA5CAD" w:rsidTr="00456DF6">
              <w:trPr>
                <w:trHeight w:val="205"/>
              </w:trPr>
              <w:tc>
                <w:tcPr>
                  <w:tcW w:w="2267" w:type="dxa"/>
                  <w:tcBorders>
                    <w:top w:val="nil"/>
                    <w:left w:val="nil"/>
                    <w:bottom w:val="nil"/>
                    <w:right w:val="nil"/>
                  </w:tcBorders>
                  <w:tcMar>
                    <w:top w:w="39" w:type="dxa"/>
                    <w:left w:w="39" w:type="dxa"/>
                    <w:bottom w:w="39" w:type="dxa"/>
                    <w:right w:w="39" w:type="dxa"/>
                  </w:tcMar>
                </w:tcPr>
                <w:p w:rsidR="00BA5CAD" w:rsidRDefault="00BA5CAD" w:rsidP="00456DF6"/>
              </w:tc>
              <w:tc>
                <w:tcPr>
                  <w:tcW w:w="2834" w:type="dxa"/>
                  <w:tcBorders>
                    <w:top w:val="nil"/>
                    <w:left w:val="nil"/>
                    <w:bottom w:val="nil"/>
                    <w:right w:val="nil"/>
                  </w:tcBorders>
                  <w:tcMar>
                    <w:top w:w="39" w:type="dxa"/>
                    <w:left w:w="39" w:type="dxa"/>
                    <w:bottom w:w="39" w:type="dxa"/>
                    <w:right w:w="39" w:type="dxa"/>
                  </w:tcMar>
                </w:tcPr>
                <w:p w:rsidR="00BA5CAD" w:rsidRDefault="00BA5CAD" w:rsidP="00456DF6"/>
              </w:tc>
            </w:tr>
          </w:tbl>
          <w:p w:rsidR="00BA5CAD" w:rsidRDefault="00BA5CAD" w:rsidP="00456DF6"/>
        </w:tc>
        <w:tc>
          <w:tcPr>
            <w:tcW w:w="113" w:type="dxa"/>
          </w:tcPr>
          <w:p w:rsidR="00BA5CAD" w:rsidRDefault="00BA5CAD" w:rsidP="00456DF6">
            <w:pPr>
              <w:pStyle w:val="EmptyCellLayoutStyle"/>
              <w:spacing w:after="0" w:line="240" w:lineRule="auto"/>
            </w:pPr>
          </w:p>
        </w:tc>
        <w:tc>
          <w:tcPr>
            <w:tcW w:w="4535" w:type="dxa"/>
            <w:vMerge w:val="restart"/>
          </w:tcPr>
          <w:tbl>
            <w:tblPr>
              <w:tblW w:w="0" w:type="auto"/>
              <w:tblCellMar>
                <w:left w:w="0" w:type="dxa"/>
                <w:right w:w="0" w:type="dxa"/>
              </w:tblCellMar>
              <w:tblLook w:val="0000" w:firstRow="0" w:lastRow="0" w:firstColumn="0" w:lastColumn="0" w:noHBand="0" w:noVBand="0"/>
            </w:tblPr>
            <w:tblGrid>
              <w:gridCol w:w="4182"/>
            </w:tblGrid>
            <w:tr w:rsidR="00BA5CAD" w:rsidTr="00456DF6">
              <w:trPr>
                <w:trHeight w:val="1055"/>
              </w:trPr>
              <w:tc>
                <w:tcPr>
                  <w:tcW w:w="4535" w:type="dxa"/>
                  <w:tcBorders>
                    <w:top w:val="nil"/>
                    <w:left w:val="nil"/>
                    <w:bottom w:val="nil"/>
                    <w:right w:val="nil"/>
                  </w:tcBorders>
                  <w:tcMar>
                    <w:top w:w="39" w:type="dxa"/>
                    <w:left w:w="39" w:type="dxa"/>
                    <w:bottom w:w="39" w:type="dxa"/>
                    <w:right w:w="39" w:type="dxa"/>
                  </w:tcMar>
                </w:tcPr>
                <w:p w:rsidR="00BA5CAD" w:rsidRDefault="00BA5CAD" w:rsidP="00456DF6">
                  <w:pPr>
                    <w:rPr>
                      <w:rFonts w:ascii="Arial" w:eastAsia="Arial" w:hAnsi="Arial"/>
                      <w:color w:val="000000"/>
                    </w:rPr>
                  </w:pPr>
                  <w:r>
                    <w:rPr>
                      <w:rFonts w:ascii="Arial" w:eastAsia="Arial" w:hAnsi="Arial"/>
                      <w:color w:val="000000"/>
                    </w:rPr>
                    <w:t xml:space="preserve">Załącznik Nr 7 </w:t>
                  </w:r>
                </w:p>
                <w:p w:rsidR="00BA5CAD" w:rsidRDefault="00BA5CAD" w:rsidP="00456DF6">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BA5CAD" w:rsidRDefault="00BA5CAD" w:rsidP="00456DF6">
                  <w:r>
                    <w:rPr>
                      <w:rFonts w:ascii="Arial" w:eastAsia="Arial" w:hAnsi="Arial"/>
                      <w:color w:val="000000"/>
                    </w:rPr>
                    <w:t>z dnia</w:t>
                  </w:r>
                </w:p>
              </w:tc>
            </w:tr>
          </w:tbl>
          <w:p w:rsidR="00BA5CAD" w:rsidRDefault="00BA5CAD" w:rsidP="00456DF6"/>
        </w:tc>
        <w:tc>
          <w:tcPr>
            <w:tcW w:w="42" w:type="dxa"/>
          </w:tcPr>
          <w:p w:rsidR="00BA5CAD" w:rsidRDefault="00BA5CAD" w:rsidP="00456DF6">
            <w:pPr>
              <w:pStyle w:val="EmptyCellLayoutStyle"/>
              <w:spacing w:after="0" w:line="240" w:lineRule="auto"/>
            </w:pPr>
          </w:p>
        </w:tc>
        <w:tc>
          <w:tcPr>
            <w:tcW w:w="71" w:type="dxa"/>
          </w:tcPr>
          <w:p w:rsidR="00BA5CAD" w:rsidRDefault="00BA5CAD" w:rsidP="00456DF6">
            <w:pPr>
              <w:pStyle w:val="EmptyCellLayoutStyle"/>
              <w:spacing w:after="0" w:line="240" w:lineRule="auto"/>
            </w:pPr>
          </w:p>
        </w:tc>
      </w:tr>
      <w:tr w:rsidR="00BA5CAD" w:rsidTr="00456DF6">
        <w:trPr>
          <w:trHeight w:val="850"/>
        </w:trPr>
        <w:tc>
          <w:tcPr>
            <w:tcW w:w="5102" w:type="dxa"/>
          </w:tcPr>
          <w:p w:rsidR="00BA5CAD" w:rsidRDefault="00BA5CAD" w:rsidP="00456DF6">
            <w:pPr>
              <w:pStyle w:val="EmptyCellLayoutStyle"/>
              <w:spacing w:after="0" w:line="240" w:lineRule="auto"/>
            </w:pPr>
          </w:p>
        </w:tc>
        <w:tc>
          <w:tcPr>
            <w:tcW w:w="113" w:type="dxa"/>
          </w:tcPr>
          <w:p w:rsidR="00BA5CAD" w:rsidRDefault="00BA5CAD" w:rsidP="00456DF6">
            <w:pPr>
              <w:pStyle w:val="EmptyCellLayoutStyle"/>
              <w:spacing w:after="0" w:line="240" w:lineRule="auto"/>
            </w:pPr>
          </w:p>
        </w:tc>
        <w:tc>
          <w:tcPr>
            <w:tcW w:w="4535" w:type="dxa"/>
            <w:vMerge/>
          </w:tcPr>
          <w:p w:rsidR="00BA5CAD" w:rsidRDefault="00BA5CAD" w:rsidP="00456DF6">
            <w:pPr>
              <w:pStyle w:val="EmptyCellLayoutStyle"/>
              <w:spacing w:after="0" w:line="240" w:lineRule="auto"/>
            </w:pPr>
          </w:p>
        </w:tc>
        <w:tc>
          <w:tcPr>
            <w:tcW w:w="42" w:type="dxa"/>
          </w:tcPr>
          <w:p w:rsidR="00BA5CAD" w:rsidRDefault="00BA5CAD" w:rsidP="00456DF6">
            <w:pPr>
              <w:pStyle w:val="EmptyCellLayoutStyle"/>
              <w:spacing w:after="0" w:line="240" w:lineRule="auto"/>
            </w:pPr>
          </w:p>
        </w:tc>
        <w:tc>
          <w:tcPr>
            <w:tcW w:w="71" w:type="dxa"/>
          </w:tcPr>
          <w:p w:rsidR="00BA5CAD" w:rsidRDefault="00BA5CAD" w:rsidP="00456DF6">
            <w:pPr>
              <w:pStyle w:val="EmptyCellLayoutStyle"/>
              <w:spacing w:after="0" w:line="240" w:lineRule="auto"/>
            </w:pPr>
          </w:p>
        </w:tc>
      </w:tr>
      <w:tr w:rsidR="00BA5CAD" w:rsidTr="00456DF6">
        <w:trPr>
          <w:trHeight w:val="20"/>
        </w:trPr>
        <w:tc>
          <w:tcPr>
            <w:tcW w:w="5102" w:type="dxa"/>
          </w:tcPr>
          <w:p w:rsidR="00BA5CAD" w:rsidRDefault="00BA5CAD" w:rsidP="00456DF6">
            <w:pPr>
              <w:pStyle w:val="EmptyCellLayoutStyle"/>
              <w:spacing w:after="0" w:line="240" w:lineRule="auto"/>
            </w:pPr>
          </w:p>
        </w:tc>
        <w:tc>
          <w:tcPr>
            <w:tcW w:w="113" w:type="dxa"/>
          </w:tcPr>
          <w:p w:rsidR="00BA5CAD" w:rsidRDefault="00BA5CAD" w:rsidP="00456DF6">
            <w:pPr>
              <w:pStyle w:val="EmptyCellLayoutStyle"/>
              <w:spacing w:after="0" w:line="240" w:lineRule="auto"/>
            </w:pPr>
          </w:p>
        </w:tc>
        <w:tc>
          <w:tcPr>
            <w:tcW w:w="4535" w:type="dxa"/>
          </w:tcPr>
          <w:p w:rsidR="00BA5CAD" w:rsidRDefault="00BA5CAD" w:rsidP="00456DF6">
            <w:pPr>
              <w:pStyle w:val="EmptyCellLayoutStyle"/>
              <w:spacing w:after="0" w:line="240" w:lineRule="auto"/>
            </w:pPr>
          </w:p>
        </w:tc>
        <w:tc>
          <w:tcPr>
            <w:tcW w:w="42" w:type="dxa"/>
          </w:tcPr>
          <w:p w:rsidR="00BA5CAD" w:rsidRDefault="00BA5CAD" w:rsidP="00456DF6">
            <w:pPr>
              <w:pStyle w:val="EmptyCellLayoutStyle"/>
              <w:spacing w:after="0" w:line="240" w:lineRule="auto"/>
            </w:pPr>
          </w:p>
        </w:tc>
        <w:tc>
          <w:tcPr>
            <w:tcW w:w="71" w:type="dxa"/>
          </w:tcPr>
          <w:p w:rsidR="00BA5CAD" w:rsidRDefault="00BA5CAD" w:rsidP="00456DF6">
            <w:pPr>
              <w:pStyle w:val="EmptyCellLayoutStyle"/>
              <w:spacing w:after="0" w:line="240" w:lineRule="auto"/>
            </w:pPr>
          </w:p>
        </w:tc>
      </w:tr>
      <w:tr w:rsidR="00BA5CAD" w:rsidTr="00456DF6">
        <w:trPr>
          <w:trHeight w:val="708"/>
        </w:trPr>
        <w:tc>
          <w:tcPr>
            <w:tcW w:w="5102" w:type="dxa"/>
            <w:gridSpan w:val="4"/>
          </w:tcPr>
          <w:tbl>
            <w:tblPr>
              <w:tblW w:w="0" w:type="auto"/>
              <w:tblCellMar>
                <w:left w:w="0" w:type="dxa"/>
                <w:right w:w="0" w:type="dxa"/>
              </w:tblCellMar>
              <w:tblLook w:val="0000" w:firstRow="0" w:lastRow="0" w:firstColumn="0" w:lastColumn="0" w:noHBand="0" w:noVBand="0"/>
            </w:tblPr>
            <w:tblGrid>
              <w:gridCol w:w="8999"/>
            </w:tblGrid>
            <w:tr w:rsidR="00BA5CAD" w:rsidTr="00456DF6">
              <w:trPr>
                <w:trHeight w:val="630"/>
              </w:trPr>
              <w:tc>
                <w:tcPr>
                  <w:tcW w:w="9793" w:type="dxa"/>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b/>
                      <w:color w:val="000000"/>
                    </w:rPr>
                    <w:t xml:space="preserve">PLAN DOCHODÓW RACHUNKU DOCHODÓW JEDNOSTEK, O KTÓRYCH MOWA </w:t>
                  </w:r>
                  <w:r>
                    <w:rPr>
                      <w:rFonts w:ascii="Arial" w:eastAsia="Arial" w:hAnsi="Arial"/>
                      <w:b/>
                      <w:color w:val="000000"/>
                    </w:rPr>
                    <w:br/>
                    <w:t>W ART. 223 UST. 1, ORAZ WYDATKÓW NIMI FINANSOWANYCH NA 2021 ROK - ZMIANA</w:t>
                  </w:r>
                </w:p>
              </w:tc>
            </w:tr>
          </w:tbl>
          <w:p w:rsidR="00BA5CAD" w:rsidRDefault="00BA5CAD" w:rsidP="00456DF6"/>
        </w:tc>
        <w:tc>
          <w:tcPr>
            <w:tcW w:w="71" w:type="dxa"/>
          </w:tcPr>
          <w:p w:rsidR="00BA5CAD" w:rsidRDefault="00BA5CAD" w:rsidP="00456DF6">
            <w:pPr>
              <w:pStyle w:val="EmptyCellLayoutStyle"/>
              <w:spacing w:after="0" w:line="240" w:lineRule="auto"/>
            </w:pPr>
          </w:p>
        </w:tc>
      </w:tr>
      <w:tr w:rsidR="00BA5CAD" w:rsidTr="00456DF6">
        <w:trPr>
          <w:trHeight w:val="81"/>
        </w:trPr>
        <w:tc>
          <w:tcPr>
            <w:tcW w:w="5102" w:type="dxa"/>
          </w:tcPr>
          <w:p w:rsidR="00BA5CAD" w:rsidRDefault="00BA5CAD" w:rsidP="00456DF6">
            <w:pPr>
              <w:pStyle w:val="EmptyCellLayoutStyle"/>
              <w:spacing w:after="0" w:line="240" w:lineRule="auto"/>
            </w:pPr>
          </w:p>
        </w:tc>
        <w:tc>
          <w:tcPr>
            <w:tcW w:w="113" w:type="dxa"/>
          </w:tcPr>
          <w:p w:rsidR="00BA5CAD" w:rsidRDefault="00BA5CAD" w:rsidP="00456DF6">
            <w:pPr>
              <w:pStyle w:val="EmptyCellLayoutStyle"/>
              <w:spacing w:after="0" w:line="240" w:lineRule="auto"/>
            </w:pPr>
          </w:p>
        </w:tc>
        <w:tc>
          <w:tcPr>
            <w:tcW w:w="4535" w:type="dxa"/>
          </w:tcPr>
          <w:p w:rsidR="00BA5CAD" w:rsidRDefault="00BA5CAD" w:rsidP="00456DF6">
            <w:pPr>
              <w:pStyle w:val="EmptyCellLayoutStyle"/>
              <w:spacing w:after="0" w:line="240" w:lineRule="auto"/>
            </w:pPr>
          </w:p>
        </w:tc>
        <w:tc>
          <w:tcPr>
            <w:tcW w:w="42" w:type="dxa"/>
          </w:tcPr>
          <w:p w:rsidR="00BA5CAD" w:rsidRDefault="00BA5CAD" w:rsidP="00456DF6">
            <w:pPr>
              <w:pStyle w:val="EmptyCellLayoutStyle"/>
              <w:spacing w:after="0" w:line="240" w:lineRule="auto"/>
            </w:pPr>
          </w:p>
        </w:tc>
        <w:tc>
          <w:tcPr>
            <w:tcW w:w="71" w:type="dxa"/>
          </w:tcPr>
          <w:p w:rsidR="00BA5CAD" w:rsidRDefault="00BA5CAD" w:rsidP="00456DF6">
            <w:pPr>
              <w:pStyle w:val="EmptyCellLayoutStyle"/>
              <w:spacing w:after="0" w:line="240" w:lineRule="auto"/>
            </w:pPr>
          </w:p>
        </w:tc>
      </w:tr>
      <w:tr w:rsidR="00BA5CAD" w:rsidTr="00456DF6">
        <w:tc>
          <w:tcPr>
            <w:tcW w:w="5102" w:type="dxa"/>
            <w:gridSpan w:val="5"/>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803"/>
              <w:gridCol w:w="1052"/>
              <w:gridCol w:w="148"/>
              <w:gridCol w:w="3963"/>
              <w:gridCol w:w="1564"/>
              <w:gridCol w:w="1540"/>
            </w:tblGrid>
            <w:tr w:rsidR="00BA5CAD" w:rsidTr="00456DF6">
              <w:trPr>
                <w:trHeight w:val="347"/>
              </w:trPr>
              <w:tc>
                <w:tcPr>
                  <w:tcW w:w="1765" w:type="dxa"/>
                  <w:gridSpan w:val="2"/>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center"/>
                  </w:pPr>
                  <w:r>
                    <w:rPr>
                      <w:rFonts w:ascii="Arial" w:eastAsia="Arial" w:hAnsi="Arial"/>
                      <w:b/>
                      <w:color w:val="000000"/>
                    </w:rPr>
                    <w:t>Klasyfikacja</w:t>
                  </w:r>
                </w:p>
              </w:tc>
              <w:tc>
                <w:tcPr>
                  <w:tcW w:w="4696" w:type="dxa"/>
                  <w:gridSpan w:val="2"/>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center"/>
                  </w:pPr>
                  <w:r>
                    <w:rPr>
                      <w:rFonts w:ascii="Arial" w:eastAsia="Arial" w:hAnsi="Arial"/>
                      <w:b/>
                      <w:color w:val="000000"/>
                    </w:rPr>
                    <w:t>Wyszczególnienie</w:t>
                  </w:r>
                </w:p>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center"/>
                  </w:pPr>
                  <w:r>
                    <w:rPr>
                      <w:rFonts w:ascii="Arial" w:eastAsia="Arial" w:hAnsi="Arial"/>
                      <w:b/>
                      <w:color w:val="000000"/>
                    </w:rPr>
                    <w:t>Dochody</w:t>
                  </w:r>
                </w:p>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center"/>
                  </w:pPr>
                  <w:r>
                    <w:rPr>
                      <w:rFonts w:ascii="Arial" w:eastAsia="Arial" w:hAnsi="Arial"/>
                      <w:b/>
                      <w:color w:val="000000"/>
                    </w:rPr>
                    <w:t>Wydatki</w:t>
                  </w:r>
                </w:p>
              </w:tc>
            </w:tr>
            <w:tr w:rsidR="00BA5CAD" w:rsidTr="00456DF6">
              <w:trPr>
                <w:trHeight w:val="281"/>
              </w:trPr>
              <w:tc>
                <w:tcPr>
                  <w:tcW w:w="852"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center"/>
                  </w:pPr>
                  <w:r>
                    <w:rPr>
                      <w:rFonts w:ascii="Arial" w:eastAsia="Arial" w:hAnsi="Arial"/>
                      <w:b/>
                      <w:color w:val="000000"/>
                    </w:rPr>
                    <w:t>Dział</w:t>
                  </w:r>
                </w:p>
              </w:tc>
              <w:tc>
                <w:tcPr>
                  <w:tcW w:w="913"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center"/>
                  </w:pPr>
                  <w:r>
                    <w:rPr>
                      <w:rFonts w:ascii="Arial" w:eastAsia="Arial" w:hAnsi="Arial"/>
                      <w:b/>
                      <w:color w:val="000000"/>
                    </w:rPr>
                    <w:t>Rozdział</w:t>
                  </w:r>
                </w:p>
              </w:tc>
              <w:tc>
                <w:tcPr>
                  <w:tcW w:w="156"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tc>
              <w:tc>
                <w:tcPr>
                  <w:tcW w:w="4540"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center"/>
                  </w:pPr>
                </w:p>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tc>
            </w:tr>
            <w:tr w:rsidR="00BA5CAD" w:rsidTr="00456DF6">
              <w:trPr>
                <w:trHeight w:val="262"/>
              </w:trPr>
              <w:tc>
                <w:tcPr>
                  <w:tcW w:w="852"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r>
                    <w:rPr>
                      <w:rFonts w:ascii="Arial" w:eastAsia="Arial" w:hAnsi="Arial"/>
                      <w:b/>
                      <w:color w:val="000000"/>
                    </w:rPr>
                    <w:t>801</w:t>
                  </w:r>
                </w:p>
              </w:tc>
              <w:tc>
                <w:tcPr>
                  <w:tcW w:w="913"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tc>
              <w:tc>
                <w:tcPr>
                  <w:tcW w:w="4696" w:type="dxa"/>
                  <w:gridSpan w:val="2"/>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r>
                    <w:rPr>
                      <w:rFonts w:ascii="Arial" w:eastAsia="Arial" w:hAnsi="Arial"/>
                      <w:b/>
                      <w:color w:val="000000"/>
                    </w:rPr>
                    <w:t>Oświata i wychowanie</w:t>
                  </w:r>
                </w:p>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rPr>
                    <w:t>83 266</w:t>
                  </w:r>
                </w:p>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rPr>
                    <w:t>83 266</w:t>
                  </w:r>
                </w:p>
              </w:tc>
            </w:tr>
            <w:tr w:rsidR="00BA5CAD" w:rsidTr="00456DF6">
              <w:trPr>
                <w:trHeight w:val="262"/>
              </w:trPr>
              <w:tc>
                <w:tcPr>
                  <w:tcW w:w="852" w:type="dxa"/>
                  <w:tcBorders>
                    <w:top w:val="nil"/>
                    <w:left w:val="nil"/>
                    <w:bottom w:val="nil"/>
                    <w:right w:val="nil"/>
                  </w:tcBorders>
                  <w:tcMar>
                    <w:top w:w="19" w:type="dxa"/>
                    <w:left w:w="39" w:type="dxa"/>
                    <w:bottom w:w="0" w:type="dxa"/>
                    <w:right w:w="39" w:type="dxa"/>
                  </w:tcMar>
                </w:tcPr>
                <w:p w:rsidR="00BA5CAD" w:rsidRDefault="00BA5CAD" w:rsidP="00456DF6"/>
              </w:tc>
              <w:tc>
                <w:tcPr>
                  <w:tcW w:w="913" w:type="dxa"/>
                  <w:tcBorders>
                    <w:top w:val="nil"/>
                    <w:left w:val="nil"/>
                    <w:bottom w:val="nil"/>
                    <w:right w:val="nil"/>
                  </w:tcBorders>
                  <w:tcMar>
                    <w:top w:w="19" w:type="dxa"/>
                    <w:left w:w="39" w:type="dxa"/>
                    <w:bottom w:w="0" w:type="dxa"/>
                    <w:right w:w="39" w:type="dxa"/>
                  </w:tcMar>
                </w:tcPr>
                <w:p w:rsidR="00BA5CAD" w:rsidRDefault="00BA5CAD" w:rsidP="00456DF6">
                  <w:r>
                    <w:rPr>
                      <w:rFonts w:ascii="Arial" w:eastAsia="Arial" w:hAnsi="Arial"/>
                      <w:color w:val="000000"/>
                      <w:sz w:val="18"/>
                    </w:rPr>
                    <w:t>80101</w:t>
                  </w:r>
                </w:p>
              </w:tc>
              <w:tc>
                <w:tcPr>
                  <w:tcW w:w="156" w:type="dxa"/>
                  <w:tcBorders>
                    <w:top w:val="nil"/>
                    <w:left w:val="nil"/>
                    <w:bottom w:val="nil"/>
                    <w:right w:val="nil"/>
                  </w:tcBorders>
                  <w:tcMar>
                    <w:top w:w="19" w:type="dxa"/>
                    <w:left w:w="39" w:type="dxa"/>
                    <w:bottom w:w="0" w:type="dxa"/>
                    <w:right w:w="39" w:type="dxa"/>
                  </w:tcMar>
                </w:tcPr>
                <w:p w:rsidR="00BA5CAD" w:rsidRDefault="00BA5CAD" w:rsidP="00456DF6"/>
              </w:tc>
              <w:tc>
                <w:tcPr>
                  <w:tcW w:w="4540" w:type="dxa"/>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color w:val="000000"/>
                    </w:rPr>
                    <w:t>Szkoły podstawowe</w:t>
                  </w:r>
                </w:p>
              </w:tc>
              <w:tc>
                <w:tcPr>
                  <w:tcW w:w="1700"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rPr>
                    <w:t>47 356</w:t>
                  </w:r>
                </w:p>
              </w:tc>
              <w:tc>
                <w:tcPr>
                  <w:tcW w:w="1700"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rPr>
                    <w:t>47 356</w:t>
                  </w:r>
                </w:p>
              </w:tc>
            </w:tr>
            <w:tr w:rsidR="00BA5CAD" w:rsidTr="00456DF6">
              <w:trPr>
                <w:trHeight w:val="205"/>
              </w:trPr>
              <w:tc>
                <w:tcPr>
                  <w:tcW w:w="852" w:type="dxa"/>
                  <w:tcBorders>
                    <w:top w:val="nil"/>
                    <w:left w:val="nil"/>
                    <w:bottom w:val="nil"/>
                    <w:right w:val="nil"/>
                  </w:tcBorders>
                  <w:tcMar>
                    <w:top w:w="19" w:type="dxa"/>
                    <w:left w:w="39" w:type="dxa"/>
                    <w:bottom w:w="0" w:type="dxa"/>
                    <w:right w:w="39" w:type="dxa"/>
                  </w:tcMar>
                </w:tcPr>
                <w:p w:rsidR="00BA5CAD" w:rsidRDefault="00BA5CAD" w:rsidP="00456DF6"/>
              </w:tc>
              <w:tc>
                <w:tcPr>
                  <w:tcW w:w="913" w:type="dxa"/>
                </w:tcPr>
                <w:p w:rsidR="00BA5CAD" w:rsidRDefault="00BA5CAD" w:rsidP="00456DF6"/>
              </w:tc>
              <w:tc>
                <w:tcPr>
                  <w:tcW w:w="156" w:type="dxa"/>
                  <w:tcBorders>
                    <w:top w:val="nil"/>
                    <w:left w:val="nil"/>
                    <w:bottom w:val="nil"/>
                    <w:right w:val="nil"/>
                  </w:tcBorders>
                  <w:tcMar>
                    <w:top w:w="19" w:type="dxa"/>
                    <w:left w:w="39" w:type="dxa"/>
                    <w:bottom w:w="0" w:type="dxa"/>
                    <w:right w:w="39" w:type="dxa"/>
                  </w:tcMar>
                </w:tcPr>
                <w:p w:rsidR="00BA5CAD" w:rsidRDefault="00BA5CAD" w:rsidP="00456DF6"/>
              </w:tc>
              <w:tc>
                <w:tcPr>
                  <w:tcW w:w="4540" w:type="dxa"/>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i/>
                      <w:color w:val="000000"/>
                      <w:sz w:val="16"/>
                    </w:rPr>
                    <w:t>wydatki związane z realizacją ich statutowych zadań</w:t>
                  </w:r>
                </w:p>
              </w:tc>
              <w:tc>
                <w:tcPr>
                  <w:tcW w:w="1700"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6"/>
                    </w:rPr>
                    <w:t>-</w:t>
                  </w:r>
                </w:p>
              </w:tc>
              <w:tc>
                <w:tcPr>
                  <w:tcW w:w="1700"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6"/>
                    </w:rPr>
                    <w:t>47 356</w:t>
                  </w:r>
                </w:p>
              </w:tc>
            </w:tr>
            <w:tr w:rsidR="00BA5CAD" w:rsidTr="00456DF6">
              <w:trPr>
                <w:trHeight w:val="262"/>
              </w:trPr>
              <w:tc>
                <w:tcPr>
                  <w:tcW w:w="852" w:type="dxa"/>
                  <w:tcBorders>
                    <w:top w:val="nil"/>
                    <w:left w:val="nil"/>
                    <w:bottom w:val="nil"/>
                    <w:right w:val="nil"/>
                  </w:tcBorders>
                  <w:tcMar>
                    <w:top w:w="19" w:type="dxa"/>
                    <w:left w:w="39" w:type="dxa"/>
                    <w:bottom w:w="0" w:type="dxa"/>
                    <w:right w:w="39" w:type="dxa"/>
                  </w:tcMar>
                </w:tcPr>
                <w:p w:rsidR="00BA5CAD" w:rsidRDefault="00BA5CAD" w:rsidP="00456DF6"/>
              </w:tc>
              <w:tc>
                <w:tcPr>
                  <w:tcW w:w="913" w:type="dxa"/>
                  <w:tcBorders>
                    <w:top w:val="nil"/>
                    <w:left w:val="nil"/>
                    <w:bottom w:val="nil"/>
                    <w:right w:val="nil"/>
                  </w:tcBorders>
                  <w:tcMar>
                    <w:top w:w="19" w:type="dxa"/>
                    <w:left w:w="39" w:type="dxa"/>
                    <w:bottom w:w="0" w:type="dxa"/>
                    <w:right w:w="39" w:type="dxa"/>
                  </w:tcMar>
                </w:tcPr>
                <w:p w:rsidR="00BA5CAD" w:rsidRDefault="00BA5CAD" w:rsidP="00456DF6">
                  <w:r>
                    <w:rPr>
                      <w:rFonts w:ascii="Arial" w:eastAsia="Arial" w:hAnsi="Arial"/>
                      <w:color w:val="000000"/>
                      <w:sz w:val="18"/>
                    </w:rPr>
                    <w:t>80104</w:t>
                  </w:r>
                </w:p>
              </w:tc>
              <w:tc>
                <w:tcPr>
                  <w:tcW w:w="156" w:type="dxa"/>
                  <w:tcBorders>
                    <w:top w:val="nil"/>
                    <w:left w:val="nil"/>
                    <w:bottom w:val="nil"/>
                    <w:right w:val="nil"/>
                  </w:tcBorders>
                  <w:tcMar>
                    <w:top w:w="19" w:type="dxa"/>
                    <w:left w:w="39" w:type="dxa"/>
                    <w:bottom w:w="0" w:type="dxa"/>
                    <w:right w:w="39" w:type="dxa"/>
                  </w:tcMar>
                </w:tcPr>
                <w:p w:rsidR="00BA5CAD" w:rsidRDefault="00BA5CAD" w:rsidP="00456DF6"/>
              </w:tc>
              <w:tc>
                <w:tcPr>
                  <w:tcW w:w="4540" w:type="dxa"/>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color w:val="000000"/>
                    </w:rPr>
                    <w:t>Przedszkola</w:t>
                  </w:r>
                </w:p>
              </w:tc>
              <w:tc>
                <w:tcPr>
                  <w:tcW w:w="1700"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rPr>
                    <w:t>35 910</w:t>
                  </w:r>
                </w:p>
              </w:tc>
              <w:tc>
                <w:tcPr>
                  <w:tcW w:w="1700"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color w:val="000000"/>
                    </w:rPr>
                    <w:t>35 910</w:t>
                  </w:r>
                </w:p>
              </w:tc>
            </w:tr>
            <w:tr w:rsidR="00BA5CAD" w:rsidTr="00456DF6">
              <w:trPr>
                <w:trHeight w:val="205"/>
              </w:trPr>
              <w:tc>
                <w:tcPr>
                  <w:tcW w:w="852" w:type="dxa"/>
                  <w:tcBorders>
                    <w:top w:val="nil"/>
                    <w:left w:val="nil"/>
                    <w:bottom w:val="nil"/>
                    <w:right w:val="nil"/>
                  </w:tcBorders>
                  <w:tcMar>
                    <w:top w:w="19" w:type="dxa"/>
                    <w:left w:w="39" w:type="dxa"/>
                    <w:bottom w:w="0" w:type="dxa"/>
                    <w:right w:w="39" w:type="dxa"/>
                  </w:tcMar>
                </w:tcPr>
                <w:p w:rsidR="00BA5CAD" w:rsidRDefault="00BA5CAD" w:rsidP="00456DF6"/>
              </w:tc>
              <w:tc>
                <w:tcPr>
                  <w:tcW w:w="913" w:type="dxa"/>
                </w:tcPr>
                <w:p w:rsidR="00BA5CAD" w:rsidRDefault="00BA5CAD" w:rsidP="00456DF6"/>
              </w:tc>
              <w:tc>
                <w:tcPr>
                  <w:tcW w:w="156" w:type="dxa"/>
                  <w:tcBorders>
                    <w:top w:val="nil"/>
                    <w:left w:val="nil"/>
                    <w:bottom w:val="nil"/>
                    <w:right w:val="nil"/>
                  </w:tcBorders>
                  <w:tcMar>
                    <w:top w:w="19" w:type="dxa"/>
                    <w:left w:w="39" w:type="dxa"/>
                    <w:bottom w:w="0" w:type="dxa"/>
                    <w:right w:w="39" w:type="dxa"/>
                  </w:tcMar>
                </w:tcPr>
                <w:p w:rsidR="00BA5CAD" w:rsidRDefault="00BA5CAD" w:rsidP="00456DF6"/>
              </w:tc>
              <w:tc>
                <w:tcPr>
                  <w:tcW w:w="4540" w:type="dxa"/>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i/>
                      <w:color w:val="000000"/>
                      <w:sz w:val="16"/>
                    </w:rPr>
                    <w:t>wydatki związane z realizacją ich statutowych zadań</w:t>
                  </w:r>
                </w:p>
              </w:tc>
              <w:tc>
                <w:tcPr>
                  <w:tcW w:w="1700"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6"/>
                    </w:rPr>
                    <w:t>-</w:t>
                  </w:r>
                </w:p>
              </w:tc>
              <w:tc>
                <w:tcPr>
                  <w:tcW w:w="1700" w:type="dxa"/>
                  <w:tcBorders>
                    <w:top w:val="nil"/>
                    <w:left w:val="nil"/>
                    <w:bottom w:val="nil"/>
                    <w:right w:val="nil"/>
                  </w:tcBorders>
                  <w:tcMar>
                    <w:top w:w="39" w:type="dxa"/>
                    <w:left w:w="39" w:type="dxa"/>
                    <w:bottom w:w="39" w:type="dxa"/>
                    <w:right w:w="39" w:type="dxa"/>
                  </w:tcMar>
                </w:tcPr>
                <w:p w:rsidR="00BA5CAD" w:rsidRDefault="00BA5CAD" w:rsidP="00456DF6">
                  <w:pPr>
                    <w:jc w:val="right"/>
                  </w:pPr>
                  <w:r>
                    <w:rPr>
                      <w:rFonts w:ascii="Arial" w:eastAsia="Arial" w:hAnsi="Arial"/>
                      <w:i/>
                      <w:color w:val="000000"/>
                      <w:sz w:val="16"/>
                    </w:rPr>
                    <w:t>35 910</w:t>
                  </w:r>
                </w:p>
              </w:tc>
            </w:tr>
            <w:tr w:rsidR="00BA5CAD" w:rsidTr="00456DF6">
              <w:trPr>
                <w:trHeight w:val="35"/>
              </w:trPr>
              <w:tc>
                <w:tcPr>
                  <w:tcW w:w="852" w:type="dxa"/>
                  <w:tcBorders>
                    <w:top w:val="nil"/>
                    <w:left w:val="nil"/>
                    <w:bottom w:val="nil"/>
                    <w:right w:val="nil"/>
                  </w:tcBorders>
                  <w:tcMar>
                    <w:top w:w="39" w:type="dxa"/>
                    <w:left w:w="39" w:type="dxa"/>
                    <w:bottom w:w="39" w:type="dxa"/>
                    <w:right w:w="39" w:type="dxa"/>
                  </w:tcMar>
                </w:tcPr>
                <w:p w:rsidR="00BA5CAD" w:rsidRDefault="00BA5CAD" w:rsidP="00456DF6"/>
              </w:tc>
              <w:tc>
                <w:tcPr>
                  <w:tcW w:w="913" w:type="dxa"/>
                  <w:tcBorders>
                    <w:top w:val="nil"/>
                    <w:left w:val="nil"/>
                    <w:bottom w:val="nil"/>
                    <w:right w:val="nil"/>
                  </w:tcBorders>
                  <w:tcMar>
                    <w:top w:w="39" w:type="dxa"/>
                    <w:left w:w="39" w:type="dxa"/>
                    <w:bottom w:w="39" w:type="dxa"/>
                    <w:right w:w="39" w:type="dxa"/>
                  </w:tcMar>
                </w:tcPr>
                <w:p w:rsidR="00BA5CAD" w:rsidRDefault="00BA5CAD" w:rsidP="00456DF6"/>
              </w:tc>
              <w:tc>
                <w:tcPr>
                  <w:tcW w:w="156" w:type="dxa"/>
                  <w:tcBorders>
                    <w:top w:val="nil"/>
                    <w:left w:val="nil"/>
                    <w:bottom w:val="nil"/>
                    <w:right w:val="nil"/>
                  </w:tcBorders>
                  <w:tcMar>
                    <w:top w:w="39" w:type="dxa"/>
                    <w:left w:w="39" w:type="dxa"/>
                    <w:bottom w:w="39" w:type="dxa"/>
                    <w:right w:w="39" w:type="dxa"/>
                  </w:tcMar>
                </w:tcPr>
                <w:p w:rsidR="00BA5CAD" w:rsidRDefault="00BA5CAD" w:rsidP="00456DF6"/>
              </w:tc>
              <w:tc>
                <w:tcPr>
                  <w:tcW w:w="4540" w:type="dxa"/>
                  <w:tcBorders>
                    <w:top w:val="nil"/>
                    <w:left w:val="nil"/>
                    <w:bottom w:val="nil"/>
                    <w:right w:val="nil"/>
                  </w:tcBorders>
                  <w:tcMar>
                    <w:top w:w="39" w:type="dxa"/>
                    <w:left w:w="39" w:type="dxa"/>
                    <w:bottom w:w="39" w:type="dxa"/>
                    <w:right w:w="39" w:type="dxa"/>
                  </w:tcMar>
                </w:tcPr>
                <w:p w:rsidR="00BA5CAD" w:rsidRDefault="00BA5CAD" w:rsidP="00456DF6"/>
              </w:tc>
              <w:tc>
                <w:tcPr>
                  <w:tcW w:w="1700" w:type="dxa"/>
                  <w:tcBorders>
                    <w:top w:val="nil"/>
                    <w:left w:val="nil"/>
                    <w:bottom w:val="nil"/>
                    <w:right w:val="nil"/>
                  </w:tcBorders>
                  <w:tcMar>
                    <w:top w:w="39" w:type="dxa"/>
                    <w:left w:w="39" w:type="dxa"/>
                    <w:bottom w:w="39" w:type="dxa"/>
                    <w:right w:w="39" w:type="dxa"/>
                  </w:tcMar>
                </w:tcPr>
                <w:p w:rsidR="00BA5CAD" w:rsidRDefault="00BA5CAD" w:rsidP="00456DF6"/>
              </w:tc>
              <w:tc>
                <w:tcPr>
                  <w:tcW w:w="1700" w:type="dxa"/>
                  <w:tcBorders>
                    <w:top w:val="nil"/>
                    <w:left w:val="nil"/>
                    <w:bottom w:val="nil"/>
                    <w:right w:val="nil"/>
                  </w:tcBorders>
                  <w:tcMar>
                    <w:top w:w="39" w:type="dxa"/>
                    <w:left w:w="39" w:type="dxa"/>
                    <w:bottom w:w="39" w:type="dxa"/>
                    <w:right w:w="39" w:type="dxa"/>
                  </w:tcMar>
                </w:tcPr>
                <w:p w:rsidR="00BA5CAD" w:rsidRDefault="00BA5CAD" w:rsidP="00456DF6"/>
              </w:tc>
            </w:tr>
            <w:tr w:rsidR="00BA5CAD" w:rsidTr="00456DF6">
              <w:trPr>
                <w:trHeight w:val="281"/>
              </w:trPr>
              <w:tc>
                <w:tcPr>
                  <w:tcW w:w="6461" w:type="dxa"/>
                  <w:gridSpan w:val="4"/>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center"/>
                  </w:pPr>
                  <w:r>
                    <w:rPr>
                      <w:rFonts w:ascii="Arial" w:eastAsia="Arial" w:hAnsi="Arial"/>
                      <w:b/>
                      <w:color w:val="000000"/>
                    </w:rPr>
                    <w:t>OGÓŁEM</w:t>
                  </w:r>
                </w:p>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rPr>
                    <w:t>83 266</w:t>
                  </w:r>
                </w:p>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BA5CAD" w:rsidRDefault="00BA5CAD" w:rsidP="00456DF6">
                  <w:pPr>
                    <w:jc w:val="right"/>
                  </w:pPr>
                  <w:r>
                    <w:rPr>
                      <w:rFonts w:ascii="Arial" w:eastAsia="Arial" w:hAnsi="Arial"/>
                      <w:b/>
                      <w:color w:val="000000"/>
                    </w:rPr>
                    <w:t>83 266</w:t>
                  </w:r>
                </w:p>
              </w:tc>
            </w:tr>
          </w:tbl>
          <w:p w:rsidR="00BA5CAD" w:rsidRDefault="00BA5CAD" w:rsidP="00456DF6"/>
        </w:tc>
      </w:tr>
    </w:tbl>
    <w:p w:rsidR="00BA5CAD" w:rsidRDefault="00BA5CAD" w:rsidP="00BA5CAD"/>
    <w:tbl>
      <w:tblPr>
        <w:tblW w:w="8260" w:type="dxa"/>
        <w:tblCellMar>
          <w:left w:w="70" w:type="dxa"/>
          <w:right w:w="70" w:type="dxa"/>
        </w:tblCellMar>
        <w:tblLook w:val="04A0" w:firstRow="1" w:lastRow="0" w:firstColumn="1" w:lastColumn="0" w:noHBand="0" w:noVBand="1"/>
      </w:tblPr>
      <w:tblGrid>
        <w:gridCol w:w="985"/>
        <w:gridCol w:w="960"/>
        <w:gridCol w:w="960"/>
        <w:gridCol w:w="960"/>
        <w:gridCol w:w="1540"/>
        <w:gridCol w:w="960"/>
        <w:gridCol w:w="960"/>
        <w:gridCol w:w="960"/>
      </w:tblGrid>
      <w:tr w:rsidR="00BA5CAD" w:rsidTr="00BA5CAD">
        <w:trPr>
          <w:trHeight w:val="300"/>
        </w:trPr>
        <w:tc>
          <w:tcPr>
            <w:tcW w:w="960" w:type="dxa"/>
            <w:tcBorders>
              <w:top w:val="nil"/>
              <w:left w:val="nil"/>
              <w:bottom w:val="nil"/>
              <w:right w:val="nil"/>
            </w:tcBorders>
            <w:shd w:val="clear" w:color="auto" w:fill="auto"/>
            <w:noWrap/>
            <w:vAlign w:val="bottom"/>
            <w:hideMark/>
          </w:tcPr>
          <w:p w:rsidR="00BA5CAD" w:rsidRDefault="00BA5CAD">
            <w:pPr>
              <w:rPr>
                <w:sz w:val="20"/>
                <w:szCs w:val="20"/>
              </w:rPr>
            </w:pPr>
          </w:p>
        </w:tc>
        <w:tc>
          <w:tcPr>
            <w:tcW w:w="960" w:type="dxa"/>
            <w:tcBorders>
              <w:top w:val="nil"/>
              <w:left w:val="nil"/>
              <w:bottom w:val="nil"/>
              <w:right w:val="nil"/>
            </w:tcBorders>
            <w:shd w:val="clear" w:color="auto" w:fill="auto"/>
            <w:noWrap/>
            <w:vAlign w:val="bottom"/>
            <w:hideMark/>
          </w:tcPr>
          <w:p w:rsidR="00BA5CAD" w:rsidRDefault="00BA5CAD">
            <w:pPr>
              <w:rPr>
                <w:sz w:val="20"/>
                <w:szCs w:val="20"/>
              </w:rPr>
            </w:pPr>
          </w:p>
        </w:tc>
        <w:tc>
          <w:tcPr>
            <w:tcW w:w="960" w:type="dxa"/>
            <w:tcBorders>
              <w:top w:val="nil"/>
              <w:left w:val="nil"/>
              <w:bottom w:val="nil"/>
              <w:right w:val="nil"/>
            </w:tcBorders>
            <w:shd w:val="clear" w:color="auto" w:fill="auto"/>
            <w:noWrap/>
            <w:vAlign w:val="bottom"/>
            <w:hideMark/>
          </w:tcPr>
          <w:p w:rsidR="00BA5CAD" w:rsidRDefault="00BA5CAD">
            <w:pPr>
              <w:rPr>
                <w:sz w:val="20"/>
                <w:szCs w:val="20"/>
              </w:rPr>
            </w:pPr>
          </w:p>
        </w:tc>
        <w:tc>
          <w:tcPr>
            <w:tcW w:w="960" w:type="dxa"/>
            <w:tcBorders>
              <w:top w:val="nil"/>
              <w:left w:val="nil"/>
              <w:bottom w:val="nil"/>
              <w:right w:val="nil"/>
            </w:tcBorders>
            <w:shd w:val="clear" w:color="auto" w:fill="auto"/>
            <w:noWrap/>
            <w:vAlign w:val="bottom"/>
            <w:hideMark/>
          </w:tcPr>
          <w:p w:rsidR="00BA5CAD" w:rsidRDefault="00BA5CAD">
            <w:pPr>
              <w:rPr>
                <w:sz w:val="20"/>
                <w:szCs w:val="20"/>
              </w:rPr>
            </w:pPr>
          </w:p>
        </w:tc>
        <w:tc>
          <w:tcPr>
            <w:tcW w:w="1540" w:type="dxa"/>
            <w:tcBorders>
              <w:top w:val="nil"/>
              <w:left w:val="nil"/>
              <w:bottom w:val="nil"/>
              <w:right w:val="nil"/>
            </w:tcBorders>
            <w:shd w:val="clear" w:color="auto" w:fill="auto"/>
            <w:noWrap/>
            <w:vAlign w:val="bottom"/>
            <w:hideMark/>
          </w:tcPr>
          <w:p w:rsidR="00BA5CAD" w:rsidRDefault="00BA5CAD">
            <w:pPr>
              <w:rPr>
                <w:rFonts w:ascii="Calibri" w:hAnsi="Calibri" w:cs="Calibri"/>
                <w:color w:val="000000"/>
                <w:sz w:val="22"/>
                <w:szCs w:val="22"/>
              </w:rPr>
            </w:pPr>
            <w:r>
              <w:rPr>
                <w:rFonts w:ascii="Calibri" w:hAnsi="Calibri" w:cs="Calibri"/>
                <w:color w:val="000000"/>
                <w:sz w:val="22"/>
                <w:szCs w:val="22"/>
              </w:rPr>
              <w:t>Załącznik nr 8</w:t>
            </w:r>
          </w:p>
        </w:tc>
        <w:tc>
          <w:tcPr>
            <w:tcW w:w="960" w:type="dxa"/>
            <w:tcBorders>
              <w:top w:val="nil"/>
              <w:left w:val="nil"/>
              <w:bottom w:val="nil"/>
              <w:right w:val="nil"/>
            </w:tcBorders>
            <w:shd w:val="clear" w:color="auto" w:fill="auto"/>
            <w:noWrap/>
            <w:vAlign w:val="bottom"/>
            <w:hideMark/>
          </w:tcPr>
          <w:p w:rsidR="00BA5CAD" w:rsidRDefault="00BA5CAD">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A5CAD" w:rsidRDefault="00BA5CAD">
            <w:pPr>
              <w:rPr>
                <w:sz w:val="20"/>
                <w:szCs w:val="20"/>
              </w:rPr>
            </w:pPr>
          </w:p>
        </w:tc>
        <w:tc>
          <w:tcPr>
            <w:tcW w:w="960" w:type="dxa"/>
            <w:tcBorders>
              <w:top w:val="nil"/>
              <w:left w:val="nil"/>
              <w:bottom w:val="nil"/>
              <w:right w:val="nil"/>
            </w:tcBorders>
            <w:shd w:val="clear" w:color="auto" w:fill="auto"/>
            <w:noWrap/>
            <w:vAlign w:val="bottom"/>
            <w:hideMark/>
          </w:tcPr>
          <w:p w:rsidR="00BA5CAD" w:rsidRDefault="00BA5CAD">
            <w:pPr>
              <w:rPr>
                <w:sz w:val="20"/>
                <w:szCs w:val="20"/>
              </w:rPr>
            </w:pPr>
          </w:p>
        </w:tc>
      </w:tr>
      <w:tr w:rsidR="00BA5CAD" w:rsidTr="00BA5CAD">
        <w:trPr>
          <w:trHeight w:val="300"/>
        </w:trPr>
        <w:tc>
          <w:tcPr>
            <w:tcW w:w="1920" w:type="dxa"/>
            <w:gridSpan w:val="2"/>
            <w:tcBorders>
              <w:top w:val="nil"/>
              <w:left w:val="nil"/>
              <w:bottom w:val="nil"/>
              <w:right w:val="nil"/>
            </w:tcBorders>
            <w:shd w:val="clear" w:color="auto" w:fill="auto"/>
            <w:hideMark/>
          </w:tcPr>
          <w:p w:rsidR="00BA5CAD" w:rsidRDefault="00BA5CAD">
            <w:pPr>
              <w:rPr>
                <w:rFonts w:ascii="Segoe UI" w:hAnsi="Segoe UI" w:cs="Segoe UI"/>
                <w:b/>
                <w:bCs/>
                <w:color w:val="000000"/>
                <w:sz w:val="16"/>
                <w:szCs w:val="16"/>
              </w:rPr>
            </w:pPr>
            <w:r>
              <w:rPr>
                <w:rFonts w:ascii="Segoe UI" w:hAnsi="Segoe UI" w:cs="Segoe UI"/>
                <w:b/>
                <w:bCs/>
                <w:color w:val="000000"/>
                <w:sz w:val="16"/>
                <w:szCs w:val="16"/>
              </w:rPr>
              <w:t xml:space="preserve"> </w:t>
            </w:r>
          </w:p>
        </w:tc>
        <w:tc>
          <w:tcPr>
            <w:tcW w:w="960" w:type="dxa"/>
            <w:tcBorders>
              <w:top w:val="nil"/>
              <w:left w:val="nil"/>
              <w:bottom w:val="nil"/>
              <w:right w:val="nil"/>
            </w:tcBorders>
            <w:shd w:val="clear" w:color="auto" w:fill="auto"/>
            <w:hideMark/>
          </w:tcPr>
          <w:p w:rsidR="00BA5CAD" w:rsidRDefault="00BA5CAD">
            <w:pPr>
              <w:rPr>
                <w:rFonts w:ascii="Segoe UI" w:hAnsi="Segoe UI" w:cs="Segoe UI"/>
                <w:b/>
                <w:bCs/>
                <w:color w:val="000000"/>
                <w:sz w:val="16"/>
                <w:szCs w:val="16"/>
              </w:rPr>
            </w:pPr>
          </w:p>
        </w:tc>
        <w:tc>
          <w:tcPr>
            <w:tcW w:w="960" w:type="dxa"/>
            <w:tcBorders>
              <w:top w:val="nil"/>
              <w:left w:val="nil"/>
              <w:bottom w:val="nil"/>
              <w:right w:val="nil"/>
            </w:tcBorders>
            <w:shd w:val="clear" w:color="auto" w:fill="auto"/>
            <w:noWrap/>
            <w:vAlign w:val="bottom"/>
            <w:hideMark/>
          </w:tcPr>
          <w:p w:rsidR="00BA5CAD" w:rsidRDefault="00BA5CAD">
            <w:pPr>
              <w:rPr>
                <w:sz w:val="20"/>
                <w:szCs w:val="20"/>
              </w:rPr>
            </w:pPr>
          </w:p>
        </w:tc>
        <w:tc>
          <w:tcPr>
            <w:tcW w:w="3460" w:type="dxa"/>
            <w:gridSpan w:val="3"/>
            <w:tcBorders>
              <w:top w:val="nil"/>
              <w:left w:val="nil"/>
              <w:bottom w:val="nil"/>
              <w:right w:val="nil"/>
            </w:tcBorders>
            <w:shd w:val="clear" w:color="auto" w:fill="auto"/>
            <w:noWrap/>
            <w:vAlign w:val="bottom"/>
            <w:hideMark/>
          </w:tcPr>
          <w:p w:rsidR="00BA5CAD" w:rsidRDefault="00BA5CAD">
            <w:pPr>
              <w:rPr>
                <w:rFonts w:ascii="Calibri" w:hAnsi="Calibri" w:cs="Calibri"/>
                <w:sz w:val="22"/>
                <w:szCs w:val="22"/>
              </w:rPr>
            </w:pPr>
            <w:r>
              <w:rPr>
                <w:rFonts w:ascii="Calibri" w:hAnsi="Calibri" w:cs="Calibri"/>
                <w:sz w:val="22"/>
                <w:szCs w:val="22"/>
              </w:rPr>
              <w:t>do Uchwały Rady Miejskiej w Łodzi</w:t>
            </w:r>
          </w:p>
        </w:tc>
        <w:tc>
          <w:tcPr>
            <w:tcW w:w="960" w:type="dxa"/>
            <w:tcBorders>
              <w:top w:val="nil"/>
              <w:left w:val="nil"/>
              <w:bottom w:val="nil"/>
              <w:right w:val="nil"/>
            </w:tcBorders>
            <w:shd w:val="clear" w:color="auto" w:fill="auto"/>
            <w:noWrap/>
            <w:vAlign w:val="bottom"/>
            <w:hideMark/>
          </w:tcPr>
          <w:p w:rsidR="00BA5CAD" w:rsidRDefault="00BA5CAD">
            <w:pPr>
              <w:rPr>
                <w:rFonts w:ascii="Calibri" w:hAnsi="Calibri" w:cs="Calibri"/>
                <w:sz w:val="22"/>
                <w:szCs w:val="22"/>
              </w:rPr>
            </w:pPr>
          </w:p>
        </w:tc>
      </w:tr>
      <w:tr w:rsidR="00BA5CAD" w:rsidTr="00BA5CAD">
        <w:trPr>
          <w:trHeight w:val="300"/>
        </w:trPr>
        <w:tc>
          <w:tcPr>
            <w:tcW w:w="960" w:type="dxa"/>
            <w:tcBorders>
              <w:top w:val="nil"/>
              <w:left w:val="nil"/>
              <w:bottom w:val="nil"/>
              <w:right w:val="nil"/>
            </w:tcBorders>
            <w:shd w:val="clear" w:color="auto" w:fill="auto"/>
            <w:noWrap/>
            <w:vAlign w:val="bottom"/>
            <w:hideMark/>
          </w:tcPr>
          <w:p w:rsidR="00BA5CAD" w:rsidRDefault="00BA5CAD">
            <w:pPr>
              <w:rPr>
                <w:sz w:val="20"/>
                <w:szCs w:val="20"/>
              </w:rPr>
            </w:pPr>
          </w:p>
        </w:tc>
        <w:tc>
          <w:tcPr>
            <w:tcW w:w="960" w:type="dxa"/>
            <w:tcBorders>
              <w:top w:val="nil"/>
              <w:left w:val="nil"/>
              <w:bottom w:val="nil"/>
              <w:right w:val="nil"/>
            </w:tcBorders>
            <w:shd w:val="clear" w:color="auto" w:fill="auto"/>
            <w:noWrap/>
            <w:vAlign w:val="bottom"/>
            <w:hideMark/>
          </w:tcPr>
          <w:p w:rsidR="00BA5CAD" w:rsidRDefault="00BA5CAD">
            <w:pPr>
              <w:rPr>
                <w:sz w:val="20"/>
                <w:szCs w:val="20"/>
              </w:rPr>
            </w:pPr>
          </w:p>
        </w:tc>
        <w:tc>
          <w:tcPr>
            <w:tcW w:w="960" w:type="dxa"/>
            <w:tcBorders>
              <w:top w:val="nil"/>
              <w:left w:val="nil"/>
              <w:bottom w:val="nil"/>
              <w:right w:val="nil"/>
            </w:tcBorders>
            <w:shd w:val="clear" w:color="auto" w:fill="auto"/>
            <w:noWrap/>
            <w:vAlign w:val="bottom"/>
            <w:hideMark/>
          </w:tcPr>
          <w:p w:rsidR="00BA5CAD" w:rsidRDefault="00BA5CAD">
            <w:pPr>
              <w:rPr>
                <w:sz w:val="20"/>
                <w:szCs w:val="20"/>
              </w:rPr>
            </w:pPr>
          </w:p>
        </w:tc>
        <w:tc>
          <w:tcPr>
            <w:tcW w:w="960" w:type="dxa"/>
            <w:tcBorders>
              <w:top w:val="nil"/>
              <w:left w:val="nil"/>
              <w:bottom w:val="nil"/>
              <w:right w:val="nil"/>
            </w:tcBorders>
            <w:shd w:val="clear" w:color="auto" w:fill="auto"/>
            <w:noWrap/>
            <w:vAlign w:val="bottom"/>
            <w:hideMark/>
          </w:tcPr>
          <w:p w:rsidR="00BA5CAD" w:rsidRDefault="00BA5CAD">
            <w:pPr>
              <w:rPr>
                <w:sz w:val="20"/>
                <w:szCs w:val="20"/>
              </w:rPr>
            </w:pPr>
          </w:p>
        </w:tc>
        <w:tc>
          <w:tcPr>
            <w:tcW w:w="1540" w:type="dxa"/>
            <w:tcBorders>
              <w:top w:val="nil"/>
              <w:left w:val="nil"/>
              <w:bottom w:val="nil"/>
              <w:right w:val="nil"/>
            </w:tcBorders>
            <w:shd w:val="clear" w:color="auto" w:fill="auto"/>
            <w:noWrap/>
            <w:vAlign w:val="bottom"/>
            <w:hideMark/>
          </w:tcPr>
          <w:p w:rsidR="00BA5CAD" w:rsidRDefault="00BA5CAD">
            <w:pPr>
              <w:rPr>
                <w:rFonts w:ascii="Calibri" w:hAnsi="Calibri" w:cs="Calibri"/>
                <w:sz w:val="22"/>
                <w:szCs w:val="22"/>
              </w:rPr>
            </w:pPr>
            <w:r>
              <w:rPr>
                <w:rFonts w:ascii="Calibri" w:hAnsi="Calibri" w:cs="Calibri"/>
                <w:sz w:val="22"/>
                <w:szCs w:val="22"/>
              </w:rPr>
              <w:t xml:space="preserve">z dnia </w:t>
            </w:r>
          </w:p>
        </w:tc>
        <w:tc>
          <w:tcPr>
            <w:tcW w:w="960" w:type="dxa"/>
            <w:tcBorders>
              <w:top w:val="nil"/>
              <w:left w:val="nil"/>
              <w:bottom w:val="nil"/>
              <w:right w:val="nil"/>
            </w:tcBorders>
            <w:shd w:val="clear" w:color="auto" w:fill="auto"/>
            <w:noWrap/>
            <w:vAlign w:val="bottom"/>
            <w:hideMark/>
          </w:tcPr>
          <w:p w:rsidR="00BA5CAD" w:rsidRDefault="00BA5CAD">
            <w:pP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rsidR="00BA5CAD" w:rsidRDefault="00BA5CAD">
            <w:pPr>
              <w:rPr>
                <w:sz w:val="20"/>
                <w:szCs w:val="20"/>
              </w:rPr>
            </w:pPr>
          </w:p>
        </w:tc>
        <w:tc>
          <w:tcPr>
            <w:tcW w:w="960" w:type="dxa"/>
            <w:tcBorders>
              <w:top w:val="nil"/>
              <w:left w:val="nil"/>
              <w:bottom w:val="nil"/>
              <w:right w:val="nil"/>
            </w:tcBorders>
            <w:shd w:val="clear" w:color="auto" w:fill="auto"/>
            <w:noWrap/>
            <w:vAlign w:val="bottom"/>
            <w:hideMark/>
          </w:tcPr>
          <w:p w:rsidR="00BA5CAD" w:rsidRDefault="00BA5CAD">
            <w:pPr>
              <w:rPr>
                <w:sz w:val="20"/>
                <w:szCs w:val="20"/>
              </w:rPr>
            </w:pPr>
          </w:p>
        </w:tc>
      </w:tr>
      <w:tr w:rsidR="00BA5CAD" w:rsidTr="00BA5CAD">
        <w:trPr>
          <w:trHeight w:val="300"/>
        </w:trPr>
        <w:tc>
          <w:tcPr>
            <w:tcW w:w="960" w:type="dxa"/>
            <w:tcBorders>
              <w:top w:val="nil"/>
              <w:left w:val="nil"/>
              <w:bottom w:val="nil"/>
              <w:right w:val="nil"/>
            </w:tcBorders>
            <w:shd w:val="clear" w:color="auto" w:fill="auto"/>
            <w:noWrap/>
            <w:vAlign w:val="bottom"/>
            <w:hideMark/>
          </w:tcPr>
          <w:p w:rsidR="00BA5CAD" w:rsidRDefault="00BA5CAD">
            <w:pPr>
              <w:rPr>
                <w:sz w:val="20"/>
                <w:szCs w:val="20"/>
              </w:rPr>
            </w:pPr>
          </w:p>
        </w:tc>
        <w:tc>
          <w:tcPr>
            <w:tcW w:w="960" w:type="dxa"/>
            <w:tcBorders>
              <w:top w:val="nil"/>
              <w:left w:val="nil"/>
              <w:bottom w:val="nil"/>
              <w:right w:val="nil"/>
            </w:tcBorders>
            <w:shd w:val="clear" w:color="auto" w:fill="auto"/>
            <w:noWrap/>
            <w:vAlign w:val="bottom"/>
            <w:hideMark/>
          </w:tcPr>
          <w:p w:rsidR="00BA5CAD" w:rsidRDefault="00BA5CAD">
            <w:pPr>
              <w:rPr>
                <w:sz w:val="20"/>
                <w:szCs w:val="20"/>
              </w:rPr>
            </w:pPr>
          </w:p>
        </w:tc>
        <w:tc>
          <w:tcPr>
            <w:tcW w:w="960" w:type="dxa"/>
            <w:tcBorders>
              <w:top w:val="nil"/>
              <w:left w:val="nil"/>
              <w:bottom w:val="nil"/>
              <w:right w:val="nil"/>
            </w:tcBorders>
            <w:shd w:val="clear" w:color="auto" w:fill="auto"/>
            <w:noWrap/>
            <w:vAlign w:val="bottom"/>
            <w:hideMark/>
          </w:tcPr>
          <w:p w:rsidR="00BA5CAD" w:rsidRDefault="00BA5CAD">
            <w:pPr>
              <w:rPr>
                <w:sz w:val="20"/>
                <w:szCs w:val="20"/>
              </w:rPr>
            </w:pPr>
          </w:p>
        </w:tc>
        <w:tc>
          <w:tcPr>
            <w:tcW w:w="960" w:type="dxa"/>
            <w:tcBorders>
              <w:top w:val="nil"/>
              <w:left w:val="nil"/>
              <w:bottom w:val="nil"/>
              <w:right w:val="nil"/>
            </w:tcBorders>
            <w:shd w:val="clear" w:color="auto" w:fill="auto"/>
            <w:noWrap/>
            <w:vAlign w:val="bottom"/>
            <w:hideMark/>
          </w:tcPr>
          <w:p w:rsidR="00BA5CAD" w:rsidRDefault="00BA5CAD">
            <w:pPr>
              <w:rPr>
                <w:sz w:val="20"/>
                <w:szCs w:val="20"/>
              </w:rPr>
            </w:pPr>
          </w:p>
        </w:tc>
        <w:tc>
          <w:tcPr>
            <w:tcW w:w="1540" w:type="dxa"/>
            <w:tcBorders>
              <w:top w:val="nil"/>
              <w:left w:val="nil"/>
              <w:bottom w:val="nil"/>
              <w:right w:val="nil"/>
            </w:tcBorders>
            <w:shd w:val="clear" w:color="auto" w:fill="auto"/>
            <w:noWrap/>
            <w:vAlign w:val="bottom"/>
            <w:hideMark/>
          </w:tcPr>
          <w:p w:rsidR="00BA5CAD" w:rsidRDefault="00BA5CAD">
            <w:pPr>
              <w:rPr>
                <w:sz w:val="20"/>
                <w:szCs w:val="20"/>
              </w:rPr>
            </w:pPr>
          </w:p>
        </w:tc>
        <w:tc>
          <w:tcPr>
            <w:tcW w:w="960" w:type="dxa"/>
            <w:tcBorders>
              <w:top w:val="nil"/>
              <w:left w:val="nil"/>
              <w:bottom w:val="nil"/>
              <w:right w:val="nil"/>
            </w:tcBorders>
            <w:shd w:val="clear" w:color="auto" w:fill="auto"/>
            <w:noWrap/>
            <w:vAlign w:val="bottom"/>
            <w:hideMark/>
          </w:tcPr>
          <w:p w:rsidR="00BA5CAD" w:rsidRDefault="00BA5CAD">
            <w:pPr>
              <w:rPr>
                <w:sz w:val="20"/>
                <w:szCs w:val="20"/>
              </w:rPr>
            </w:pPr>
          </w:p>
        </w:tc>
        <w:tc>
          <w:tcPr>
            <w:tcW w:w="960" w:type="dxa"/>
            <w:tcBorders>
              <w:top w:val="nil"/>
              <w:left w:val="nil"/>
              <w:bottom w:val="nil"/>
              <w:right w:val="nil"/>
            </w:tcBorders>
            <w:shd w:val="clear" w:color="auto" w:fill="auto"/>
            <w:noWrap/>
            <w:vAlign w:val="bottom"/>
            <w:hideMark/>
          </w:tcPr>
          <w:p w:rsidR="00BA5CAD" w:rsidRDefault="00BA5CAD">
            <w:pPr>
              <w:rPr>
                <w:sz w:val="20"/>
                <w:szCs w:val="20"/>
              </w:rPr>
            </w:pPr>
          </w:p>
        </w:tc>
        <w:tc>
          <w:tcPr>
            <w:tcW w:w="960" w:type="dxa"/>
            <w:tcBorders>
              <w:top w:val="nil"/>
              <w:left w:val="nil"/>
              <w:bottom w:val="nil"/>
              <w:right w:val="nil"/>
            </w:tcBorders>
            <w:shd w:val="clear" w:color="auto" w:fill="auto"/>
            <w:noWrap/>
            <w:vAlign w:val="bottom"/>
            <w:hideMark/>
          </w:tcPr>
          <w:p w:rsidR="00BA5CAD" w:rsidRDefault="00BA5CAD">
            <w:pPr>
              <w:rPr>
                <w:sz w:val="20"/>
                <w:szCs w:val="20"/>
              </w:rPr>
            </w:pPr>
          </w:p>
        </w:tc>
      </w:tr>
      <w:tr w:rsidR="00BA5CAD" w:rsidTr="00BA5CAD">
        <w:trPr>
          <w:trHeight w:val="840"/>
        </w:trPr>
        <w:tc>
          <w:tcPr>
            <w:tcW w:w="8260" w:type="dxa"/>
            <w:gridSpan w:val="8"/>
            <w:tcBorders>
              <w:top w:val="nil"/>
              <w:left w:val="nil"/>
              <w:bottom w:val="nil"/>
              <w:right w:val="nil"/>
            </w:tcBorders>
            <w:shd w:val="clear" w:color="auto" w:fill="auto"/>
            <w:hideMark/>
          </w:tcPr>
          <w:p w:rsidR="00BA5CAD" w:rsidRDefault="00BA5CAD">
            <w:pPr>
              <w:jc w:val="center"/>
              <w:rPr>
                <w:rFonts w:ascii="Arial" w:hAnsi="Arial" w:cs="Arial"/>
                <w:b/>
                <w:bCs/>
                <w:color w:val="000000"/>
              </w:rPr>
            </w:pPr>
            <w:r>
              <w:rPr>
                <w:rFonts w:ascii="Arial" w:hAnsi="Arial" w:cs="Arial"/>
                <w:b/>
                <w:bCs/>
                <w:color w:val="000000"/>
              </w:rPr>
              <w:t>DOCHODY I WYDATKI NA REALIZACJĘ ZADAŃ NA PODSTAWIE USTAWY O PUBLICZNYM TRANSPORCIE ZBIOROWYM NA 2021 ROK</w:t>
            </w:r>
          </w:p>
        </w:tc>
      </w:tr>
      <w:tr w:rsidR="00BA5CAD" w:rsidTr="00BA5CAD">
        <w:trPr>
          <w:trHeight w:val="300"/>
        </w:trPr>
        <w:tc>
          <w:tcPr>
            <w:tcW w:w="960" w:type="dxa"/>
            <w:tcBorders>
              <w:top w:val="nil"/>
              <w:left w:val="nil"/>
              <w:bottom w:val="nil"/>
              <w:right w:val="nil"/>
            </w:tcBorders>
            <w:shd w:val="clear" w:color="auto" w:fill="auto"/>
            <w:noWrap/>
            <w:vAlign w:val="bottom"/>
            <w:hideMark/>
          </w:tcPr>
          <w:p w:rsidR="00BA5CAD" w:rsidRDefault="00BA5CAD">
            <w:pPr>
              <w:jc w:val="center"/>
              <w:rPr>
                <w:rFonts w:ascii="Arial" w:hAnsi="Arial" w:cs="Arial"/>
                <w:b/>
                <w:bCs/>
                <w:color w:val="000000"/>
              </w:rPr>
            </w:pPr>
          </w:p>
        </w:tc>
        <w:tc>
          <w:tcPr>
            <w:tcW w:w="960" w:type="dxa"/>
            <w:tcBorders>
              <w:top w:val="nil"/>
              <w:left w:val="nil"/>
              <w:bottom w:val="nil"/>
              <w:right w:val="nil"/>
            </w:tcBorders>
            <w:shd w:val="clear" w:color="auto" w:fill="auto"/>
            <w:noWrap/>
            <w:vAlign w:val="bottom"/>
            <w:hideMark/>
          </w:tcPr>
          <w:p w:rsidR="00BA5CAD" w:rsidRDefault="00BA5CAD">
            <w:pPr>
              <w:rPr>
                <w:sz w:val="20"/>
                <w:szCs w:val="20"/>
              </w:rPr>
            </w:pPr>
          </w:p>
        </w:tc>
        <w:tc>
          <w:tcPr>
            <w:tcW w:w="960" w:type="dxa"/>
            <w:tcBorders>
              <w:top w:val="nil"/>
              <w:left w:val="nil"/>
              <w:bottom w:val="nil"/>
              <w:right w:val="nil"/>
            </w:tcBorders>
            <w:shd w:val="clear" w:color="auto" w:fill="auto"/>
            <w:noWrap/>
            <w:vAlign w:val="bottom"/>
            <w:hideMark/>
          </w:tcPr>
          <w:p w:rsidR="00BA5CAD" w:rsidRDefault="00BA5CAD">
            <w:pPr>
              <w:rPr>
                <w:sz w:val="20"/>
                <w:szCs w:val="20"/>
              </w:rPr>
            </w:pPr>
          </w:p>
        </w:tc>
        <w:tc>
          <w:tcPr>
            <w:tcW w:w="960" w:type="dxa"/>
            <w:tcBorders>
              <w:top w:val="nil"/>
              <w:left w:val="nil"/>
              <w:bottom w:val="nil"/>
              <w:right w:val="nil"/>
            </w:tcBorders>
            <w:shd w:val="clear" w:color="auto" w:fill="auto"/>
            <w:noWrap/>
            <w:vAlign w:val="bottom"/>
            <w:hideMark/>
          </w:tcPr>
          <w:p w:rsidR="00BA5CAD" w:rsidRDefault="00BA5CAD">
            <w:pPr>
              <w:rPr>
                <w:sz w:val="20"/>
                <w:szCs w:val="20"/>
              </w:rPr>
            </w:pPr>
          </w:p>
        </w:tc>
        <w:tc>
          <w:tcPr>
            <w:tcW w:w="1540" w:type="dxa"/>
            <w:tcBorders>
              <w:top w:val="nil"/>
              <w:left w:val="nil"/>
              <w:bottom w:val="nil"/>
              <w:right w:val="nil"/>
            </w:tcBorders>
            <w:shd w:val="clear" w:color="auto" w:fill="auto"/>
            <w:noWrap/>
            <w:vAlign w:val="bottom"/>
            <w:hideMark/>
          </w:tcPr>
          <w:p w:rsidR="00BA5CAD" w:rsidRDefault="00BA5CAD">
            <w:pPr>
              <w:rPr>
                <w:sz w:val="20"/>
                <w:szCs w:val="20"/>
              </w:rPr>
            </w:pPr>
          </w:p>
        </w:tc>
        <w:tc>
          <w:tcPr>
            <w:tcW w:w="960" w:type="dxa"/>
            <w:tcBorders>
              <w:top w:val="nil"/>
              <w:left w:val="nil"/>
              <w:bottom w:val="nil"/>
              <w:right w:val="nil"/>
            </w:tcBorders>
            <w:shd w:val="clear" w:color="auto" w:fill="auto"/>
            <w:noWrap/>
            <w:vAlign w:val="bottom"/>
            <w:hideMark/>
          </w:tcPr>
          <w:p w:rsidR="00BA5CAD" w:rsidRDefault="00BA5CAD">
            <w:pPr>
              <w:rPr>
                <w:sz w:val="20"/>
                <w:szCs w:val="20"/>
              </w:rPr>
            </w:pPr>
          </w:p>
        </w:tc>
        <w:tc>
          <w:tcPr>
            <w:tcW w:w="960" w:type="dxa"/>
            <w:tcBorders>
              <w:top w:val="nil"/>
              <w:left w:val="nil"/>
              <w:bottom w:val="nil"/>
              <w:right w:val="nil"/>
            </w:tcBorders>
            <w:shd w:val="clear" w:color="auto" w:fill="auto"/>
            <w:noWrap/>
            <w:vAlign w:val="bottom"/>
            <w:hideMark/>
          </w:tcPr>
          <w:p w:rsidR="00BA5CAD" w:rsidRDefault="00BA5CAD">
            <w:pPr>
              <w:rPr>
                <w:sz w:val="20"/>
                <w:szCs w:val="20"/>
              </w:rPr>
            </w:pPr>
          </w:p>
        </w:tc>
        <w:tc>
          <w:tcPr>
            <w:tcW w:w="960" w:type="dxa"/>
            <w:tcBorders>
              <w:top w:val="nil"/>
              <w:left w:val="nil"/>
              <w:bottom w:val="nil"/>
              <w:right w:val="nil"/>
            </w:tcBorders>
            <w:shd w:val="clear" w:color="auto" w:fill="auto"/>
            <w:noWrap/>
            <w:vAlign w:val="bottom"/>
            <w:hideMark/>
          </w:tcPr>
          <w:p w:rsidR="00BA5CAD" w:rsidRDefault="00BA5CAD">
            <w:pPr>
              <w:rPr>
                <w:sz w:val="20"/>
                <w:szCs w:val="20"/>
              </w:rPr>
            </w:pPr>
          </w:p>
        </w:tc>
      </w:tr>
      <w:tr w:rsidR="00BA5CAD" w:rsidTr="00BA5CAD">
        <w:trPr>
          <w:trHeight w:val="450"/>
        </w:trPr>
        <w:tc>
          <w:tcPr>
            <w:tcW w:w="960" w:type="dxa"/>
            <w:tcBorders>
              <w:top w:val="nil"/>
              <w:left w:val="nil"/>
              <w:bottom w:val="nil"/>
              <w:right w:val="nil"/>
            </w:tcBorders>
            <w:shd w:val="clear" w:color="DCDCDC" w:fill="DCDCDC"/>
            <w:vAlign w:val="center"/>
            <w:hideMark/>
          </w:tcPr>
          <w:p w:rsidR="00BA5CAD" w:rsidRDefault="00BA5CAD">
            <w:pPr>
              <w:jc w:val="center"/>
              <w:rPr>
                <w:rFonts w:ascii="Arial" w:hAnsi="Arial" w:cs="Arial"/>
                <w:color w:val="000000"/>
                <w:sz w:val="16"/>
                <w:szCs w:val="16"/>
              </w:rPr>
            </w:pPr>
            <w:r>
              <w:rPr>
                <w:rFonts w:ascii="Arial" w:hAnsi="Arial" w:cs="Arial"/>
                <w:color w:val="000000"/>
                <w:sz w:val="16"/>
                <w:szCs w:val="16"/>
              </w:rPr>
              <w:t>Klasyfikacja</w:t>
            </w:r>
          </w:p>
        </w:tc>
        <w:tc>
          <w:tcPr>
            <w:tcW w:w="4420" w:type="dxa"/>
            <w:gridSpan w:val="4"/>
            <w:tcBorders>
              <w:top w:val="nil"/>
              <w:left w:val="single" w:sz="4" w:space="0" w:color="FFFFFF"/>
              <w:bottom w:val="nil"/>
              <w:right w:val="nil"/>
            </w:tcBorders>
            <w:shd w:val="clear" w:color="DCDCDC" w:fill="DCDCDC"/>
            <w:vAlign w:val="center"/>
            <w:hideMark/>
          </w:tcPr>
          <w:p w:rsidR="00BA5CAD" w:rsidRDefault="00BA5CAD">
            <w:pPr>
              <w:jc w:val="center"/>
              <w:rPr>
                <w:rFonts w:ascii="Arial" w:hAnsi="Arial" w:cs="Arial"/>
                <w:color w:val="000000"/>
                <w:sz w:val="16"/>
                <w:szCs w:val="16"/>
              </w:rPr>
            </w:pPr>
            <w:r>
              <w:rPr>
                <w:rFonts w:ascii="Arial" w:hAnsi="Arial" w:cs="Arial"/>
                <w:color w:val="000000"/>
                <w:sz w:val="16"/>
                <w:szCs w:val="16"/>
              </w:rPr>
              <w:t>Wyszczególnienie</w:t>
            </w:r>
          </w:p>
        </w:tc>
        <w:tc>
          <w:tcPr>
            <w:tcW w:w="2880" w:type="dxa"/>
            <w:gridSpan w:val="3"/>
            <w:tcBorders>
              <w:top w:val="nil"/>
              <w:left w:val="single" w:sz="4" w:space="0" w:color="FFFFFF"/>
              <w:bottom w:val="nil"/>
              <w:right w:val="nil"/>
            </w:tcBorders>
            <w:shd w:val="clear" w:color="DCDCDC" w:fill="DCDCDC"/>
            <w:vAlign w:val="center"/>
            <w:hideMark/>
          </w:tcPr>
          <w:p w:rsidR="00BA5CAD" w:rsidRDefault="00BA5CAD">
            <w:pPr>
              <w:jc w:val="center"/>
              <w:rPr>
                <w:rFonts w:ascii="Arial" w:hAnsi="Arial" w:cs="Arial"/>
                <w:color w:val="000000"/>
                <w:sz w:val="16"/>
                <w:szCs w:val="16"/>
              </w:rPr>
            </w:pPr>
            <w:r>
              <w:rPr>
                <w:rFonts w:ascii="Arial" w:hAnsi="Arial" w:cs="Arial"/>
                <w:color w:val="000000"/>
                <w:sz w:val="16"/>
                <w:szCs w:val="16"/>
              </w:rPr>
              <w:t>Kwota w zł</w:t>
            </w:r>
          </w:p>
        </w:tc>
      </w:tr>
      <w:tr w:rsidR="00BA5CAD" w:rsidTr="00BA5CAD">
        <w:trPr>
          <w:trHeight w:val="300"/>
        </w:trPr>
        <w:tc>
          <w:tcPr>
            <w:tcW w:w="960" w:type="dxa"/>
            <w:tcBorders>
              <w:top w:val="nil"/>
              <w:left w:val="nil"/>
              <w:bottom w:val="nil"/>
              <w:right w:val="nil"/>
            </w:tcBorders>
            <w:shd w:val="clear" w:color="auto" w:fill="auto"/>
            <w:hideMark/>
          </w:tcPr>
          <w:p w:rsidR="00BA5CAD" w:rsidRDefault="00BA5CAD">
            <w:pPr>
              <w:jc w:val="center"/>
              <w:rPr>
                <w:rFonts w:ascii="Arial" w:hAnsi="Arial" w:cs="Arial"/>
                <w:color w:val="000000"/>
                <w:sz w:val="16"/>
                <w:szCs w:val="16"/>
              </w:rPr>
            </w:pPr>
          </w:p>
        </w:tc>
        <w:tc>
          <w:tcPr>
            <w:tcW w:w="4420" w:type="dxa"/>
            <w:gridSpan w:val="4"/>
            <w:tcBorders>
              <w:top w:val="nil"/>
              <w:left w:val="single" w:sz="4" w:space="0" w:color="FFFFFF"/>
              <w:bottom w:val="nil"/>
              <w:right w:val="nil"/>
            </w:tcBorders>
            <w:shd w:val="clear" w:color="auto" w:fill="auto"/>
            <w:hideMark/>
          </w:tcPr>
          <w:p w:rsidR="00BA5CAD" w:rsidRDefault="00BA5CAD">
            <w:pPr>
              <w:rPr>
                <w:rFonts w:ascii="Arial" w:hAnsi="Arial" w:cs="Arial"/>
                <w:color w:val="000000"/>
                <w:sz w:val="20"/>
                <w:szCs w:val="20"/>
              </w:rPr>
            </w:pPr>
            <w:r>
              <w:rPr>
                <w:rFonts w:ascii="Arial" w:hAnsi="Arial" w:cs="Arial"/>
                <w:color w:val="000000"/>
                <w:sz w:val="20"/>
                <w:szCs w:val="20"/>
              </w:rPr>
              <w:t> </w:t>
            </w:r>
          </w:p>
        </w:tc>
        <w:tc>
          <w:tcPr>
            <w:tcW w:w="2880" w:type="dxa"/>
            <w:gridSpan w:val="3"/>
            <w:tcBorders>
              <w:top w:val="nil"/>
              <w:left w:val="single" w:sz="4" w:space="0" w:color="FFFFFF"/>
              <w:bottom w:val="nil"/>
              <w:right w:val="nil"/>
            </w:tcBorders>
            <w:shd w:val="clear" w:color="auto" w:fill="auto"/>
            <w:hideMark/>
          </w:tcPr>
          <w:p w:rsidR="00BA5CAD" w:rsidRDefault="00BA5CAD">
            <w:pPr>
              <w:rPr>
                <w:rFonts w:ascii="Arial" w:hAnsi="Arial" w:cs="Arial"/>
                <w:color w:val="000000"/>
                <w:sz w:val="20"/>
                <w:szCs w:val="20"/>
              </w:rPr>
            </w:pPr>
            <w:r>
              <w:rPr>
                <w:rFonts w:ascii="Arial" w:hAnsi="Arial" w:cs="Arial"/>
                <w:color w:val="000000"/>
                <w:sz w:val="20"/>
                <w:szCs w:val="20"/>
              </w:rPr>
              <w:t> </w:t>
            </w:r>
          </w:p>
        </w:tc>
      </w:tr>
      <w:tr w:rsidR="00BA5CAD" w:rsidTr="00BA5CAD">
        <w:trPr>
          <w:trHeight w:val="300"/>
        </w:trPr>
        <w:tc>
          <w:tcPr>
            <w:tcW w:w="960" w:type="dxa"/>
            <w:tcBorders>
              <w:top w:val="nil"/>
              <w:left w:val="nil"/>
              <w:bottom w:val="nil"/>
              <w:right w:val="nil"/>
            </w:tcBorders>
            <w:shd w:val="clear" w:color="DCDCDC" w:fill="DCDCDC"/>
            <w:hideMark/>
          </w:tcPr>
          <w:p w:rsidR="00BA5CAD" w:rsidRDefault="00BA5CAD">
            <w:pPr>
              <w:jc w:val="center"/>
              <w:rPr>
                <w:rFonts w:ascii="Arial" w:hAnsi="Arial" w:cs="Arial"/>
                <w:b/>
                <w:bCs/>
                <w:color w:val="000000"/>
                <w:sz w:val="20"/>
                <w:szCs w:val="20"/>
              </w:rPr>
            </w:pPr>
            <w:r>
              <w:rPr>
                <w:rFonts w:ascii="Arial" w:hAnsi="Arial" w:cs="Arial"/>
                <w:b/>
                <w:bCs/>
                <w:color w:val="000000"/>
                <w:sz w:val="20"/>
                <w:szCs w:val="20"/>
              </w:rPr>
              <w:t> </w:t>
            </w:r>
          </w:p>
        </w:tc>
        <w:tc>
          <w:tcPr>
            <w:tcW w:w="4420" w:type="dxa"/>
            <w:gridSpan w:val="4"/>
            <w:tcBorders>
              <w:top w:val="nil"/>
              <w:left w:val="single" w:sz="4" w:space="0" w:color="FFFFFF"/>
              <w:bottom w:val="nil"/>
              <w:right w:val="nil"/>
            </w:tcBorders>
            <w:shd w:val="clear" w:color="DCDCDC" w:fill="DCDCDC"/>
            <w:hideMark/>
          </w:tcPr>
          <w:p w:rsidR="00BA5CAD" w:rsidRDefault="00BA5CAD">
            <w:pPr>
              <w:rPr>
                <w:rFonts w:ascii="Arial" w:hAnsi="Arial" w:cs="Arial"/>
                <w:b/>
                <w:bCs/>
                <w:color w:val="000000"/>
                <w:sz w:val="20"/>
                <w:szCs w:val="20"/>
              </w:rPr>
            </w:pPr>
            <w:r>
              <w:rPr>
                <w:rFonts w:ascii="Arial" w:hAnsi="Arial" w:cs="Arial"/>
                <w:b/>
                <w:bCs/>
                <w:color w:val="000000"/>
                <w:sz w:val="20"/>
                <w:szCs w:val="20"/>
              </w:rPr>
              <w:t>DOCHODY</w:t>
            </w:r>
          </w:p>
        </w:tc>
        <w:tc>
          <w:tcPr>
            <w:tcW w:w="2880" w:type="dxa"/>
            <w:gridSpan w:val="3"/>
            <w:tcBorders>
              <w:top w:val="nil"/>
              <w:left w:val="single" w:sz="4" w:space="0" w:color="FFFFFF"/>
              <w:bottom w:val="nil"/>
              <w:right w:val="nil"/>
            </w:tcBorders>
            <w:shd w:val="clear" w:color="DCDCDC" w:fill="DCDCDC"/>
            <w:hideMark/>
          </w:tcPr>
          <w:p w:rsidR="00BA5CAD" w:rsidRDefault="00BA5CAD">
            <w:pPr>
              <w:jc w:val="right"/>
              <w:rPr>
                <w:rFonts w:ascii="Arial" w:hAnsi="Arial" w:cs="Arial"/>
                <w:b/>
                <w:bCs/>
                <w:color w:val="000000"/>
                <w:sz w:val="20"/>
                <w:szCs w:val="20"/>
              </w:rPr>
            </w:pPr>
            <w:r>
              <w:rPr>
                <w:rFonts w:ascii="Arial" w:hAnsi="Arial" w:cs="Arial"/>
                <w:b/>
                <w:bCs/>
                <w:color w:val="000000"/>
                <w:sz w:val="20"/>
                <w:szCs w:val="20"/>
              </w:rPr>
              <w:t>2 900 000</w:t>
            </w:r>
          </w:p>
        </w:tc>
      </w:tr>
      <w:tr w:rsidR="00BA5CAD" w:rsidTr="00BA5CAD">
        <w:trPr>
          <w:trHeight w:val="300"/>
        </w:trPr>
        <w:tc>
          <w:tcPr>
            <w:tcW w:w="960" w:type="dxa"/>
            <w:tcBorders>
              <w:top w:val="nil"/>
              <w:left w:val="nil"/>
              <w:bottom w:val="nil"/>
              <w:right w:val="nil"/>
            </w:tcBorders>
            <w:shd w:val="clear" w:color="auto" w:fill="auto"/>
            <w:hideMark/>
          </w:tcPr>
          <w:p w:rsidR="00BA5CAD" w:rsidRDefault="00BA5CAD">
            <w:pPr>
              <w:jc w:val="center"/>
              <w:rPr>
                <w:rFonts w:ascii="Arial" w:hAnsi="Arial" w:cs="Arial"/>
                <w:b/>
                <w:bCs/>
                <w:color w:val="000000"/>
                <w:sz w:val="20"/>
                <w:szCs w:val="20"/>
              </w:rPr>
            </w:pPr>
            <w:r>
              <w:rPr>
                <w:rFonts w:ascii="Arial" w:hAnsi="Arial" w:cs="Arial"/>
                <w:b/>
                <w:bCs/>
                <w:color w:val="000000"/>
                <w:sz w:val="20"/>
                <w:szCs w:val="20"/>
              </w:rPr>
              <w:t>600</w:t>
            </w:r>
          </w:p>
        </w:tc>
        <w:tc>
          <w:tcPr>
            <w:tcW w:w="4420" w:type="dxa"/>
            <w:gridSpan w:val="4"/>
            <w:tcBorders>
              <w:top w:val="nil"/>
              <w:left w:val="single" w:sz="4" w:space="0" w:color="FFFFFF"/>
              <w:bottom w:val="nil"/>
              <w:right w:val="nil"/>
            </w:tcBorders>
            <w:shd w:val="clear" w:color="auto" w:fill="auto"/>
            <w:hideMark/>
          </w:tcPr>
          <w:p w:rsidR="00BA5CAD" w:rsidRDefault="00BA5CAD">
            <w:pPr>
              <w:rPr>
                <w:rFonts w:ascii="Arial" w:hAnsi="Arial" w:cs="Arial"/>
                <w:b/>
                <w:bCs/>
                <w:color w:val="000000"/>
                <w:sz w:val="20"/>
                <w:szCs w:val="20"/>
              </w:rPr>
            </w:pPr>
            <w:r>
              <w:rPr>
                <w:rFonts w:ascii="Arial" w:hAnsi="Arial" w:cs="Arial"/>
                <w:b/>
                <w:bCs/>
                <w:color w:val="000000"/>
                <w:sz w:val="20"/>
                <w:szCs w:val="20"/>
              </w:rPr>
              <w:t>Transport i łączność</w:t>
            </w:r>
          </w:p>
        </w:tc>
        <w:tc>
          <w:tcPr>
            <w:tcW w:w="2880" w:type="dxa"/>
            <w:gridSpan w:val="3"/>
            <w:tcBorders>
              <w:top w:val="nil"/>
              <w:left w:val="single" w:sz="4" w:space="0" w:color="FFFFFF"/>
              <w:bottom w:val="nil"/>
              <w:right w:val="nil"/>
            </w:tcBorders>
            <w:shd w:val="clear" w:color="auto" w:fill="auto"/>
            <w:hideMark/>
          </w:tcPr>
          <w:p w:rsidR="00BA5CAD" w:rsidRDefault="00BA5CAD">
            <w:pPr>
              <w:jc w:val="right"/>
              <w:rPr>
                <w:rFonts w:ascii="Arial" w:hAnsi="Arial" w:cs="Arial"/>
                <w:b/>
                <w:bCs/>
                <w:color w:val="000000"/>
                <w:sz w:val="20"/>
                <w:szCs w:val="20"/>
              </w:rPr>
            </w:pPr>
            <w:r>
              <w:rPr>
                <w:rFonts w:ascii="Arial" w:hAnsi="Arial" w:cs="Arial"/>
                <w:b/>
                <w:bCs/>
                <w:color w:val="000000"/>
                <w:sz w:val="20"/>
                <w:szCs w:val="20"/>
              </w:rPr>
              <w:t>2 900 000</w:t>
            </w:r>
          </w:p>
        </w:tc>
      </w:tr>
      <w:tr w:rsidR="00BA5CAD" w:rsidTr="00BA5CAD">
        <w:trPr>
          <w:trHeight w:val="300"/>
        </w:trPr>
        <w:tc>
          <w:tcPr>
            <w:tcW w:w="960" w:type="dxa"/>
            <w:tcBorders>
              <w:top w:val="nil"/>
              <w:left w:val="nil"/>
              <w:bottom w:val="nil"/>
              <w:right w:val="nil"/>
            </w:tcBorders>
            <w:shd w:val="clear" w:color="auto" w:fill="auto"/>
            <w:hideMark/>
          </w:tcPr>
          <w:p w:rsidR="00BA5CAD" w:rsidRDefault="00BA5CAD">
            <w:pPr>
              <w:jc w:val="center"/>
              <w:rPr>
                <w:rFonts w:ascii="Arial" w:hAnsi="Arial" w:cs="Arial"/>
                <w:b/>
                <w:bCs/>
                <w:color w:val="000000"/>
                <w:sz w:val="16"/>
                <w:szCs w:val="16"/>
              </w:rPr>
            </w:pPr>
            <w:r>
              <w:rPr>
                <w:rFonts w:ascii="Arial" w:hAnsi="Arial" w:cs="Arial"/>
                <w:b/>
                <w:bCs/>
                <w:color w:val="000000"/>
                <w:sz w:val="16"/>
                <w:szCs w:val="16"/>
              </w:rPr>
              <w:t>60004</w:t>
            </w:r>
          </w:p>
        </w:tc>
        <w:tc>
          <w:tcPr>
            <w:tcW w:w="4420" w:type="dxa"/>
            <w:gridSpan w:val="4"/>
            <w:tcBorders>
              <w:top w:val="nil"/>
              <w:left w:val="single" w:sz="4" w:space="0" w:color="FFFFFF"/>
              <w:bottom w:val="nil"/>
              <w:right w:val="nil"/>
            </w:tcBorders>
            <w:shd w:val="clear" w:color="auto" w:fill="auto"/>
            <w:hideMark/>
          </w:tcPr>
          <w:p w:rsidR="00BA5CAD" w:rsidRDefault="00BA5CAD">
            <w:pPr>
              <w:rPr>
                <w:rFonts w:ascii="Arial" w:hAnsi="Arial" w:cs="Arial"/>
                <w:b/>
                <w:bCs/>
                <w:color w:val="000000"/>
                <w:sz w:val="16"/>
                <w:szCs w:val="16"/>
              </w:rPr>
            </w:pPr>
            <w:r>
              <w:rPr>
                <w:rFonts w:ascii="Arial" w:hAnsi="Arial" w:cs="Arial"/>
                <w:b/>
                <w:bCs/>
                <w:color w:val="000000"/>
                <w:sz w:val="16"/>
                <w:szCs w:val="16"/>
              </w:rPr>
              <w:t>Lokalny transport zbiorowy</w:t>
            </w:r>
          </w:p>
        </w:tc>
        <w:tc>
          <w:tcPr>
            <w:tcW w:w="2880" w:type="dxa"/>
            <w:gridSpan w:val="3"/>
            <w:tcBorders>
              <w:top w:val="nil"/>
              <w:left w:val="single" w:sz="4" w:space="0" w:color="FFFFFF"/>
              <w:bottom w:val="nil"/>
              <w:right w:val="nil"/>
            </w:tcBorders>
            <w:shd w:val="clear" w:color="auto" w:fill="auto"/>
            <w:hideMark/>
          </w:tcPr>
          <w:p w:rsidR="00BA5CAD" w:rsidRDefault="00BA5CAD">
            <w:pPr>
              <w:jc w:val="right"/>
              <w:rPr>
                <w:rFonts w:ascii="Arial" w:hAnsi="Arial" w:cs="Arial"/>
                <w:b/>
                <w:bCs/>
                <w:color w:val="000000"/>
                <w:sz w:val="16"/>
                <w:szCs w:val="16"/>
              </w:rPr>
            </w:pPr>
            <w:r>
              <w:rPr>
                <w:rFonts w:ascii="Arial" w:hAnsi="Arial" w:cs="Arial"/>
                <w:b/>
                <w:bCs/>
                <w:color w:val="000000"/>
                <w:sz w:val="16"/>
                <w:szCs w:val="16"/>
              </w:rPr>
              <w:t>2 900 000</w:t>
            </w:r>
          </w:p>
        </w:tc>
      </w:tr>
      <w:tr w:rsidR="00BA5CAD" w:rsidTr="00BA5CAD">
        <w:trPr>
          <w:trHeight w:val="300"/>
        </w:trPr>
        <w:tc>
          <w:tcPr>
            <w:tcW w:w="960" w:type="dxa"/>
            <w:tcBorders>
              <w:top w:val="nil"/>
              <w:left w:val="nil"/>
              <w:bottom w:val="nil"/>
              <w:right w:val="nil"/>
            </w:tcBorders>
            <w:shd w:val="clear" w:color="auto" w:fill="auto"/>
            <w:hideMark/>
          </w:tcPr>
          <w:p w:rsidR="00BA5CAD" w:rsidRDefault="00BA5CAD">
            <w:pPr>
              <w:jc w:val="right"/>
              <w:rPr>
                <w:rFonts w:ascii="Arial" w:hAnsi="Arial" w:cs="Arial"/>
                <w:b/>
                <w:bCs/>
                <w:color w:val="000000"/>
                <w:sz w:val="16"/>
                <w:szCs w:val="16"/>
              </w:rPr>
            </w:pPr>
          </w:p>
        </w:tc>
        <w:tc>
          <w:tcPr>
            <w:tcW w:w="4420" w:type="dxa"/>
            <w:gridSpan w:val="4"/>
            <w:tcBorders>
              <w:top w:val="nil"/>
              <w:left w:val="single" w:sz="4" w:space="0" w:color="FFFFFF"/>
              <w:bottom w:val="nil"/>
              <w:right w:val="nil"/>
            </w:tcBorders>
            <w:shd w:val="clear" w:color="auto" w:fill="auto"/>
            <w:hideMark/>
          </w:tcPr>
          <w:p w:rsidR="00BA5CAD" w:rsidRDefault="00BA5CAD">
            <w:pPr>
              <w:rPr>
                <w:rFonts w:ascii="Arial" w:hAnsi="Arial" w:cs="Arial"/>
                <w:b/>
                <w:bCs/>
                <w:color w:val="000000"/>
                <w:sz w:val="20"/>
                <w:szCs w:val="20"/>
              </w:rPr>
            </w:pPr>
            <w:r>
              <w:rPr>
                <w:rFonts w:ascii="Arial" w:hAnsi="Arial" w:cs="Arial"/>
                <w:b/>
                <w:bCs/>
                <w:color w:val="000000"/>
                <w:sz w:val="20"/>
                <w:szCs w:val="20"/>
              </w:rPr>
              <w:t> </w:t>
            </w:r>
          </w:p>
        </w:tc>
        <w:tc>
          <w:tcPr>
            <w:tcW w:w="2880" w:type="dxa"/>
            <w:gridSpan w:val="3"/>
            <w:tcBorders>
              <w:top w:val="nil"/>
              <w:left w:val="single" w:sz="4" w:space="0" w:color="FFFFFF"/>
              <w:bottom w:val="nil"/>
              <w:right w:val="nil"/>
            </w:tcBorders>
            <w:shd w:val="clear" w:color="auto" w:fill="auto"/>
            <w:hideMark/>
          </w:tcPr>
          <w:p w:rsidR="00BA5CAD" w:rsidRDefault="00BA5CAD">
            <w:pPr>
              <w:jc w:val="right"/>
              <w:rPr>
                <w:rFonts w:ascii="Arial" w:hAnsi="Arial" w:cs="Arial"/>
                <w:b/>
                <w:bCs/>
                <w:color w:val="000000"/>
                <w:sz w:val="20"/>
                <w:szCs w:val="20"/>
              </w:rPr>
            </w:pPr>
            <w:r>
              <w:rPr>
                <w:rFonts w:ascii="Arial" w:hAnsi="Arial" w:cs="Arial"/>
                <w:b/>
                <w:bCs/>
                <w:color w:val="000000"/>
                <w:sz w:val="20"/>
                <w:szCs w:val="20"/>
              </w:rPr>
              <w:t> </w:t>
            </w:r>
          </w:p>
        </w:tc>
      </w:tr>
      <w:tr w:rsidR="00BA5CAD" w:rsidTr="00BA5CAD">
        <w:trPr>
          <w:trHeight w:val="540"/>
        </w:trPr>
        <w:tc>
          <w:tcPr>
            <w:tcW w:w="960" w:type="dxa"/>
            <w:tcBorders>
              <w:top w:val="nil"/>
              <w:left w:val="nil"/>
              <w:bottom w:val="nil"/>
              <w:right w:val="nil"/>
            </w:tcBorders>
            <w:shd w:val="clear" w:color="auto" w:fill="auto"/>
            <w:hideMark/>
          </w:tcPr>
          <w:p w:rsidR="00BA5CAD" w:rsidRDefault="00BA5CAD">
            <w:pPr>
              <w:jc w:val="right"/>
              <w:rPr>
                <w:rFonts w:ascii="Arial" w:hAnsi="Arial" w:cs="Arial"/>
                <w:b/>
                <w:bCs/>
                <w:color w:val="000000"/>
                <w:sz w:val="20"/>
                <w:szCs w:val="20"/>
              </w:rPr>
            </w:pPr>
          </w:p>
        </w:tc>
        <w:tc>
          <w:tcPr>
            <w:tcW w:w="4420" w:type="dxa"/>
            <w:gridSpan w:val="4"/>
            <w:tcBorders>
              <w:top w:val="nil"/>
              <w:left w:val="single" w:sz="4" w:space="0" w:color="FFFFFF"/>
              <w:bottom w:val="nil"/>
              <w:right w:val="nil"/>
            </w:tcBorders>
            <w:shd w:val="clear" w:color="auto" w:fill="auto"/>
            <w:hideMark/>
          </w:tcPr>
          <w:p w:rsidR="00BA5CAD" w:rsidRDefault="00BA5CAD">
            <w:pPr>
              <w:rPr>
                <w:rFonts w:ascii="Arial" w:hAnsi="Arial" w:cs="Arial"/>
                <w:color w:val="000000"/>
                <w:sz w:val="16"/>
                <w:szCs w:val="16"/>
              </w:rPr>
            </w:pPr>
            <w:r>
              <w:rPr>
                <w:rFonts w:ascii="Arial" w:hAnsi="Arial" w:cs="Arial"/>
                <w:color w:val="000000"/>
                <w:sz w:val="16"/>
                <w:szCs w:val="16"/>
              </w:rPr>
              <w:t>opłata za korzystanie z przystanków autobusowych</w:t>
            </w:r>
          </w:p>
        </w:tc>
        <w:tc>
          <w:tcPr>
            <w:tcW w:w="2880" w:type="dxa"/>
            <w:gridSpan w:val="3"/>
            <w:tcBorders>
              <w:top w:val="nil"/>
              <w:left w:val="single" w:sz="4" w:space="0" w:color="FFFFFF"/>
              <w:bottom w:val="nil"/>
              <w:right w:val="nil"/>
            </w:tcBorders>
            <w:shd w:val="clear" w:color="auto" w:fill="auto"/>
            <w:hideMark/>
          </w:tcPr>
          <w:p w:rsidR="00BA5CAD" w:rsidRDefault="00BA5CAD">
            <w:pPr>
              <w:jc w:val="right"/>
              <w:rPr>
                <w:rFonts w:ascii="Arial" w:hAnsi="Arial" w:cs="Arial"/>
                <w:color w:val="000000"/>
                <w:sz w:val="16"/>
                <w:szCs w:val="16"/>
              </w:rPr>
            </w:pPr>
            <w:r>
              <w:rPr>
                <w:rFonts w:ascii="Arial" w:hAnsi="Arial" w:cs="Arial"/>
                <w:color w:val="000000"/>
                <w:sz w:val="16"/>
                <w:szCs w:val="16"/>
              </w:rPr>
              <w:t>2 900 000</w:t>
            </w:r>
          </w:p>
        </w:tc>
      </w:tr>
      <w:tr w:rsidR="00BA5CAD" w:rsidTr="00BA5CAD">
        <w:trPr>
          <w:trHeight w:val="300"/>
        </w:trPr>
        <w:tc>
          <w:tcPr>
            <w:tcW w:w="960" w:type="dxa"/>
            <w:tcBorders>
              <w:top w:val="nil"/>
              <w:left w:val="nil"/>
              <w:bottom w:val="nil"/>
              <w:right w:val="nil"/>
            </w:tcBorders>
            <w:shd w:val="clear" w:color="auto" w:fill="auto"/>
            <w:hideMark/>
          </w:tcPr>
          <w:p w:rsidR="00BA5CAD" w:rsidRDefault="00BA5CAD">
            <w:pPr>
              <w:jc w:val="right"/>
              <w:rPr>
                <w:rFonts w:ascii="Arial" w:hAnsi="Arial" w:cs="Arial"/>
                <w:color w:val="000000"/>
                <w:sz w:val="16"/>
                <w:szCs w:val="16"/>
              </w:rPr>
            </w:pPr>
          </w:p>
        </w:tc>
        <w:tc>
          <w:tcPr>
            <w:tcW w:w="4420" w:type="dxa"/>
            <w:gridSpan w:val="4"/>
            <w:tcBorders>
              <w:top w:val="nil"/>
              <w:left w:val="single" w:sz="4" w:space="0" w:color="FFFFFF"/>
              <w:bottom w:val="nil"/>
              <w:right w:val="nil"/>
            </w:tcBorders>
            <w:shd w:val="clear" w:color="auto" w:fill="auto"/>
            <w:hideMark/>
          </w:tcPr>
          <w:p w:rsidR="00BA5CAD" w:rsidRDefault="00BA5CAD">
            <w:pPr>
              <w:rPr>
                <w:rFonts w:ascii="Arial" w:hAnsi="Arial" w:cs="Arial"/>
                <w:color w:val="000000"/>
                <w:sz w:val="20"/>
                <w:szCs w:val="20"/>
              </w:rPr>
            </w:pPr>
            <w:r>
              <w:rPr>
                <w:rFonts w:ascii="Arial" w:hAnsi="Arial" w:cs="Arial"/>
                <w:color w:val="000000"/>
                <w:sz w:val="20"/>
                <w:szCs w:val="20"/>
              </w:rPr>
              <w:t> </w:t>
            </w:r>
          </w:p>
        </w:tc>
        <w:tc>
          <w:tcPr>
            <w:tcW w:w="2880" w:type="dxa"/>
            <w:gridSpan w:val="3"/>
            <w:tcBorders>
              <w:top w:val="nil"/>
              <w:left w:val="single" w:sz="4" w:space="0" w:color="FFFFFF"/>
              <w:bottom w:val="nil"/>
              <w:right w:val="nil"/>
            </w:tcBorders>
            <w:shd w:val="clear" w:color="auto" w:fill="auto"/>
            <w:hideMark/>
          </w:tcPr>
          <w:p w:rsidR="00BA5CAD" w:rsidRDefault="00BA5CAD">
            <w:pPr>
              <w:rPr>
                <w:rFonts w:ascii="Arial" w:hAnsi="Arial" w:cs="Arial"/>
                <w:color w:val="000000"/>
                <w:sz w:val="20"/>
                <w:szCs w:val="20"/>
              </w:rPr>
            </w:pPr>
            <w:r>
              <w:rPr>
                <w:rFonts w:ascii="Arial" w:hAnsi="Arial" w:cs="Arial"/>
                <w:color w:val="000000"/>
                <w:sz w:val="20"/>
                <w:szCs w:val="20"/>
              </w:rPr>
              <w:t> </w:t>
            </w:r>
          </w:p>
        </w:tc>
      </w:tr>
      <w:tr w:rsidR="00BA5CAD" w:rsidTr="00BA5CAD">
        <w:trPr>
          <w:trHeight w:val="300"/>
        </w:trPr>
        <w:tc>
          <w:tcPr>
            <w:tcW w:w="960" w:type="dxa"/>
            <w:tcBorders>
              <w:top w:val="nil"/>
              <w:left w:val="nil"/>
              <w:bottom w:val="nil"/>
              <w:right w:val="nil"/>
            </w:tcBorders>
            <w:shd w:val="clear" w:color="DCDCDC" w:fill="DCDCDC"/>
            <w:hideMark/>
          </w:tcPr>
          <w:p w:rsidR="00BA5CAD" w:rsidRDefault="00BA5CAD">
            <w:pPr>
              <w:jc w:val="center"/>
              <w:rPr>
                <w:rFonts w:ascii="Arial" w:hAnsi="Arial" w:cs="Arial"/>
                <w:b/>
                <w:bCs/>
                <w:color w:val="000000"/>
                <w:sz w:val="20"/>
                <w:szCs w:val="20"/>
              </w:rPr>
            </w:pPr>
            <w:r>
              <w:rPr>
                <w:rFonts w:ascii="Arial" w:hAnsi="Arial" w:cs="Arial"/>
                <w:b/>
                <w:bCs/>
                <w:color w:val="000000"/>
                <w:sz w:val="20"/>
                <w:szCs w:val="20"/>
              </w:rPr>
              <w:t> </w:t>
            </w:r>
          </w:p>
        </w:tc>
        <w:tc>
          <w:tcPr>
            <w:tcW w:w="4420" w:type="dxa"/>
            <w:gridSpan w:val="4"/>
            <w:tcBorders>
              <w:top w:val="nil"/>
              <w:left w:val="single" w:sz="4" w:space="0" w:color="FFFFFF"/>
              <w:bottom w:val="nil"/>
              <w:right w:val="nil"/>
            </w:tcBorders>
            <w:shd w:val="clear" w:color="DCDCDC" w:fill="DCDCDC"/>
            <w:hideMark/>
          </w:tcPr>
          <w:p w:rsidR="00BA5CAD" w:rsidRDefault="00BA5CAD">
            <w:pPr>
              <w:rPr>
                <w:rFonts w:ascii="Arial" w:hAnsi="Arial" w:cs="Arial"/>
                <w:b/>
                <w:bCs/>
                <w:color w:val="000000"/>
                <w:sz w:val="20"/>
                <w:szCs w:val="20"/>
              </w:rPr>
            </w:pPr>
            <w:r>
              <w:rPr>
                <w:rFonts w:ascii="Arial" w:hAnsi="Arial" w:cs="Arial"/>
                <w:b/>
                <w:bCs/>
                <w:color w:val="000000"/>
                <w:sz w:val="20"/>
                <w:szCs w:val="20"/>
              </w:rPr>
              <w:t>WYDATKI</w:t>
            </w:r>
          </w:p>
        </w:tc>
        <w:tc>
          <w:tcPr>
            <w:tcW w:w="2880" w:type="dxa"/>
            <w:gridSpan w:val="3"/>
            <w:tcBorders>
              <w:top w:val="nil"/>
              <w:left w:val="single" w:sz="4" w:space="0" w:color="FFFFFF"/>
              <w:bottom w:val="nil"/>
              <w:right w:val="nil"/>
            </w:tcBorders>
            <w:shd w:val="clear" w:color="DCDCDC" w:fill="DCDCDC"/>
            <w:hideMark/>
          </w:tcPr>
          <w:p w:rsidR="00BA5CAD" w:rsidRDefault="00BA5CAD">
            <w:pPr>
              <w:jc w:val="right"/>
              <w:rPr>
                <w:rFonts w:ascii="Arial" w:hAnsi="Arial" w:cs="Arial"/>
                <w:b/>
                <w:bCs/>
                <w:color w:val="000000"/>
                <w:sz w:val="20"/>
                <w:szCs w:val="20"/>
              </w:rPr>
            </w:pPr>
            <w:r>
              <w:rPr>
                <w:rFonts w:ascii="Arial" w:hAnsi="Arial" w:cs="Arial"/>
                <w:b/>
                <w:bCs/>
                <w:color w:val="000000"/>
                <w:sz w:val="20"/>
                <w:szCs w:val="20"/>
              </w:rPr>
              <w:t>2 900 000</w:t>
            </w:r>
          </w:p>
        </w:tc>
      </w:tr>
      <w:tr w:rsidR="00BA5CAD" w:rsidTr="00BA5CAD">
        <w:trPr>
          <w:trHeight w:val="300"/>
        </w:trPr>
        <w:tc>
          <w:tcPr>
            <w:tcW w:w="960" w:type="dxa"/>
            <w:tcBorders>
              <w:top w:val="nil"/>
              <w:left w:val="nil"/>
              <w:bottom w:val="nil"/>
              <w:right w:val="nil"/>
            </w:tcBorders>
            <w:shd w:val="clear" w:color="auto" w:fill="auto"/>
            <w:hideMark/>
          </w:tcPr>
          <w:p w:rsidR="00BA5CAD" w:rsidRDefault="00BA5CAD">
            <w:pPr>
              <w:jc w:val="center"/>
              <w:rPr>
                <w:rFonts w:ascii="Arial" w:hAnsi="Arial" w:cs="Arial"/>
                <w:b/>
                <w:bCs/>
                <w:color w:val="000000"/>
                <w:sz w:val="20"/>
                <w:szCs w:val="20"/>
              </w:rPr>
            </w:pPr>
            <w:r>
              <w:rPr>
                <w:rFonts w:ascii="Arial" w:hAnsi="Arial" w:cs="Arial"/>
                <w:b/>
                <w:bCs/>
                <w:color w:val="000000"/>
                <w:sz w:val="20"/>
                <w:szCs w:val="20"/>
              </w:rPr>
              <w:t>600</w:t>
            </w:r>
          </w:p>
        </w:tc>
        <w:tc>
          <w:tcPr>
            <w:tcW w:w="4420" w:type="dxa"/>
            <w:gridSpan w:val="4"/>
            <w:tcBorders>
              <w:top w:val="nil"/>
              <w:left w:val="single" w:sz="4" w:space="0" w:color="FFFFFF"/>
              <w:bottom w:val="nil"/>
              <w:right w:val="nil"/>
            </w:tcBorders>
            <w:shd w:val="clear" w:color="auto" w:fill="auto"/>
            <w:hideMark/>
          </w:tcPr>
          <w:p w:rsidR="00BA5CAD" w:rsidRDefault="00BA5CAD">
            <w:pPr>
              <w:rPr>
                <w:rFonts w:ascii="Arial" w:hAnsi="Arial" w:cs="Arial"/>
                <w:b/>
                <w:bCs/>
                <w:color w:val="000000"/>
                <w:sz w:val="20"/>
                <w:szCs w:val="20"/>
              </w:rPr>
            </w:pPr>
            <w:r>
              <w:rPr>
                <w:rFonts w:ascii="Arial" w:hAnsi="Arial" w:cs="Arial"/>
                <w:b/>
                <w:bCs/>
                <w:color w:val="000000"/>
                <w:sz w:val="20"/>
                <w:szCs w:val="20"/>
              </w:rPr>
              <w:t>Transport i łączność</w:t>
            </w:r>
          </w:p>
        </w:tc>
        <w:tc>
          <w:tcPr>
            <w:tcW w:w="2880" w:type="dxa"/>
            <w:gridSpan w:val="3"/>
            <w:tcBorders>
              <w:top w:val="nil"/>
              <w:left w:val="single" w:sz="4" w:space="0" w:color="FFFFFF"/>
              <w:bottom w:val="nil"/>
              <w:right w:val="nil"/>
            </w:tcBorders>
            <w:shd w:val="clear" w:color="auto" w:fill="auto"/>
            <w:hideMark/>
          </w:tcPr>
          <w:p w:rsidR="00BA5CAD" w:rsidRDefault="00BA5CAD">
            <w:pPr>
              <w:jc w:val="right"/>
              <w:rPr>
                <w:rFonts w:ascii="Arial" w:hAnsi="Arial" w:cs="Arial"/>
                <w:b/>
                <w:bCs/>
                <w:color w:val="000000"/>
                <w:sz w:val="20"/>
                <w:szCs w:val="20"/>
              </w:rPr>
            </w:pPr>
            <w:r>
              <w:rPr>
                <w:rFonts w:ascii="Arial" w:hAnsi="Arial" w:cs="Arial"/>
                <w:b/>
                <w:bCs/>
                <w:color w:val="000000"/>
                <w:sz w:val="20"/>
                <w:szCs w:val="20"/>
              </w:rPr>
              <w:t>1 464 000</w:t>
            </w:r>
          </w:p>
        </w:tc>
      </w:tr>
      <w:tr w:rsidR="00BA5CAD" w:rsidTr="00BA5CAD">
        <w:trPr>
          <w:trHeight w:val="765"/>
        </w:trPr>
        <w:tc>
          <w:tcPr>
            <w:tcW w:w="960" w:type="dxa"/>
            <w:tcBorders>
              <w:top w:val="nil"/>
              <w:left w:val="nil"/>
              <w:bottom w:val="nil"/>
              <w:right w:val="nil"/>
            </w:tcBorders>
            <w:shd w:val="clear" w:color="auto" w:fill="auto"/>
            <w:hideMark/>
          </w:tcPr>
          <w:p w:rsidR="00BA5CAD" w:rsidRDefault="00BA5CAD">
            <w:pPr>
              <w:jc w:val="center"/>
              <w:rPr>
                <w:rFonts w:ascii="Arial" w:hAnsi="Arial" w:cs="Arial"/>
                <w:b/>
                <w:bCs/>
                <w:color w:val="000000"/>
                <w:sz w:val="16"/>
                <w:szCs w:val="16"/>
              </w:rPr>
            </w:pPr>
            <w:r>
              <w:rPr>
                <w:rFonts w:ascii="Arial" w:hAnsi="Arial" w:cs="Arial"/>
                <w:b/>
                <w:bCs/>
                <w:color w:val="000000"/>
                <w:sz w:val="16"/>
                <w:szCs w:val="16"/>
              </w:rPr>
              <w:t>60015</w:t>
            </w:r>
          </w:p>
        </w:tc>
        <w:tc>
          <w:tcPr>
            <w:tcW w:w="4420" w:type="dxa"/>
            <w:gridSpan w:val="4"/>
            <w:tcBorders>
              <w:top w:val="nil"/>
              <w:left w:val="single" w:sz="4" w:space="0" w:color="FFFFFF"/>
              <w:bottom w:val="nil"/>
              <w:right w:val="nil"/>
            </w:tcBorders>
            <w:shd w:val="clear" w:color="auto" w:fill="auto"/>
            <w:hideMark/>
          </w:tcPr>
          <w:p w:rsidR="00BA5CAD" w:rsidRDefault="00BA5CAD">
            <w:pPr>
              <w:rPr>
                <w:rFonts w:ascii="Arial" w:hAnsi="Arial" w:cs="Arial"/>
                <w:b/>
                <w:bCs/>
                <w:color w:val="000000"/>
                <w:sz w:val="16"/>
                <w:szCs w:val="16"/>
              </w:rPr>
            </w:pPr>
            <w:r>
              <w:rPr>
                <w:rFonts w:ascii="Arial" w:hAnsi="Arial" w:cs="Arial"/>
                <w:b/>
                <w:bCs/>
                <w:color w:val="000000"/>
                <w:sz w:val="16"/>
                <w:szCs w:val="16"/>
              </w:rPr>
              <w:t>Drogi publiczne w miastach na prawach powiatu (w rozdziale nie ujmuje się wydatków na drogi gminne)</w:t>
            </w:r>
          </w:p>
        </w:tc>
        <w:tc>
          <w:tcPr>
            <w:tcW w:w="2880" w:type="dxa"/>
            <w:gridSpan w:val="3"/>
            <w:tcBorders>
              <w:top w:val="nil"/>
              <w:left w:val="single" w:sz="4" w:space="0" w:color="FFFFFF"/>
              <w:bottom w:val="nil"/>
              <w:right w:val="nil"/>
            </w:tcBorders>
            <w:shd w:val="clear" w:color="auto" w:fill="auto"/>
            <w:hideMark/>
          </w:tcPr>
          <w:p w:rsidR="00BA5CAD" w:rsidRDefault="00BA5CAD">
            <w:pPr>
              <w:jc w:val="right"/>
              <w:rPr>
                <w:rFonts w:ascii="Arial" w:hAnsi="Arial" w:cs="Arial"/>
                <w:b/>
                <w:bCs/>
                <w:color w:val="000000"/>
                <w:sz w:val="16"/>
                <w:szCs w:val="16"/>
              </w:rPr>
            </w:pPr>
            <w:r>
              <w:rPr>
                <w:rFonts w:ascii="Arial" w:hAnsi="Arial" w:cs="Arial"/>
                <w:b/>
                <w:bCs/>
                <w:color w:val="000000"/>
                <w:sz w:val="16"/>
                <w:szCs w:val="16"/>
              </w:rPr>
              <w:t>1 464 000</w:t>
            </w:r>
          </w:p>
        </w:tc>
      </w:tr>
      <w:tr w:rsidR="00BA5CAD" w:rsidTr="00BA5CAD">
        <w:trPr>
          <w:trHeight w:val="300"/>
        </w:trPr>
        <w:tc>
          <w:tcPr>
            <w:tcW w:w="960" w:type="dxa"/>
            <w:tcBorders>
              <w:top w:val="nil"/>
              <w:left w:val="nil"/>
              <w:bottom w:val="nil"/>
              <w:right w:val="nil"/>
            </w:tcBorders>
            <w:shd w:val="clear" w:color="auto" w:fill="auto"/>
            <w:hideMark/>
          </w:tcPr>
          <w:p w:rsidR="00BA5CAD" w:rsidRDefault="00BA5CAD">
            <w:pPr>
              <w:jc w:val="right"/>
              <w:rPr>
                <w:rFonts w:ascii="Arial" w:hAnsi="Arial" w:cs="Arial"/>
                <w:b/>
                <w:bCs/>
                <w:color w:val="000000"/>
                <w:sz w:val="16"/>
                <w:szCs w:val="16"/>
              </w:rPr>
            </w:pPr>
          </w:p>
        </w:tc>
        <w:tc>
          <w:tcPr>
            <w:tcW w:w="4420" w:type="dxa"/>
            <w:gridSpan w:val="4"/>
            <w:tcBorders>
              <w:top w:val="nil"/>
              <w:left w:val="single" w:sz="4" w:space="0" w:color="FFFFFF"/>
              <w:bottom w:val="nil"/>
              <w:right w:val="single" w:sz="4" w:space="0" w:color="FFFFFF"/>
            </w:tcBorders>
            <w:shd w:val="clear" w:color="auto" w:fill="auto"/>
            <w:hideMark/>
          </w:tcPr>
          <w:p w:rsidR="00BA5CAD" w:rsidRDefault="00BA5CAD">
            <w:pPr>
              <w:rPr>
                <w:rFonts w:ascii="Arial" w:hAnsi="Arial" w:cs="Arial"/>
                <w:b/>
                <w:bCs/>
                <w:color w:val="000000"/>
                <w:sz w:val="20"/>
                <w:szCs w:val="20"/>
              </w:rPr>
            </w:pPr>
            <w:r>
              <w:rPr>
                <w:rFonts w:ascii="Arial" w:hAnsi="Arial" w:cs="Arial"/>
                <w:b/>
                <w:bCs/>
                <w:color w:val="000000"/>
                <w:sz w:val="20"/>
                <w:szCs w:val="20"/>
              </w:rPr>
              <w:t> </w:t>
            </w:r>
          </w:p>
        </w:tc>
        <w:tc>
          <w:tcPr>
            <w:tcW w:w="2880" w:type="dxa"/>
            <w:gridSpan w:val="3"/>
            <w:tcBorders>
              <w:top w:val="nil"/>
              <w:left w:val="nil"/>
              <w:bottom w:val="nil"/>
              <w:right w:val="nil"/>
            </w:tcBorders>
            <w:shd w:val="clear" w:color="auto" w:fill="auto"/>
            <w:hideMark/>
          </w:tcPr>
          <w:p w:rsidR="00BA5CAD" w:rsidRDefault="00BA5CAD">
            <w:pPr>
              <w:jc w:val="right"/>
              <w:rPr>
                <w:rFonts w:ascii="Arial" w:hAnsi="Arial" w:cs="Arial"/>
                <w:b/>
                <w:bCs/>
                <w:color w:val="000000"/>
                <w:sz w:val="20"/>
                <w:szCs w:val="20"/>
              </w:rPr>
            </w:pPr>
            <w:r>
              <w:rPr>
                <w:rFonts w:ascii="Arial" w:hAnsi="Arial" w:cs="Arial"/>
                <w:b/>
                <w:bCs/>
                <w:color w:val="000000"/>
                <w:sz w:val="20"/>
                <w:szCs w:val="20"/>
              </w:rPr>
              <w:t> </w:t>
            </w:r>
          </w:p>
        </w:tc>
      </w:tr>
      <w:tr w:rsidR="00BA5CAD" w:rsidTr="00BA5CAD">
        <w:trPr>
          <w:trHeight w:val="300"/>
        </w:trPr>
        <w:tc>
          <w:tcPr>
            <w:tcW w:w="960" w:type="dxa"/>
            <w:tcBorders>
              <w:top w:val="nil"/>
              <w:left w:val="nil"/>
              <w:bottom w:val="nil"/>
              <w:right w:val="nil"/>
            </w:tcBorders>
            <w:shd w:val="clear" w:color="DCDCDC" w:fill="DCDCDC"/>
            <w:hideMark/>
          </w:tcPr>
          <w:p w:rsidR="00BA5CAD" w:rsidRDefault="00BA5CAD">
            <w:pPr>
              <w:jc w:val="center"/>
              <w:rPr>
                <w:rFonts w:ascii="Arial" w:hAnsi="Arial" w:cs="Arial"/>
                <w:color w:val="000000"/>
                <w:sz w:val="16"/>
                <w:szCs w:val="16"/>
              </w:rPr>
            </w:pPr>
            <w:r>
              <w:rPr>
                <w:rFonts w:ascii="Arial" w:hAnsi="Arial" w:cs="Arial"/>
                <w:color w:val="000000"/>
                <w:sz w:val="16"/>
                <w:szCs w:val="16"/>
              </w:rPr>
              <w:t> </w:t>
            </w:r>
          </w:p>
        </w:tc>
        <w:tc>
          <w:tcPr>
            <w:tcW w:w="4420" w:type="dxa"/>
            <w:gridSpan w:val="4"/>
            <w:tcBorders>
              <w:top w:val="nil"/>
              <w:left w:val="single" w:sz="4" w:space="0" w:color="FFFFFF"/>
              <w:bottom w:val="nil"/>
              <w:right w:val="single" w:sz="4" w:space="0" w:color="FFFFFF"/>
            </w:tcBorders>
            <w:shd w:val="clear" w:color="DCDCDC" w:fill="DCDCDC"/>
            <w:hideMark/>
          </w:tcPr>
          <w:p w:rsidR="00BA5CAD" w:rsidRDefault="00BA5CAD">
            <w:pPr>
              <w:rPr>
                <w:rFonts w:ascii="Arial" w:hAnsi="Arial" w:cs="Arial"/>
                <w:b/>
                <w:bCs/>
                <w:color w:val="000000"/>
                <w:sz w:val="16"/>
                <w:szCs w:val="16"/>
              </w:rPr>
            </w:pPr>
            <w:r>
              <w:rPr>
                <w:rFonts w:ascii="Arial" w:hAnsi="Arial" w:cs="Arial"/>
                <w:b/>
                <w:bCs/>
                <w:color w:val="000000"/>
                <w:sz w:val="16"/>
                <w:szCs w:val="16"/>
              </w:rPr>
              <w:t>Wydatki bieżące</w:t>
            </w:r>
          </w:p>
        </w:tc>
        <w:tc>
          <w:tcPr>
            <w:tcW w:w="2880" w:type="dxa"/>
            <w:gridSpan w:val="3"/>
            <w:tcBorders>
              <w:top w:val="nil"/>
              <w:left w:val="nil"/>
              <w:bottom w:val="nil"/>
              <w:right w:val="nil"/>
            </w:tcBorders>
            <w:shd w:val="clear" w:color="DCDCDC" w:fill="DCDCDC"/>
            <w:hideMark/>
          </w:tcPr>
          <w:p w:rsidR="00BA5CAD" w:rsidRDefault="00BA5CAD">
            <w:pPr>
              <w:jc w:val="right"/>
              <w:rPr>
                <w:rFonts w:ascii="Arial" w:hAnsi="Arial" w:cs="Arial"/>
                <w:b/>
                <w:bCs/>
                <w:color w:val="000000"/>
                <w:sz w:val="16"/>
                <w:szCs w:val="16"/>
              </w:rPr>
            </w:pPr>
            <w:r>
              <w:rPr>
                <w:rFonts w:ascii="Arial" w:hAnsi="Arial" w:cs="Arial"/>
                <w:b/>
                <w:bCs/>
                <w:color w:val="000000"/>
                <w:sz w:val="16"/>
                <w:szCs w:val="16"/>
              </w:rPr>
              <w:t>1 464 000</w:t>
            </w:r>
          </w:p>
        </w:tc>
      </w:tr>
      <w:tr w:rsidR="00BA5CAD" w:rsidTr="00BA5CAD">
        <w:trPr>
          <w:trHeight w:val="510"/>
        </w:trPr>
        <w:tc>
          <w:tcPr>
            <w:tcW w:w="960" w:type="dxa"/>
            <w:tcBorders>
              <w:top w:val="nil"/>
              <w:left w:val="nil"/>
              <w:bottom w:val="nil"/>
              <w:right w:val="nil"/>
            </w:tcBorders>
            <w:shd w:val="clear" w:color="auto" w:fill="auto"/>
            <w:hideMark/>
          </w:tcPr>
          <w:p w:rsidR="00BA5CAD" w:rsidRDefault="00BA5CAD">
            <w:pPr>
              <w:jc w:val="right"/>
              <w:rPr>
                <w:rFonts w:ascii="Arial" w:hAnsi="Arial" w:cs="Arial"/>
                <w:b/>
                <w:bCs/>
                <w:color w:val="000000"/>
                <w:sz w:val="16"/>
                <w:szCs w:val="16"/>
              </w:rPr>
            </w:pPr>
          </w:p>
        </w:tc>
        <w:tc>
          <w:tcPr>
            <w:tcW w:w="4420" w:type="dxa"/>
            <w:gridSpan w:val="4"/>
            <w:tcBorders>
              <w:top w:val="nil"/>
              <w:left w:val="single" w:sz="4" w:space="0" w:color="FFFFFF"/>
              <w:bottom w:val="nil"/>
              <w:right w:val="nil"/>
            </w:tcBorders>
            <w:shd w:val="clear" w:color="auto" w:fill="auto"/>
            <w:hideMark/>
          </w:tcPr>
          <w:p w:rsidR="00BA5CAD" w:rsidRDefault="00BA5CAD">
            <w:pPr>
              <w:rPr>
                <w:rFonts w:ascii="Arial" w:hAnsi="Arial" w:cs="Arial"/>
                <w:color w:val="000000"/>
                <w:sz w:val="16"/>
                <w:szCs w:val="16"/>
              </w:rPr>
            </w:pPr>
            <w:r>
              <w:rPr>
                <w:rFonts w:ascii="Arial" w:hAnsi="Arial" w:cs="Arial"/>
                <w:color w:val="000000"/>
                <w:sz w:val="16"/>
                <w:szCs w:val="16"/>
              </w:rPr>
              <w:t>wydatki związane z realizacją ich statutowych zadań</w:t>
            </w:r>
          </w:p>
        </w:tc>
        <w:tc>
          <w:tcPr>
            <w:tcW w:w="2880" w:type="dxa"/>
            <w:gridSpan w:val="3"/>
            <w:tcBorders>
              <w:top w:val="nil"/>
              <w:left w:val="single" w:sz="4" w:space="0" w:color="FFFFFF"/>
              <w:bottom w:val="nil"/>
              <w:right w:val="nil"/>
            </w:tcBorders>
            <w:shd w:val="clear" w:color="auto" w:fill="auto"/>
            <w:hideMark/>
          </w:tcPr>
          <w:p w:rsidR="00BA5CAD" w:rsidRDefault="00BA5CAD">
            <w:pPr>
              <w:jc w:val="right"/>
              <w:rPr>
                <w:rFonts w:ascii="Arial" w:hAnsi="Arial" w:cs="Arial"/>
                <w:color w:val="000000"/>
                <w:sz w:val="16"/>
                <w:szCs w:val="16"/>
              </w:rPr>
            </w:pPr>
            <w:r>
              <w:rPr>
                <w:rFonts w:ascii="Arial" w:hAnsi="Arial" w:cs="Arial"/>
                <w:color w:val="000000"/>
                <w:sz w:val="16"/>
                <w:szCs w:val="16"/>
              </w:rPr>
              <w:t> </w:t>
            </w:r>
          </w:p>
        </w:tc>
      </w:tr>
      <w:tr w:rsidR="00BA5CAD" w:rsidTr="00BA5CAD">
        <w:trPr>
          <w:trHeight w:val="600"/>
        </w:trPr>
        <w:tc>
          <w:tcPr>
            <w:tcW w:w="960" w:type="dxa"/>
            <w:tcBorders>
              <w:top w:val="nil"/>
              <w:left w:val="nil"/>
              <w:bottom w:val="nil"/>
              <w:right w:val="nil"/>
            </w:tcBorders>
            <w:shd w:val="clear" w:color="auto" w:fill="auto"/>
            <w:hideMark/>
          </w:tcPr>
          <w:p w:rsidR="00BA5CAD" w:rsidRDefault="00BA5CAD">
            <w:pPr>
              <w:jc w:val="center"/>
              <w:rPr>
                <w:rFonts w:ascii="Arial" w:hAnsi="Arial" w:cs="Arial"/>
                <w:b/>
                <w:bCs/>
                <w:color w:val="000000"/>
                <w:sz w:val="20"/>
                <w:szCs w:val="20"/>
              </w:rPr>
            </w:pPr>
            <w:r>
              <w:rPr>
                <w:rFonts w:ascii="Arial" w:hAnsi="Arial" w:cs="Arial"/>
                <w:b/>
                <w:bCs/>
                <w:color w:val="000000"/>
                <w:sz w:val="20"/>
                <w:szCs w:val="20"/>
              </w:rPr>
              <w:t>900</w:t>
            </w:r>
          </w:p>
        </w:tc>
        <w:tc>
          <w:tcPr>
            <w:tcW w:w="4420" w:type="dxa"/>
            <w:gridSpan w:val="4"/>
            <w:tcBorders>
              <w:top w:val="nil"/>
              <w:left w:val="single" w:sz="4" w:space="0" w:color="FFFFFF"/>
              <w:bottom w:val="nil"/>
              <w:right w:val="nil"/>
            </w:tcBorders>
            <w:shd w:val="clear" w:color="auto" w:fill="auto"/>
            <w:hideMark/>
          </w:tcPr>
          <w:p w:rsidR="00BA5CAD" w:rsidRDefault="00BA5CAD">
            <w:pPr>
              <w:rPr>
                <w:rFonts w:ascii="Arial" w:hAnsi="Arial" w:cs="Arial"/>
                <w:b/>
                <w:bCs/>
                <w:color w:val="000000"/>
                <w:sz w:val="20"/>
                <w:szCs w:val="20"/>
              </w:rPr>
            </w:pPr>
            <w:r>
              <w:rPr>
                <w:rFonts w:ascii="Arial" w:hAnsi="Arial" w:cs="Arial"/>
                <w:b/>
                <w:bCs/>
                <w:color w:val="000000"/>
                <w:sz w:val="20"/>
                <w:szCs w:val="20"/>
              </w:rPr>
              <w:t>Gospodarka komunalna i ochrona środowiska</w:t>
            </w:r>
          </w:p>
        </w:tc>
        <w:tc>
          <w:tcPr>
            <w:tcW w:w="2880" w:type="dxa"/>
            <w:gridSpan w:val="3"/>
            <w:tcBorders>
              <w:top w:val="nil"/>
              <w:left w:val="single" w:sz="4" w:space="0" w:color="FFFFFF"/>
              <w:bottom w:val="nil"/>
              <w:right w:val="nil"/>
            </w:tcBorders>
            <w:shd w:val="clear" w:color="auto" w:fill="auto"/>
            <w:hideMark/>
          </w:tcPr>
          <w:p w:rsidR="00BA5CAD" w:rsidRDefault="00BA5CAD">
            <w:pPr>
              <w:jc w:val="right"/>
              <w:rPr>
                <w:rFonts w:ascii="Arial" w:hAnsi="Arial" w:cs="Arial"/>
                <w:b/>
                <w:bCs/>
                <w:color w:val="000000"/>
                <w:sz w:val="20"/>
                <w:szCs w:val="20"/>
              </w:rPr>
            </w:pPr>
            <w:r>
              <w:rPr>
                <w:rFonts w:ascii="Arial" w:hAnsi="Arial" w:cs="Arial"/>
                <w:b/>
                <w:bCs/>
                <w:color w:val="000000"/>
                <w:sz w:val="20"/>
                <w:szCs w:val="20"/>
              </w:rPr>
              <w:t>1 436 000</w:t>
            </w:r>
          </w:p>
        </w:tc>
      </w:tr>
      <w:tr w:rsidR="00BA5CAD" w:rsidTr="00BA5CAD">
        <w:trPr>
          <w:trHeight w:val="300"/>
        </w:trPr>
        <w:tc>
          <w:tcPr>
            <w:tcW w:w="960" w:type="dxa"/>
            <w:tcBorders>
              <w:top w:val="nil"/>
              <w:left w:val="nil"/>
              <w:bottom w:val="nil"/>
              <w:right w:val="nil"/>
            </w:tcBorders>
            <w:shd w:val="clear" w:color="auto" w:fill="auto"/>
            <w:hideMark/>
          </w:tcPr>
          <w:p w:rsidR="00BA5CAD" w:rsidRDefault="00BA5CAD">
            <w:pPr>
              <w:jc w:val="center"/>
              <w:rPr>
                <w:rFonts w:ascii="Arial" w:hAnsi="Arial" w:cs="Arial"/>
                <w:b/>
                <w:bCs/>
                <w:color w:val="000000"/>
                <w:sz w:val="16"/>
                <w:szCs w:val="16"/>
              </w:rPr>
            </w:pPr>
            <w:r>
              <w:rPr>
                <w:rFonts w:ascii="Arial" w:hAnsi="Arial" w:cs="Arial"/>
                <w:b/>
                <w:bCs/>
                <w:color w:val="000000"/>
                <w:sz w:val="16"/>
                <w:szCs w:val="16"/>
              </w:rPr>
              <w:t>90003</w:t>
            </w:r>
          </w:p>
        </w:tc>
        <w:tc>
          <w:tcPr>
            <w:tcW w:w="4420" w:type="dxa"/>
            <w:gridSpan w:val="4"/>
            <w:tcBorders>
              <w:top w:val="nil"/>
              <w:left w:val="single" w:sz="4" w:space="0" w:color="FFFFFF"/>
              <w:bottom w:val="nil"/>
              <w:right w:val="nil"/>
            </w:tcBorders>
            <w:shd w:val="clear" w:color="auto" w:fill="auto"/>
            <w:hideMark/>
          </w:tcPr>
          <w:p w:rsidR="00BA5CAD" w:rsidRDefault="00BA5CAD">
            <w:pPr>
              <w:rPr>
                <w:rFonts w:ascii="Arial" w:hAnsi="Arial" w:cs="Arial"/>
                <w:b/>
                <w:bCs/>
                <w:color w:val="000000"/>
                <w:sz w:val="16"/>
                <w:szCs w:val="16"/>
              </w:rPr>
            </w:pPr>
            <w:r>
              <w:rPr>
                <w:rFonts w:ascii="Arial" w:hAnsi="Arial" w:cs="Arial"/>
                <w:b/>
                <w:bCs/>
                <w:color w:val="000000"/>
                <w:sz w:val="16"/>
                <w:szCs w:val="16"/>
              </w:rPr>
              <w:t>Oczyszczanie miast i wsi</w:t>
            </w:r>
          </w:p>
        </w:tc>
        <w:tc>
          <w:tcPr>
            <w:tcW w:w="2880" w:type="dxa"/>
            <w:gridSpan w:val="3"/>
            <w:tcBorders>
              <w:top w:val="nil"/>
              <w:left w:val="single" w:sz="4" w:space="0" w:color="FFFFFF"/>
              <w:bottom w:val="nil"/>
              <w:right w:val="nil"/>
            </w:tcBorders>
            <w:shd w:val="clear" w:color="auto" w:fill="auto"/>
            <w:hideMark/>
          </w:tcPr>
          <w:p w:rsidR="00BA5CAD" w:rsidRDefault="00BA5CAD">
            <w:pPr>
              <w:jc w:val="right"/>
              <w:rPr>
                <w:rFonts w:ascii="Arial" w:hAnsi="Arial" w:cs="Arial"/>
                <w:b/>
                <w:bCs/>
                <w:color w:val="000000"/>
                <w:sz w:val="16"/>
                <w:szCs w:val="16"/>
              </w:rPr>
            </w:pPr>
            <w:r>
              <w:rPr>
                <w:rFonts w:ascii="Arial" w:hAnsi="Arial" w:cs="Arial"/>
                <w:b/>
                <w:bCs/>
                <w:color w:val="000000"/>
                <w:sz w:val="16"/>
                <w:szCs w:val="16"/>
              </w:rPr>
              <w:t>1 436 000</w:t>
            </w:r>
          </w:p>
        </w:tc>
      </w:tr>
      <w:tr w:rsidR="00BA5CAD" w:rsidTr="00BA5CAD">
        <w:trPr>
          <w:trHeight w:val="300"/>
        </w:trPr>
        <w:tc>
          <w:tcPr>
            <w:tcW w:w="960" w:type="dxa"/>
            <w:tcBorders>
              <w:top w:val="nil"/>
              <w:left w:val="nil"/>
              <w:bottom w:val="nil"/>
              <w:right w:val="nil"/>
            </w:tcBorders>
            <w:shd w:val="clear" w:color="auto" w:fill="auto"/>
            <w:hideMark/>
          </w:tcPr>
          <w:p w:rsidR="00BA5CAD" w:rsidRDefault="00BA5CAD">
            <w:pPr>
              <w:jc w:val="right"/>
              <w:rPr>
                <w:rFonts w:ascii="Arial" w:hAnsi="Arial" w:cs="Arial"/>
                <w:b/>
                <w:bCs/>
                <w:color w:val="000000"/>
                <w:sz w:val="16"/>
                <w:szCs w:val="16"/>
              </w:rPr>
            </w:pPr>
          </w:p>
        </w:tc>
        <w:tc>
          <w:tcPr>
            <w:tcW w:w="4420" w:type="dxa"/>
            <w:gridSpan w:val="4"/>
            <w:tcBorders>
              <w:top w:val="nil"/>
              <w:left w:val="single" w:sz="4" w:space="0" w:color="FFFFFF"/>
              <w:bottom w:val="nil"/>
              <w:right w:val="single" w:sz="4" w:space="0" w:color="FFFFFF"/>
            </w:tcBorders>
            <w:shd w:val="clear" w:color="auto" w:fill="auto"/>
            <w:hideMark/>
          </w:tcPr>
          <w:p w:rsidR="00BA5CAD" w:rsidRDefault="00BA5CAD">
            <w:pPr>
              <w:rPr>
                <w:rFonts w:ascii="Arial" w:hAnsi="Arial" w:cs="Arial"/>
                <w:b/>
                <w:bCs/>
                <w:color w:val="000000"/>
                <w:sz w:val="20"/>
                <w:szCs w:val="20"/>
              </w:rPr>
            </w:pPr>
            <w:r>
              <w:rPr>
                <w:rFonts w:ascii="Arial" w:hAnsi="Arial" w:cs="Arial"/>
                <w:b/>
                <w:bCs/>
                <w:color w:val="000000"/>
                <w:sz w:val="20"/>
                <w:szCs w:val="20"/>
              </w:rPr>
              <w:t> </w:t>
            </w:r>
          </w:p>
        </w:tc>
        <w:tc>
          <w:tcPr>
            <w:tcW w:w="2880" w:type="dxa"/>
            <w:gridSpan w:val="3"/>
            <w:tcBorders>
              <w:top w:val="nil"/>
              <w:left w:val="nil"/>
              <w:bottom w:val="nil"/>
              <w:right w:val="nil"/>
            </w:tcBorders>
            <w:shd w:val="clear" w:color="auto" w:fill="auto"/>
            <w:hideMark/>
          </w:tcPr>
          <w:p w:rsidR="00BA5CAD" w:rsidRDefault="00BA5CAD">
            <w:pPr>
              <w:jc w:val="right"/>
              <w:rPr>
                <w:rFonts w:ascii="Arial" w:hAnsi="Arial" w:cs="Arial"/>
                <w:b/>
                <w:bCs/>
                <w:color w:val="000000"/>
                <w:sz w:val="20"/>
                <w:szCs w:val="20"/>
              </w:rPr>
            </w:pPr>
            <w:r>
              <w:rPr>
                <w:rFonts w:ascii="Arial" w:hAnsi="Arial" w:cs="Arial"/>
                <w:b/>
                <w:bCs/>
                <w:color w:val="000000"/>
                <w:sz w:val="20"/>
                <w:szCs w:val="20"/>
              </w:rPr>
              <w:t> </w:t>
            </w:r>
          </w:p>
        </w:tc>
      </w:tr>
      <w:tr w:rsidR="00BA5CAD" w:rsidTr="00BA5CAD">
        <w:trPr>
          <w:trHeight w:val="300"/>
        </w:trPr>
        <w:tc>
          <w:tcPr>
            <w:tcW w:w="960" w:type="dxa"/>
            <w:tcBorders>
              <w:top w:val="nil"/>
              <w:left w:val="nil"/>
              <w:bottom w:val="nil"/>
              <w:right w:val="nil"/>
            </w:tcBorders>
            <w:shd w:val="clear" w:color="DCDCDC" w:fill="DCDCDC"/>
            <w:hideMark/>
          </w:tcPr>
          <w:p w:rsidR="00BA5CAD" w:rsidRDefault="00BA5CAD">
            <w:pPr>
              <w:jc w:val="center"/>
              <w:rPr>
                <w:rFonts w:ascii="Arial" w:hAnsi="Arial" w:cs="Arial"/>
                <w:color w:val="000000"/>
                <w:sz w:val="16"/>
                <w:szCs w:val="16"/>
              </w:rPr>
            </w:pPr>
            <w:r>
              <w:rPr>
                <w:rFonts w:ascii="Arial" w:hAnsi="Arial" w:cs="Arial"/>
                <w:color w:val="000000"/>
                <w:sz w:val="16"/>
                <w:szCs w:val="16"/>
              </w:rPr>
              <w:t> </w:t>
            </w:r>
          </w:p>
        </w:tc>
        <w:tc>
          <w:tcPr>
            <w:tcW w:w="4420" w:type="dxa"/>
            <w:gridSpan w:val="4"/>
            <w:tcBorders>
              <w:top w:val="nil"/>
              <w:left w:val="single" w:sz="4" w:space="0" w:color="FFFFFF"/>
              <w:bottom w:val="nil"/>
              <w:right w:val="single" w:sz="4" w:space="0" w:color="FFFFFF"/>
            </w:tcBorders>
            <w:shd w:val="clear" w:color="DCDCDC" w:fill="DCDCDC"/>
            <w:hideMark/>
          </w:tcPr>
          <w:p w:rsidR="00BA5CAD" w:rsidRDefault="00BA5CAD">
            <w:pPr>
              <w:rPr>
                <w:rFonts w:ascii="Arial" w:hAnsi="Arial" w:cs="Arial"/>
                <w:b/>
                <w:bCs/>
                <w:color w:val="000000"/>
                <w:sz w:val="16"/>
                <w:szCs w:val="16"/>
              </w:rPr>
            </w:pPr>
            <w:r>
              <w:rPr>
                <w:rFonts w:ascii="Arial" w:hAnsi="Arial" w:cs="Arial"/>
                <w:b/>
                <w:bCs/>
                <w:color w:val="000000"/>
                <w:sz w:val="16"/>
                <w:szCs w:val="16"/>
              </w:rPr>
              <w:t>Wydatki bieżące</w:t>
            </w:r>
          </w:p>
        </w:tc>
        <w:tc>
          <w:tcPr>
            <w:tcW w:w="2880" w:type="dxa"/>
            <w:gridSpan w:val="3"/>
            <w:tcBorders>
              <w:top w:val="nil"/>
              <w:left w:val="nil"/>
              <w:bottom w:val="nil"/>
              <w:right w:val="nil"/>
            </w:tcBorders>
            <w:shd w:val="clear" w:color="DCDCDC" w:fill="DCDCDC"/>
            <w:hideMark/>
          </w:tcPr>
          <w:p w:rsidR="00BA5CAD" w:rsidRDefault="00BA5CAD">
            <w:pPr>
              <w:jc w:val="right"/>
              <w:rPr>
                <w:rFonts w:ascii="Arial" w:hAnsi="Arial" w:cs="Arial"/>
                <w:b/>
                <w:bCs/>
                <w:color w:val="000000"/>
                <w:sz w:val="16"/>
                <w:szCs w:val="16"/>
              </w:rPr>
            </w:pPr>
            <w:r>
              <w:rPr>
                <w:rFonts w:ascii="Arial" w:hAnsi="Arial" w:cs="Arial"/>
                <w:b/>
                <w:bCs/>
                <w:color w:val="000000"/>
                <w:sz w:val="16"/>
                <w:szCs w:val="16"/>
              </w:rPr>
              <w:t>1 436 000</w:t>
            </w:r>
          </w:p>
        </w:tc>
      </w:tr>
      <w:tr w:rsidR="00BA5CAD" w:rsidTr="00BA5CAD">
        <w:trPr>
          <w:trHeight w:val="645"/>
        </w:trPr>
        <w:tc>
          <w:tcPr>
            <w:tcW w:w="960" w:type="dxa"/>
            <w:tcBorders>
              <w:top w:val="nil"/>
              <w:left w:val="nil"/>
              <w:bottom w:val="nil"/>
              <w:right w:val="nil"/>
            </w:tcBorders>
            <w:shd w:val="clear" w:color="auto" w:fill="auto"/>
            <w:hideMark/>
          </w:tcPr>
          <w:p w:rsidR="00BA5CAD" w:rsidRDefault="00BA5CAD">
            <w:pPr>
              <w:jc w:val="right"/>
              <w:rPr>
                <w:rFonts w:ascii="Arial" w:hAnsi="Arial" w:cs="Arial"/>
                <w:b/>
                <w:bCs/>
                <w:color w:val="000000"/>
                <w:sz w:val="16"/>
                <w:szCs w:val="16"/>
              </w:rPr>
            </w:pPr>
          </w:p>
        </w:tc>
        <w:tc>
          <w:tcPr>
            <w:tcW w:w="4420" w:type="dxa"/>
            <w:gridSpan w:val="4"/>
            <w:tcBorders>
              <w:top w:val="nil"/>
              <w:left w:val="single" w:sz="4" w:space="0" w:color="FFFFFF"/>
              <w:bottom w:val="nil"/>
              <w:right w:val="nil"/>
            </w:tcBorders>
            <w:shd w:val="clear" w:color="auto" w:fill="auto"/>
            <w:hideMark/>
          </w:tcPr>
          <w:p w:rsidR="00BA5CAD" w:rsidRDefault="00BA5CAD">
            <w:pPr>
              <w:rPr>
                <w:rFonts w:ascii="Arial" w:hAnsi="Arial" w:cs="Arial"/>
                <w:color w:val="000000"/>
                <w:sz w:val="16"/>
                <w:szCs w:val="16"/>
              </w:rPr>
            </w:pPr>
            <w:r>
              <w:rPr>
                <w:rFonts w:ascii="Arial" w:hAnsi="Arial" w:cs="Arial"/>
                <w:color w:val="000000"/>
                <w:sz w:val="16"/>
                <w:szCs w:val="16"/>
              </w:rPr>
              <w:t>wydatki związane z realizacją ich statutowych zadań</w:t>
            </w:r>
          </w:p>
        </w:tc>
        <w:tc>
          <w:tcPr>
            <w:tcW w:w="2880" w:type="dxa"/>
            <w:gridSpan w:val="3"/>
            <w:tcBorders>
              <w:top w:val="nil"/>
              <w:left w:val="single" w:sz="4" w:space="0" w:color="FFFFFF"/>
              <w:bottom w:val="nil"/>
              <w:right w:val="nil"/>
            </w:tcBorders>
            <w:shd w:val="clear" w:color="auto" w:fill="auto"/>
            <w:hideMark/>
          </w:tcPr>
          <w:p w:rsidR="00BA5CAD" w:rsidRDefault="00BA5CAD">
            <w:pPr>
              <w:jc w:val="right"/>
              <w:rPr>
                <w:rFonts w:ascii="Arial" w:hAnsi="Arial" w:cs="Arial"/>
                <w:color w:val="000000"/>
                <w:sz w:val="16"/>
                <w:szCs w:val="16"/>
              </w:rPr>
            </w:pPr>
            <w:r>
              <w:rPr>
                <w:rFonts w:ascii="Arial" w:hAnsi="Arial" w:cs="Arial"/>
                <w:color w:val="000000"/>
                <w:sz w:val="16"/>
                <w:szCs w:val="16"/>
              </w:rPr>
              <w:t>1 436 000</w:t>
            </w:r>
          </w:p>
        </w:tc>
      </w:tr>
    </w:tbl>
    <w:p w:rsidR="00B43783" w:rsidRDefault="00B43783" w:rsidP="00BA5CAD">
      <w:pPr>
        <w:keepNext/>
        <w:keepLines/>
        <w:widowControl w:val="0"/>
        <w:tabs>
          <w:tab w:val="left" w:pos="3240"/>
        </w:tabs>
      </w:pPr>
    </w:p>
    <w:p w:rsidR="00BA5CAD" w:rsidRDefault="00BA5CAD" w:rsidP="00BA5CAD">
      <w:pPr>
        <w:keepNext/>
        <w:keepLines/>
        <w:widowControl w:val="0"/>
        <w:tabs>
          <w:tab w:val="left" w:pos="3240"/>
        </w:tabs>
      </w:pPr>
    </w:p>
    <w:p w:rsidR="00BA5CAD" w:rsidRDefault="00BA5CAD" w:rsidP="00BA5CAD">
      <w:pPr>
        <w:keepNext/>
        <w:keepLines/>
        <w:widowControl w:val="0"/>
        <w:tabs>
          <w:tab w:val="left" w:pos="3240"/>
        </w:tabs>
      </w:pPr>
    </w:p>
    <w:p w:rsidR="00BA5CAD" w:rsidRDefault="00BA5CAD" w:rsidP="00BA5CAD">
      <w:pPr>
        <w:keepNext/>
        <w:keepLines/>
        <w:widowControl w:val="0"/>
        <w:tabs>
          <w:tab w:val="left" w:pos="3240"/>
        </w:tabs>
      </w:pPr>
    </w:p>
    <w:tbl>
      <w:tblPr>
        <w:tblW w:w="9500" w:type="dxa"/>
        <w:tblCellMar>
          <w:left w:w="0" w:type="dxa"/>
          <w:right w:w="0" w:type="dxa"/>
        </w:tblCellMar>
        <w:tblLook w:val="04A0" w:firstRow="1" w:lastRow="0" w:firstColumn="1" w:lastColumn="0" w:noHBand="0" w:noVBand="1"/>
      </w:tblPr>
      <w:tblGrid>
        <w:gridCol w:w="520"/>
        <w:gridCol w:w="880"/>
        <w:gridCol w:w="880"/>
        <w:gridCol w:w="5560"/>
        <w:gridCol w:w="1660"/>
      </w:tblGrid>
      <w:tr w:rsidR="00BA5CAD" w:rsidTr="00BA5CAD">
        <w:trPr>
          <w:trHeight w:val="300"/>
        </w:trPr>
        <w:tc>
          <w:tcPr>
            <w:tcW w:w="1400" w:type="dxa"/>
            <w:gridSpan w:val="2"/>
            <w:tcBorders>
              <w:top w:val="nil"/>
              <w:left w:val="nil"/>
              <w:bottom w:val="nil"/>
              <w:right w:val="nil"/>
            </w:tcBorders>
            <w:shd w:val="clear" w:color="auto" w:fill="auto"/>
            <w:tcMar>
              <w:top w:w="15" w:type="dxa"/>
              <w:left w:w="15" w:type="dxa"/>
              <w:bottom w:w="0" w:type="dxa"/>
              <w:right w:w="15" w:type="dxa"/>
            </w:tcMar>
            <w:hideMark/>
          </w:tcPr>
          <w:p w:rsidR="00BA5CAD" w:rsidRDefault="00BA5CAD">
            <w:pPr>
              <w:rPr>
                <w:rFonts w:ascii="Segoe UI" w:hAnsi="Segoe UI" w:cs="Segoe UI"/>
                <w:b/>
                <w:bCs/>
                <w:color w:val="000000"/>
                <w:sz w:val="16"/>
                <w:szCs w:val="16"/>
              </w:rPr>
            </w:pPr>
          </w:p>
        </w:tc>
        <w:tc>
          <w:tcPr>
            <w:tcW w:w="880" w:type="dxa"/>
            <w:tcBorders>
              <w:top w:val="nil"/>
              <w:left w:val="nil"/>
              <w:bottom w:val="nil"/>
              <w:right w:val="nil"/>
            </w:tcBorders>
            <w:shd w:val="clear" w:color="auto" w:fill="auto"/>
            <w:tcMar>
              <w:top w:w="15" w:type="dxa"/>
              <w:left w:w="15" w:type="dxa"/>
              <w:bottom w:w="0" w:type="dxa"/>
              <w:right w:w="15" w:type="dxa"/>
            </w:tcMar>
            <w:hideMark/>
          </w:tcPr>
          <w:p w:rsidR="00BA5CAD" w:rsidRDefault="00BA5CAD">
            <w:pPr>
              <w:rPr>
                <w:rFonts w:ascii="Segoe UI" w:hAnsi="Segoe UI" w:cs="Segoe UI"/>
                <w:b/>
                <w:bCs/>
                <w:color w:val="000000"/>
                <w:sz w:val="16"/>
                <w:szCs w:val="16"/>
              </w:rPr>
            </w:pPr>
          </w:p>
        </w:tc>
        <w:tc>
          <w:tcPr>
            <w:tcW w:w="5560" w:type="dxa"/>
            <w:tcBorders>
              <w:top w:val="nil"/>
              <w:left w:val="nil"/>
              <w:bottom w:val="nil"/>
              <w:right w:val="nil"/>
            </w:tcBorders>
            <w:shd w:val="clear" w:color="auto" w:fill="auto"/>
            <w:noWrap/>
            <w:tcMar>
              <w:top w:w="15" w:type="dxa"/>
              <w:left w:w="15" w:type="dxa"/>
              <w:bottom w:w="0" w:type="dxa"/>
              <w:right w:w="15" w:type="dxa"/>
            </w:tcMar>
            <w:vAlign w:val="bottom"/>
            <w:hideMark/>
          </w:tcPr>
          <w:p w:rsidR="00BA5CAD" w:rsidRDefault="00BA5CAD">
            <w:pPr>
              <w:rPr>
                <w:rFonts w:ascii="Calibri" w:hAnsi="Calibri" w:cs="Calibri"/>
                <w:sz w:val="22"/>
                <w:szCs w:val="22"/>
              </w:rPr>
            </w:pPr>
            <w:r>
              <w:rPr>
                <w:rFonts w:ascii="Calibri" w:hAnsi="Calibri" w:cs="Calibri"/>
                <w:sz w:val="22"/>
                <w:szCs w:val="22"/>
              </w:rPr>
              <w:t xml:space="preserve">                                                   Załącznik Nr 9</w:t>
            </w:r>
          </w:p>
        </w:tc>
        <w:tc>
          <w:tcPr>
            <w:tcW w:w="1660" w:type="dxa"/>
            <w:tcBorders>
              <w:top w:val="nil"/>
              <w:left w:val="nil"/>
              <w:bottom w:val="nil"/>
              <w:right w:val="nil"/>
            </w:tcBorders>
            <w:shd w:val="clear" w:color="auto" w:fill="auto"/>
            <w:noWrap/>
            <w:tcMar>
              <w:top w:w="15" w:type="dxa"/>
              <w:left w:w="15" w:type="dxa"/>
              <w:bottom w:w="0" w:type="dxa"/>
              <w:right w:w="15" w:type="dxa"/>
            </w:tcMar>
            <w:vAlign w:val="bottom"/>
            <w:hideMark/>
          </w:tcPr>
          <w:p w:rsidR="00BA5CAD" w:rsidRDefault="00BA5CAD">
            <w:pPr>
              <w:rPr>
                <w:rFonts w:ascii="Calibri" w:hAnsi="Calibri" w:cs="Calibri"/>
                <w:sz w:val="22"/>
                <w:szCs w:val="22"/>
              </w:rPr>
            </w:pPr>
          </w:p>
        </w:tc>
      </w:tr>
      <w:tr w:rsidR="00BA5CAD" w:rsidTr="00BA5CA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A5CAD" w:rsidRDefault="00BA5CAD">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A5CAD" w:rsidRDefault="00BA5CAD">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A5CAD" w:rsidRDefault="00BA5CAD">
            <w:pPr>
              <w:rPr>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BA5CAD" w:rsidRDefault="00BA5CAD">
            <w:pPr>
              <w:rPr>
                <w:rFonts w:ascii="Calibri" w:hAnsi="Calibri" w:cs="Calibri"/>
                <w:sz w:val="22"/>
                <w:szCs w:val="22"/>
              </w:rPr>
            </w:pPr>
            <w:r>
              <w:rPr>
                <w:rFonts w:ascii="Calibri" w:hAnsi="Calibri" w:cs="Calibri"/>
                <w:sz w:val="22"/>
                <w:szCs w:val="22"/>
              </w:rPr>
              <w:t xml:space="preserve">                                                   do Uchwały Rady Miejskiej  w Łodzi</w:t>
            </w:r>
          </w:p>
        </w:tc>
      </w:tr>
      <w:tr w:rsidR="00BA5CAD" w:rsidTr="00BA5CAD">
        <w:trPr>
          <w:trHeight w:val="34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A5CAD" w:rsidRDefault="00BA5CAD">
            <w:pPr>
              <w:rPr>
                <w:rFonts w:ascii="Calibri" w:hAnsi="Calibri" w:cs="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A5CAD" w:rsidRDefault="00BA5CAD">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A5CAD" w:rsidRDefault="00BA5CAD">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A5CAD" w:rsidRDefault="00BA5CAD">
            <w:pPr>
              <w:rPr>
                <w:rFonts w:ascii="Calibri" w:hAnsi="Calibri" w:cs="Calibri"/>
                <w:sz w:val="22"/>
                <w:szCs w:val="22"/>
              </w:rPr>
            </w:pPr>
            <w:r>
              <w:rPr>
                <w:rFonts w:ascii="Calibri" w:hAnsi="Calibri" w:cs="Calibri"/>
                <w:sz w:val="22"/>
                <w:szCs w:val="22"/>
              </w:rPr>
              <w:t xml:space="preserve">                                                   z dnia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A5CAD" w:rsidRDefault="00BA5CAD">
            <w:pPr>
              <w:rPr>
                <w:rFonts w:ascii="Calibri" w:hAnsi="Calibri" w:cs="Calibri"/>
                <w:sz w:val="22"/>
                <w:szCs w:val="22"/>
              </w:rPr>
            </w:pPr>
          </w:p>
        </w:tc>
      </w:tr>
      <w:tr w:rsidR="00BA5CAD" w:rsidTr="00BA5CAD">
        <w:trPr>
          <w:trHeight w:val="1110"/>
        </w:trPr>
        <w:tc>
          <w:tcPr>
            <w:tcW w:w="9500" w:type="dxa"/>
            <w:gridSpan w:val="5"/>
            <w:tcBorders>
              <w:top w:val="nil"/>
              <w:left w:val="nil"/>
              <w:bottom w:val="nil"/>
              <w:right w:val="nil"/>
            </w:tcBorders>
            <w:shd w:val="clear" w:color="auto" w:fill="auto"/>
            <w:tcMar>
              <w:top w:w="15" w:type="dxa"/>
              <w:left w:w="15" w:type="dxa"/>
              <w:bottom w:w="0" w:type="dxa"/>
              <w:right w:w="15" w:type="dxa"/>
            </w:tcMar>
            <w:hideMark/>
          </w:tcPr>
          <w:p w:rsidR="00BA5CAD" w:rsidRDefault="00BA5CAD">
            <w:pPr>
              <w:jc w:val="center"/>
              <w:rPr>
                <w:rFonts w:ascii="Arial" w:hAnsi="Arial" w:cs="Arial"/>
                <w:b/>
                <w:bCs/>
                <w:color w:val="000000"/>
              </w:rPr>
            </w:pPr>
            <w:r>
              <w:rPr>
                <w:rFonts w:ascii="Arial" w:hAnsi="Arial" w:cs="Arial"/>
                <w:b/>
                <w:bCs/>
                <w:color w:val="000000"/>
              </w:rPr>
              <w:t>ZESTAWIENIE WYDATKÓW FINANSOWANYCH W RAMACH RZĄDOWEGO FUNDUSZU INWESTYCJI LOKALNYCH  (FUNDUSZU PRZECIWDZIAŁANIA COVID-19) W 2021 ROKU</w:t>
            </w:r>
          </w:p>
        </w:tc>
      </w:tr>
      <w:tr w:rsidR="00BA5CAD" w:rsidTr="00BA5CAD">
        <w:trPr>
          <w:trHeight w:val="300"/>
        </w:trPr>
        <w:tc>
          <w:tcPr>
            <w:tcW w:w="520" w:type="dxa"/>
            <w:tcBorders>
              <w:top w:val="nil"/>
              <w:left w:val="nil"/>
              <w:bottom w:val="nil"/>
              <w:right w:val="nil"/>
            </w:tcBorders>
            <w:shd w:val="clear" w:color="auto" w:fill="auto"/>
            <w:tcMar>
              <w:top w:w="15" w:type="dxa"/>
              <w:left w:w="15" w:type="dxa"/>
              <w:bottom w:w="0" w:type="dxa"/>
              <w:right w:w="15" w:type="dxa"/>
            </w:tcMar>
            <w:vAlign w:val="center"/>
            <w:hideMark/>
          </w:tcPr>
          <w:p w:rsidR="00BA5CAD" w:rsidRDefault="00BA5CAD">
            <w:pPr>
              <w:jc w:val="center"/>
              <w:rPr>
                <w:rFonts w:ascii="Arial" w:hAnsi="Arial" w:cs="Arial"/>
                <w:b/>
                <w:bCs/>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A5CAD" w:rsidRDefault="00BA5CAD">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A5CAD" w:rsidRDefault="00BA5CAD">
            <w:pPr>
              <w:jc w:val="center"/>
              <w:rPr>
                <w:sz w:val="20"/>
                <w:szCs w:val="20"/>
              </w:rPr>
            </w:pPr>
          </w:p>
        </w:tc>
        <w:tc>
          <w:tcPr>
            <w:tcW w:w="5560" w:type="dxa"/>
            <w:tcBorders>
              <w:top w:val="nil"/>
              <w:left w:val="nil"/>
              <w:bottom w:val="nil"/>
              <w:right w:val="nil"/>
            </w:tcBorders>
            <w:shd w:val="clear" w:color="auto" w:fill="auto"/>
            <w:tcMar>
              <w:top w:w="15" w:type="dxa"/>
              <w:left w:w="15" w:type="dxa"/>
              <w:bottom w:w="0" w:type="dxa"/>
              <w:right w:w="15" w:type="dxa"/>
            </w:tcMar>
            <w:vAlign w:val="center"/>
            <w:hideMark/>
          </w:tcPr>
          <w:p w:rsidR="00BA5CAD" w:rsidRDefault="00BA5CAD">
            <w:pPr>
              <w:jc w:val="center"/>
              <w:rPr>
                <w:sz w:val="20"/>
                <w:szCs w:val="20"/>
              </w:rPr>
            </w:pPr>
          </w:p>
        </w:tc>
        <w:tc>
          <w:tcPr>
            <w:tcW w:w="1660" w:type="dxa"/>
            <w:tcBorders>
              <w:top w:val="nil"/>
              <w:left w:val="nil"/>
              <w:bottom w:val="nil"/>
              <w:right w:val="nil"/>
            </w:tcBorders>
            <w:shd w:val="clear" w:color="auto" w:fill="auto"/>
            <w:tcMar>
              <w:top w:w="15" w:type="dxa"/>
              <w:left w:w="15" w:type="dxa"/>
              <w:bottom w:w="0" w:type="dxa"/>
              <w:right w:w="15" w:type="dxa"/>
            </w:tcMar>
            <w:vAlign w:val="center"/>
            <w:hideMark/>
          </w:tcPr>
          <w:p w:rsidR="00BA5CAD" w:rsidRDefault="00BA5CAD">
            <w:pPr>
              <w:jc w:val="center"/>
              <w:rPr>
                <w:sz w:val="20"/>
                <w:szCs w:val="20"/>
              </w:rPr>
            </w:pPr>
          </w:p>
        </w:tc>
      </w:tr>
      <w:tr w:rsidR="00BA5CAD" w:rsidTr="00BA5CAD">
        <w:trPr>
          <w:trHeight w:val="300"/>
        </w:trPr>
        <w:tc>
          <w:tcPr>
            <w:tcW w:w="520" w:type="dxa"/>
            <w:tcBorders>
              <w:top w:val="nil"/>
              <w:left w:val="nil"/>
              <w:bottom w:val="nil"/>
              <w:right w:val="nil"/>
            </w:tcBorders>
            <w:shd w:val="clear" w:color="DCDCDC" w:fill="D9D9D9"/>
            <w:tcMar>
              <w:top w:w="15" w:type="dxa"/>
              <w:left w:w="15" w:type="dxa"/>
              <w:bottom w:w="0" w:type="dxa"/>
              <w:right w:w="15" w:type="dxa"/>
            </w:tcMar>
            <w:vAlign w:val="center"/>
            <w:hideMark/>
          </w:tcPr>
          <w:p w:rsidR="00BA5CAD" w:rsidRDefault="00BA5CAD">
            <w:pPr>
              <w:jc w:val="center"/>
              <w:rPr>
                <w:rFonts w:ascii="Arial" w:hAnsi="Arial" w:cs="Arial"/>
                <w:b/>
                <w:bCs/>
                <w:color w:val="000000"/>
                <w:sz w:val="18"/>
                <w:szCs w:val="18"/>
              </w:rPr>
            </w:pPr>
            <w:r>
              <w:rPr>
                <w:rFonts w:ascii="Arial" w:hAnsi="Arial" w:cs="Arial"/>
                <w:b/>
                <w:bCs/>
                <w:color w:val="000000"/>
                <w:sz w:val="18"/>
                <w:szCs w:val="18"/>
              </w:rPr>
              <w:t>Dział</w:t>
            </w:r>
          </w:p>
        </w:tc>
        <w:tc>
          <w:tcPr>
            <w:tcW w:w="0" w:type="auto"/>
            <w:tcBorders>
              <w:top w:val="nil"/>
              <w:left w:val="nil"/>
              <w:bottom w:val="nil"/>
              <w:right w:val="nil"/>
            </w:tcBorders>
            <w:shd w:val="clear" w:color="000000" w:fill="D9D9D9"/>
            <w:noWrap/>
            <w:tcMar>
              <w:top w:w="15" w:type="dxa"/>
              <w:left w:w="15" w:type="dxa"/>
              <w:bottom w:w="0" w:type="dxa"/>
              <w:right w:w="15" w:type="dxa"/>
            </w:tcMar>
            <w:vAlign w:val="center"/>
            <w:hideMark/>
          </w:tcPr>
          <w:p w:rsidR="00BA5CAD" w:rsidRDefault="00BA5CAD">
            <w:pPr>
              <w:jc w:val="center"/>
              <w:rPr>
                <w:rFonts w:ascii="Calibri" w:hAnsi="Calibri" w:cs="Calibri"/>
                <w:b/>
                <w:bCs/>
                <w:sz w:val="22"/>
                <w:szCs w:val="22"/>
              </w:rPr>
            </w:pPr>
            <w:r>
              <w:rPr>
                <w:rFonts w:ascii="Calibri" w:hAnsi="Calibri" w:cs="Calibri"/>
                <w:b/>
                <w:bCs/>
                <w:sz w:val="22"/>
                <w:szCs w:val="22"/>
              </w:rPr>
              <w:t>Rozdział</w:t>
            </w:r>
          </w:p>
        </w:tc>
        <w:tc>
          <w:tcPr>
            <w:tcW w:w="0" w:type="auto"/>
            <w:tcBorders>
              <w:top w:val="nil"/>
              <w:left w:val="nil"/>
              <w:bottom w:val="nil"/>
              <w:right w:val="nil"/>
            </w:tcBorders>
            <w:shd w:val="clear" w:color="000000" w:fill="D9D9D9"/>
            <w:noWrap/>
            <w:tcMar>
              <w:top w:w="15" w:type="dxa"/>
              <w:left w:w="15" w:type="dxa"/>
              <w:bottom w:w="0" w:type="dxa"/>
              <w:right w:w="15" w:type="dxa"/>
            </w:tcMar>
            <w:vAlign w:val="center"/>
            <w:hideMark/>
          </w:tcPr>
          <w:p w:rsidR="00BA5CAD" w:rsidRDefault="00BA5CAD">
            <w:pPr>
              <w:jc w:val="center"/>
              <w:rPr>
                <w:rFonts w:ascii="Calibri" w:hAnsi="Calibri" w:cs="Calibri"/>
                <w:b/>
                <w:bCs/>
                <w:sz w:val="22"/>
                <w:szCs w:val="22"/>
              </w:rPr>
            </w:pPr>
            <w:r>
              <w:rPr>
                <w:rFonts w:ascii="Calibri" w:hAnsi="Calibri" w:cs="Calibri"/>
                <w:b/>
                <w:bCs/>
                <w:sz w:val="22"/>
                <w:szCs w:val="22"/>
              </w:rPr>
              <w:t>Paragraf</w:t>
            </w:r>
          </w:p>
        </w:tc>
        <w:tc>
          <w:tcPr>
            <w:tcW w:w="5560" w:type="dxa"/>
            <w:tcBorders>
              <w:top w:val="nil"/>
              <w:left w:val="nil"/>
              <w:bottom w:val="nil"/>
              <w:right w:val="nil"/>
            </w:tcBorders>
            <w:shd w:val="clear" w:color="DCDCDC" w:fill="D9D9D9"/>
            <w:tcMar>
              <w:top w:w="15" w:type="dxa"/>
              <w:left w:w="15" w:type="dxa"/>
              <w:bottom w:w="0" w:type="dxa"/>
              <w:right w:w="15" w:type="dxa"/>
            </w:tcMar>
            <w:vAlign w:val="center"/>
            <w:hideMark/>
          </w:tcPr>
          <w:p w:rsidR="00BA5CAD" w:rsidRDefault="00BA5CAD">
            <w:pPr>
              <w:jc w:val="center"/>
              <w:rPr>
                <w:rFonts w:ascii="Arial" w:hAnsi="Arial" w:cs="Arial"/>
                <w:b/>
                <w:bCs/>
                <w:color w:val="000000"/>
                <w:sz w:val="18"/>
                <w:szCs w:val="18"/>
              </w:rPr>
            </w:pPr>
            <w:r>
              <w:rPr>
                <w:rFonts w:ascii="Arial" w:hAnsi="Arial" w:cs="Arial"/>
                <w:b/>
                <w:bCs/>
                <w:color w:val="000000"/>
                <w:sz w:val="18"/>
                <w:szCs w:val="18"/>
              </w:rPr>
              <w:t>Nazwa zadania, realizator, nazwa działania</w:t>
            </w:r>
          </w:p>
        </w:tc>
        <w:tc>
          <w:tcPr>
            <w:tcW w:w="1660" w:type="dxa"/>
            <w:tcBorders>
              <w:top w:val="nil"/>
              <w:left w:val="nil"/>
              <w:bottom w:val="nil"/>
              <w:right w:val="nil"/>
            </w:tcBorders>
            <w:shd w:val="clear" w:color="DCDCDC" w:fill="D9D9D9"/>
            <w:tcMar>
              <w:top w:w="15" w:type="dxa"/>
              <w:left w:w="15" w:type="dxa"/>
              <w:bottom w:w="0" w:type="dxa"/>
              <w:right w:w="15" w:type="dxa"/>
            </w:tcMar>
            <w:vAlign w:val="center"/>
            <w:hideMark/>
          </w:tcPr>
          <w:p w:rsidR="00BA5CAD" w:rsidRDefault="00BA5CAD">
            <w:pPr>
              <w:jc w:val="center"/>
              <w:rPr>
                <w:rFonts w:ascii="Arial" w:hAnsi="Arial" w:cs="Arial"/>
                <w:b/>
                <w:bCs/>
                <w:color w:val="000000"/>
                <w:sz w:val="18"/>
                <w:szCs w:val="18"/>
              </w:rPr>
            </w:pPr>
            <w:r>
              <w:rPr>
                <w:rFonts w:ascii="Arial" w:hAnsi="Arial" w:cs="Arial"/>
                <w:b/>
                <w:bCs/>
                <w:color w:val="000000"/>
                <w:sz w:val="18"/>
                <w:szCs w:val="18"/>
              </w:rPr>
              <w:t>Kwota planu w zł</w:t>
            </w:r>
          </w:p>
        </w:tc>
      </w:tr>
      <w:tr w:rsidR="00BA5CAD" w:rsidTr="00BA5CAD">
        <w:trPr>
          <w:trHeight w:val="300"/>
        </w:trPr>
        <w:tc>
          <w:tcPr>
            <w:tcW w:w="520" w:type="dxa"/>
            <w:tcBorders>
              <w:top w:val="nil"/>
              <w:left w:val="nil"/>
              <w:bottom w:val="nil"/>
              <w:right w:val="nil"/>
            </w:tcBorders>
            <w:shd w:val="clear" w:color="auto" w:fill="auto"/>
            <w:tcMar>
              <w:top w:w="15" w:type="dxa"/>
              <w:left w:w="15" w:type="dxa"/>
              <w:bottom w:w="0" w:type="dxa"/>
              <w:right w:w="15" w:type="dxa"/>
            </w:tcMar>
            <w:vAlign w:val="center"/>
            <w:hideMark/>
          </w:tcPr>
          <w:p w:rsidR="00BA5CAD" w:rsidRDefault="00BA5CAD">
            <w:pPr>
              <w:jc w:val="center"/>
              <w:rPr>
                <w:rFonts w:ascii="Arial" w:hAnsi="Arial" w:cs="Arial"/>
                <w:b/>
                <w:bCs/>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A5CAD" w:rsidRDefault="00BA5CAD">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A5CAD" w:rsidRDefault="00BA5CAD">
            <w:pPr>
              <w:jc w:val="center"/>
              <w:rPr>
                <w:sz w:val="20"/>
                <w:szCs w:val="20"/>
              </w:rPr>
            </w:pPr>
          </w:p>
        </w:tc>
        <w:tc>
          <w:tcPr>
            <w:tcW w:w="5560" w:type="dxa"/>
            <w:tcBorders>
              <w:top w:val="nil"/>
              <w:left w:val="nil"/>
              <w:bottom w:val="nil"/>
              <w:right w:val="nil"/>
            </w:tcBorders>
            <w:shd w:val="clear" w:color="auto" w:fill="auto"/>
            <w:tcMar>
              <w:top w:w="15" w:type="dxa"/>
              <w:left w:w="15" w:type="dxa"/>
              <w:bottom w:w="0" w:type="dxa"/>
              <w:right w:w="15" w:type="dxa"/>
            </w:tcMar>
            <w:vAlign w:val="center"/>
            <w:hideMark/>
          </w:tcPr>
          <w:p w:rsidR="00BA5CAD" w:rsidRDefault="00BA5CAD">
            <w:pPr>
              <w:jc w:val="center"/>
              <w:rPr>
                <w:sz w:val="20"/>
                <w:szCs w:val="20"/>
              </w:rPr>
            </w:pPr>
          </w:p>
        </w:tc>
        <w:tc>
          <w:tcPr>
            <w:tcW w:w="1660" w:type="dxa"/>
            <w:tcBorders>
              <w:top w:val="nil"/>
              <w:left w:val="nil"/>
              <w:bottom w:val="nil"/>
              <w:right w:val="nil"/>
            </w:tcBorders>
            <w:shd w:val="clear" w:color="auto" w:fill="auto"/>
            <w:tcMar>
              <w:top w:w="15" w:type="dxa"/>
              <w:left w:w="15" w:type="dxa"/>
              <w:bottom w:w="0" w:type="dxa"/>
              <w:right w:w="15" w:type="dxa"/>
            </w:tcMar>
            <w:vAlign w:val="center"/>
            <w:hideMark/>
          </w:tcPr>
          <w:p w:rsidR="00BA5CAD" w:rsidRDefault="00BA5CAD">
            <w:pPr>
              <w:jc w:val="center"/>
              <w:rPr>
                <w:sz w:val="20"/>
                <w:szCs w:val="20"/>
              </w:rPr>
            </w:pPr>
          </w:p>
        </w:tc>
      </w:tr>
      <w:tr w:rsidR="00BA5CAD" w:rsidTr="00BA5CAD">
        <w:trPr>
          <w:trHeight w:val="300"/>
        </w:trPr>
        <w:tc>
          <w:tcPr>
            <w:tcW w:w="520" w:type="dxa"/>
            <w:tcBorders>
              <w:top w:val="nil"/>
              <w:left w:val="nil"/>
              <w:bottom w:val="nil"/>
              <w:right w:val="nil"/>
            </w:tcBorders>
            <w:shd w:val="clear" w:color="000000" w:fill="D9D9D9"/>
            <w:tcMar>
              <w:top w:w="15" w:type="dxa"/>
              <w:left w:w="15" w:type="dxa"/>
              <w:bottom w:w="0" w:type="dxa"/>
              <w:right w:w="15" w:type="dxa"/>
            </w:tcMar>
            <w:hideMark/>
          </w:tcPr>
          <w:p w:rsidR="00BA5CAD" w:rsidRDefault="00BA5CAD">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nil"/>
              <w:right w:val="nil"/>
            </w:tcBorders>
            <w:shd w:val="clear" w:color="000000" w:fill="D9D9D9"/>
            <w:noWrap/>
            <w:tcMar>
              <w:top w:w="15" w:type="dxa"/>
              <w:left w:w="15" w:type="dxa"/>
              <w:bottom w:w="0" w:type="dxa"/>
              <w:right w:w="15" w:type="dxa"/>
            </w:tcMar>
            <w:vAlign w:val="bottom"/>
            <w:hideMark/>
          </w:tcPr>
          <w:p w:rsidR="00BA5CAD" w:rsidRDefault="00BA5CAD">
            <w:pPr>
              <w:rPr>
                <w:rFonts w:ascii="Calibri" w:hAnsi="Calibri" w:cs="Calibri"/>
                <w:sz w:val="22"/>
                <w:szCs w:val="22"/>
              </w:rPr>
            </w:pPr>
            <w:r>
              <w:rPr>
                <w:rFonts w:ascii="Calibri" w:hAnsi="Calibri" w:cs="Calibri"/>
                <w:sz w:val="22"/>
                <w:szCs w:val="22"/>
              </w:rPr>
              <w:t> </w:t>
            </w:r>
          </w:p>
        </w:tc>
        <w:tc>
          <w:tcPr>
            <w:tcW w:w="0" w:type="auto"/>
            <w:tcBorders>
              <w:top w:val="nil"/>
              <w:left w:val="nil"/>
              <w:bottom w:val="nil"/>
              <w:right w:val="nil"/>
            </w:tcBorders>
            <w:shd w:val="clear" w:color="000000" w:fill="D9D9D9"/>
            <w:noWrap/>
            <w:tcMar>
              <w:top w:w="15" w:type="dxa"/>
              <w:left w:w="15" w:type="dxa"/>
              <w:bottom w:w="0" w:type="dxa"/>
              <w:right w:w="15" w:type="dxa"/>
            </w:tcMar>
            <w:vAlign w:val="bottom"/>
            <w:hideMark/>
          </w:tcPr>
          <w:p w:rsidR="00BA5CAD" w:rsidRDefault="00BA5CAD">
            <w:pPr>
              <w:rPr>
                <w:rFonts w:ascii="Calibri" w:hAnsi="Calibri" w:cs="Calibri"/>
                <w:sz w:val="22"/>
                <w:szCs w:val="22"/>
              </w:rPr>
            </w:pPr>
            <w:r>
              <w:rPr>
                <w:rFonts w:ascii="Calibri" w:hAnsi="Calibri" w:cs="Calibri"/>
                <w:sz w:val="22"/>
                <w:szCs w:val="22"/>
              </w:rPr>
              <w:t> </w:t>
            </w:r>
          </w:p>
        </w:tc>
        <w:tc>
          <w:tcPr>
            <w:tcW w:w="5560" w:type="dxa"/>
            <w:tcBorders>
              <w:top w:val="nil"/>
              <w:left w:val="nil"/>
              <w:bottom w:val="nil"/>
              <w:right w:val="nil"/>
            </w:tcBorders>
            <w:shd w:val="clear" w:color="DCDCDC" w:fill="D9D9D9"/>
            <w:tcMar>
              <w:top w:w="15" w:type="dxa"/>
              <w:left w:w="15" w:type="dxa"/>
              <w:bottom w:w="0" w:type="dxa"/>
              <w:right w:w="15" w:type="dxa"/>
            </w:tcMar>
            <w:hideMark/>
          </w:tcPr>
          <w:p w:rsidR="00BA5CAD" w:rsidRDefault="00BA5CAD">
            <w:pPr>
              <w:rPr>
                <w:rFonts w:ascii="Arial" w:hAnsi="Arial" w:cs="Arial"/>
                <w:b/>
                <w:bCs/>
                <w:color w:val="000000"/>
                <w:sz w:val="20"/>
                <w:szCs w:val="20"/>
              </w:rPr>
            </w:pPr>
            <w:r>
              <w:rPr>
                <w:rFonts w:ascii="Arial" w:hAnsi="Arial" w:cs="Arial"/>
                <w:b/>
                <w:bCs/>
                <w:color w:val="000000"/>
                <w:sz w:val="20"/>
                <w:szCs w:val="20"/>
              </w:rPr>
              <w:t>Wydatki majątkowe</w:t>
            </w:r>
          </w:p>
        </w:tc>
        <w:tc>
          <w:tcPr>
            <w:tcW w:w="1660" w:type="dxa"/>
            <w:tcBorders>
              <w:top w:val="nil"/>
              <w:left w:val="nil"/>
              <w:bottom w:val="nil"/>
              <w:right w:val="nil"/>
            </w:tcBorders>
            <w:shd w:val="clear" w:color="DCDCDC" w:fill="D9D9D9"/>
            <w:tcMar>
              <w:top w:w="15" w:type="dxa"/>
              <w:left w:w="15" w:type="dxa"/>
              <w:bottom w:w="0" w:type="dxa"/>
              <w:right w:w="15" w:type="dxa"/>
            </w:tcMar>
            <w:hideMark/>
          </w:tcPr>
          <w:p w:rsidR="00BA5CAD" w:rsidRDefault="00BA5CAD">
            <w:pPr>
              <w:jc w:val="right"/>
              <w:rPr>
                <w:rFonts w:ascii="Arial" w:hAnsi="Arial" w:cs="Arial"/>
                <w:b/>
                <w:bCs/>
                <w:color w:val="000000"/>
                <w:sz w:val="20"/>
                <w:szCs w:val="20"/>
              </w:rPr>
            </w:pPr>
            <w:r>
              <w:rPr>
                <w:rFonts w:ascii="Arial" w:hAnsi="Arial" w:cs="Arial"/>
                <w:b/>
                <w:bCs/>
                <w:color w:val="000000"/>
                <w:sz w:val="20"/>
                <w:szCs w:val="20"/>
              </w:rPr>
              <w:t>67 691 792</w:t>
            </w:r>
          </w:p>
        </w:tc>
      </w:tr>
      <w:tr w:rsidR="00BA5CAD" w:rsidTr="00BA5CAD">
        <w:trPr>
          <w:trHeight w:val="300"/>
        </w:trPr>
        <w:tc>
          <w:tcPr>
            <w:tcW w:w="520" w:type="dxa"/>
            <w:tcBorders>
              <w:top w:val="nil"/>
              <w:left w:val="nil"/>
              <w:bottom w:val="nil"/>
              <w:right w:val="nil"/>
            </w:tcBorders>
            <w:shd w:val="clear" w:color="auto" w:fill="auto"/>
            <w:tcMar>
              <w:top w:w="15" w:type="dxa"/>
              <w:left w:w="15" w:type="dxa"/>
              <w:bottom w:w="0" w:type="dxa"/>
              <w:right w:w="15" w:type="dxa"/>
            </w:tcMar>
            <w:hideMark/>
          </w:tcPr>
          <w:p w:rsidR="00BA5CAD" w:rsidRDefault="00BA5CAD">
            <w:pPr>
              <w:jc w:val="right"/>
              <w:rPr>
                <w:rFonts w:ascii="Arial" w:hAnsi="Arial" w:cs="Arial"/>
                <w:b/>
                <w:bCs/>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A5CAD" w:rsidRDefault="00BA5CAD">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A5CAD" w:rsidRDefault="00BA5CAD">
            <w:pPr>
              <w:rPr>
                <w:sz w:val="20"/>
                <w:szCs w:val="20"/>
              </w:rPr>
            </w:pPr>
          </w:p>
        </w:tc>
        <w:tc>
          <w:tcPr>
            <w:tcW w:w="5560" w:type="dxa"/>
            <w:tcBorders>
              <w:top w:val="nil"/>
              <w:left w:val="nil"/>
              <w:bottom w:val="nil"/>
              <w:right w:val="nil"/>
            </w:tcBorders>
            <w:shd w:val="clear" w:color="auto" w:fill="auto"/>
            <w:tcMar>
              <w:top w:w="15" w:type="dxa"/>
              <w:left w:w="15" w:type="dxa"/>
              <w:bottom w:w="0" w:type="dxa"/>
              <w:right w:w="15" w:type="dxa"/>
            </w:tcMar>
            <w:hideMark/>
          </w:tcPr>
          <w:p w:rsidR="00BA5CAD" w:rsidRDefault="00BA5CAD">
            <w:pPr>
              <w:rPr>
                <w:sz w:val="20"/>
                <w:szCs w:val="20"/>
              </w:rPr>
            </w:pPr>
          </w:p>
        </w:tc>
        <w:tc>
          <w:tcPr>
            <w:tcW w:w="1660" w:type="dxa"/>
            <w:tcBorders>
              <w:top w:val="nil"/>
              <w:left w:val="nil"/>
              <w:bottom w:val="nil"/>
              <w:right w:val="nil"/>
            </w:tcBorders>
            <w:shd w:val="clear" w:color="auto" w:fill="auto"/>
            <w:tcMar>
              <w:top w:w="15" w:type="dxa"/>
              <w:left w:w="15" w:type="dxa"/>
              <w:bottom w:w="0" w:type="dxa"/>
              <w:right w:w="15" w:type="dxa"/>
            </w:tcMar>
            <w:hideMark/>
          </w:tcPr>
          <w:p w:rsidR="00BA5CAD" w:rsidRDefault="00BA5CAD">
            <w:pPr>
              <w:rPr>
                <w:sz w:val="20"/>
                <w:szCs w:val="20"/>
              </w:rPr>
            </w:pPr>
          </w:p>
        </w:tc>
      </w:tr>
      <w:tr w:rsidR="00BA5CAD" w:rsidTr="00BA5CAD">
        <w:trPr>
          <w:trHeight w:val="300"/>
        </w:trPr>
        <w:tc>
          <w:tcPr>
            <w:tcW w:w="520" w:type="dxa"/>
            <w:tcBorders>
              <w:top w:val="nil"/>
              <w:left w:val="nil"/>
              <w:bottom w:val="nil"/>
              <w:right w:val="nil"/>
            </w:tcBorders>
            <w:shd w:val="clear" w:color="000000" w:fill="D9D9D9"/>
            <w:tcMar>
              <w:top w:w="15" w:type="dxa"/>
              <w:left w:w="15" w:type="dxa"/>
              <w:bottom w:w="0" w:type="dxa"/>
              <w:right w:w="15" w:type="dxa"/>
            </w:tcMar>
            <w:hideMark/>
          </w:tcPr>
          <w:p w:rsidR="00BA5CAD" w:rsidRDefault="00BA5CAD">
            <w:pPr>
              <w:rPr>
                <w:rFonts w:ascii="Arial" w:hAnsi="Arial" w:cs="Arial"/>
                <w:b/>
                <w:bCs/>
                <w:i/>
                <w:iCs/>
                <w:color w:val="000000"/>
                <w:sz w:val="16"/>
                <w:szCs w:val="16"/>
              </w:rPr>
            </w:pPr>
            <w:r>
              <w:rPr>
                <w:rFonts w:ascii="Arial" w:hAnsi="Arial" w:cs="Arial"/>
                <w:b/>
                <w:bCs/>
                <w:i/>
                <w:iCs/>
                <w:color w:val="000000"/>
                <w:sz w:val="16"/>
                <w:szCs w:val="16"/>
              </w:rPr>
              <w:lastRenderedPageBreak/>
              <w:t> </w:t>
            </w:r>
          </w:p>
        </w:tc>
        <w:tc>
          <w:tcPr>
            <w:tcW w:w="0" w:type="auto"/>
            <w:tcBorders>
              <w:top w:val="nil"/>
              <w:left w:val="nil"/>
              <w:bottom w:val="nil"/>
              <w:right w:val="nil"/>
            </w:tcBorders>
            <w:shd w:val="clear" w:color="000000" w:fill="D9D9D9"/>
            <w:noWrap/>
            <w:tcMar>
              <w:top w:w="15" w:type="dxa"/>
              <w:left w:w="15" w:type="dxa"/>
              <w:bottom w:w="0" w:type="dxa"/>
              <w:right w:w="15" w:type="dxa"/>
            </w:tcMar>
            <w:vAlign w:val="bottom"/>
            <w:hideMark/>
          </w:tcPr>
          <w:p w:rsidR="00BA5CAD" w:rsidRDefault="00BA5CAD">
            <w:pPr>
              <w:rPr>
                <w:rFonts w:ascii="Calibri" w:hAnsi="Calibri" w:cs="Calibri"/>
                <w:sz w:val="22"/>
                <w:szCs w:val="22"/>
              </w:rPr>
            </w:pPr>
            <w:r>
              <w:rPr>
                <w:rFonts w:ascii="Calibri" w:hAnsi="Calibri" w:cs="Calibri"/>
                <w:sz w:val="22"/>
                <w:szCs w:val="22"/>
              </w:rPr>
              <w:t> </w:t>
            </w:r>
          </w:p>
        </w:tc>
        <w:tc>
          <w:tcPr>
            <w:tcW w:w="0" w:type="auto"/>
            <w:tcBorders>
              <w:top w:val="nil"/>
              <w:left w:val="nil"/>
              <w:bottom w:val="nil"/>
              <w:right w:val="nil"/>
            </w:tcBorders>
            <w:shd w:val="clear" w:color="000000" w:fill="D9D9D9"/>
            <w:noWrap/>
            <w:tcMar>
              <w:top w:w="15" w:type="dxa"/>
              <w:left w:w="15" w:type="dxa"/>
              <w:bottom w:w="0" w:type="dxa"/>
              <w:right w:w="15" w:type="dxa"/>
            </w:tcMar>
            <w:vAlign w:val="bottom"/>
            <w:hideMark/>
          </w:tcPr>
          <w:p w:rsidR="00BA5CAD" w:rsidRDefault="00BA5CAD">
            <w:pPr>
              <w:rPr>
                <w:rFonts w:ascii="Calibri" w:hAnsi="Calibri" w:cs="Calibri"/>
                <w:sz w:val="22"/>
                <w:szCs w:val="22"/>
              </w:rPr>
            </w:pPr>
            <w:r>
              <w:rPr>
                <w:rFonts w:ascii="Calibri" w:hAnsi="Calibri" w:cs="Calibri"/>
                <w:sz w:val="22"/>
                <w:szCs w:val="22"/>
              </w:rPr>
              <w:t> </w:t>
            </w:r>
          </w:p>
        </w:tc>
        <w:tc>
          <w:tcPr>
            <w:tcW w:w="5560" w:type="dxa"/>
            <w:tcBorders>
              <w:top w:val="nil"/>
              <w:left w:val="nil"/>
              <w:bottom w:val="nil"/>
              <w:right w:val="nil"/>
            </w:tcBorders>
            <w:shd w:val="clear" w:color="DCDCDC" w:fill="D9D9D9"/>
            <w:tcMar>
              <w:top w:w="15" w:type="dxa"/>
              <w:left w:w="15" w:type="dxa"/>
              <w:bottom w:w="0" w:type="dxa"/>
              <w:right w:w="15" w:type="dxa"/>
            </w:tcMar>
            <w:hideMark/>
          </w:tcPr>
          <w:p w:rsidR="00BA5CAD" w:rsidRDefault="00BA5CAD">
            <w:pPr>
              <w:rPr>
                <w:rFonts w:ascii="Arial" w:hAnsi="Arial" w:cs="Arial"/>
                <w:b/>
                <w:bCs/>
                <w:i/>
                <w:iCs/>
                <w:color w:val="000000"/>
                <w:sz w:val="20"/>
                <w:szCs w:val="20"/>
              </w:rPr>
            </w:pPr>
            <w:r>
              <w:rPr>
                <w:rFonts w:ascii="Arial" w:hAnsi="Arial" w:cs="Arial"/>
                <w:b/>
                <w:bCs/>
                <w:i/>
                <w:iCs/>
                <w:color w:val="000000"/>
                <w:sz w:val="20"/>
                <w:szCs w:val="20"/>
              </w:rPr>
              <w:t>Modernizacja i przebudowa dróg (WPF)</w:t>
            </w:r>
          </w:p>
        </w:tc>
        <w:tc>
          <w:tcPr>
            <w:tcW w:w="1660" w:type="dxa"/>
            <w:tcBorders>
              <w:top w:val="nil"/>
              <w:left w:val="nil"/>
              <w:bottom w:val="nil"/>
              <w:right w:val="nil"/>
            </w:tcBorders>
            <w:shd w:val="clear" w:color="DCDCDC" w:fill="D9D9D9"/>
            <w:tcMar>
              <w:top w:w="15" w:type="dxa"/>
              <w:left w:w="15" w:type="dxa"/>
              <w:bottom w:w="0" w:type="dxa"/>
              <w:right w:w="15" w:type="dxa"/>
            </w:tcMar>
            <w:hideMark/>
          </w:tcPr>
          <w:p w:rsidR="00BA5CAD" w:rsidRDefault="00BA5CAD">
            <w:pPr>
              <w:jc w:val="right"/>
              <w:rPr>
                <w:rFonts w:ascii="Arial" w:hAnsi="Arial" w:cs="Arial"/>
                <w:b/>
                <w:bCs/>
                <w:i/>
                <w:iCs/>
                <w:color w:val="000000"/>
                <w:sz w:val="20"/>
                <w:szCs w:val="20"/>
              </w:rPr>
            </w:pPr>
            <w:r>
              <w:rPr>
                <w:rFonts w:ascii="Arial" w:hAnsi="Arial" w:cs="Arial"/>
                <w:b/>
                <w:bCs/>
                <w:i/>
                <w:iCs/>
                <w:color w:val="000000"/>
                <w:sz w:val="20"/>
                <w:szCs w:val="20"/>
              </w:rPr>
              <w:t>18 050 515</w:t>
            </w:r>
          </w:p>
        </w:tc>
      </w:tr>
      <w:tr w:rsidR="00BA5CAD" w:rsidTr="00BA5CAD">
        <w:trPr>
          <w:trHeight w:val="300"/>
        </w:trPr>
        <w:tc>
          <w:tcPr>
            <w:tcW w:w="520" w:type="dxa"/>
            <w:tcBorders>
              <w:top w:val="nil"/>
              <w:left w:val="nil"/>
              <w:bottom w:val="nil"/>
              <w:right w:val="nil"/>
            </w:tcBorders>
            <w:shd w:val="clear" w:color="000000" w:fill="F2F2F2"/>
            <w:tcMar>
              <w:top w:w="15" w:type="dxa"/>
              <w:left w:w="15" w:type="dxa"/>
              <w:bottom w:w="0" w:type="dxa"/>
              <w:right w:w="15" w:type="dxa"/>
            </w:tcMar>
            <w:hideMark/>
          </w:tcPr>
          <w:p w:rsidR="00BA5CAD" w:rsidRDefault="00BA5CAD">
            <w:pPr>
              <w:rPr>
                <w:rFonts w:ascii="Arial" w:hAnsi="Arial" w:cs="Arial"/>
                <w:b/>
                <w:bCs/>
                <w:color w:val="000000"/>
                <w:sz w:val="16"/>
                <w:szCs w:val="16"/>
              </w:rPr>
            </w:pPr>
            <w:r>
              <w:rPr>
                <w:rFonts w:ascii="Arial" w:hAnsi="Arial" w:cs="Arial"/>
                <w:b/>
                <w:bCs/>
                <w:color w:val="000000"/>
                <w:sz w:val="16"/>
                <w:szCs w:val="16"/>
              </w:rPr>
              <w:t> </w:t>
            </w:r>
          </w:p>
        </w:tc>
        <w:tc>
          <w:tcPr>
            <w:tcW w:w="0" w:type="auto"/>
            <w:tcBorders>
              <w:top w:val="nil"/>
              <w:left w:val="nil"/>
              <w:bottom w:val="nil"/>
              <w:right w:val="nil"/>
            </w:tcBorders>
            <w:shd w:val="clear" w:color="000000" w:fill="F2F2F2"/>
            <w:noWrap/>
            <w:tcMar>
              <w:top w:w="15" w:type="dxa"/>
              <w:left w:w="15" w:type="dxa"/>
              <w:bottom w:w="0" w:type="dxa"/>
              <w:right w:w="15" w:type="dxa"/>
            </w:tcMar>
            <w:vAlign w:val="bottom"/>
            <w:hideMark/>
          </w:tcPr>
          <w:p w:rsidR="00BA5CAD" w:rsidRDefault="00BA5CAD">
            <w:pPr>
              <w:rPr>
                <w:rFonts w:ascii="Calibri" w:hAnsi="Calibri" w:cs="Calibri"/>
                <w:sz w:val="22"/>
                <w:szCs w:val="22"/>
              </w:rPr>
            </w:pPr>
            <w:r>
              <w:rPr>
                <w:rFonts w:ascii="Calibri" w:hAnsi="Calibri" w:cs="Calibri"/>
                <w:sz w:val="22"/>
                <w:szCs w:val="22"/>
              </w:rPr>
              <w:t> </w:t>
            </w:r>
          </w:p>
        </w:tc>
        <w:tc>
          <w:tcPr>
            <w:tcW w:w="0" w:type="auto"/>
            <w:tcBorders>
              <w:top w:val="nil"/>
              <w:left w:val="nil"/>
              <w:bottom w:val="nil"/>
              <w:right w:val="nil"/>
            </w:tcBorders>
            <w:shd w:val="clear" w:color="000000" w:fill="F2F2F2"/>
            <w:noWrap/>
            <w:tcMar>
              <w:top w:w="15" w:type="dxa"/>
              <w:left w:w="15" w:type="dxa"/>
              <w:bottom w:w="0" w:type="dxa"/>
              <w:right w:w="15" w:type="dxa"/>
            </w:tcMar>
            <w:vAlign w:val="bottom"/>
            <w:hideMark/>
          </w:tcPr>
          <w:p w:rsidR="00BA5CAD" w:rsidRDefault="00BA5CAD">
            <w:pPr>
              <w:rPr>
                <w:rFonts w:ascii="Calibri" w:hAnsi="Calibri" w:cs="Calibri"/>
                <w:sz w:val="22"/>
                <w:szCs w:val="22"/>
              </w:rPr>
            </w:pPr>
            <w:r>
              <w:rPr>
                <w:rFonts w:ascii="Calibri" w:hAnsi="Calibri" w:cs="Calibri"/>
                <w:sz w:val="22"/>
                <w:szCs w:val="22"/>
              </w:rPr>
              <w:t> </w:t>
            </w:r>
          </w:p>
        </w:tc>
        <w:tc>
          <w:tcPr>
            <w:tcW w:w="5560" w:type="dxa"/>
            <w:tcBorders>
              <w:top w:val="nil"/>
              <w:left w:val="nil"/>
              <w:bottom w:val="nil"/>
              <w:right w:val="nil"/>
            </w:tcBorders>
            <w:shd w:val="clear" w:color="F5F5F5" w:fill="F2F2F2"/>
            <w:tcMar>
              <w:top w:w="15" w:type="dxa"/>
              <w:left w:w="15" w:type="dxa"/>
              <w:bottom w:w="0" w:type="dxa"/>
              <w:right w:w="15" w:type="dxa"/>
            </w:tcMar>
            <w:hideMark/>
          </w:tcPr>
          <w:p w:rsidR="00BA5CAD" w:rsidRDefault="00BA5CAD">
            <w:pPr>
              <w:rPr>
                <w:rFonts w:ascii="Arial" w:hAnsi="Arial" w:cs="Arial"/>
                <w:b/>
                <w:bCs/>
                <w:color w:val="000000"/>
                <w:sz w:val="20"/>
                <w:szCs w:val="20"/>
              </w:rPr>
            </w:pPr>
            <w:r>
              <w:rPr>
                <w:rFonts w:ascii="Arial" w:hAnsi="Arial" w:cs="Arial"/>
                <w:b/>
                <w:bCs/>
                <w:color w:val="000000"/>
                <w:sz w:val="20"/>
                <w:szCs w:val="20"/>
              </w:rPr>
              <w:t>Zarząd Inwestycji Miejskich</w:t>
            </w:r>
          </w:p>
        </w:tc>
        <w:tc>
          <w:tcPr>
            <w:tcW w:w="1660" w:type="dxa"/>
            <w:tcBorders>
              <w:top w:val="nil"/>
              <w:left w:val="nil"/>
              <w:bottom w:val="nil"/>
              <w:right w:val="nil"/>
            </w:tcBorders>
            <w:shd w:val="clear" w:color="F5F5F5" w:fill="F2F2F2"/>
            <w:tcMar>
              <w:top w:w="15" w:type="dxa"/>
              <w:left w:w="15" w:type="dxa"/>
              <w:bottom w:w="0" w:type="dxa"/>
              <w:right w:w="15" w:type="dxa"/>
            </w:tcMar>
            <w:hideMark/>
          </w:tcPr>
          <w:p w:rsidR="00BA5CAD" w:rsidRDefault="00BA5CAD">
            <w:pPr>
              <w:jc w:val="right"/>
              <w:rPr>
                <w:rFonts w:ascii="Arial" w:hAnsi="Arial" w:cs="Arial"/>
                <w:b/>
                <w:bCs/>
                <w:color w:val="000000"/>
                <w:sz w:val="20"/>
                <w:szCs w:val="20"/>
              </w:rPr>
            </w:pPr>
            <w:r>
              <w:rPr>
                <w:rFonts w:ascii="Arial" w:hAnsi="Arial" w:cs="Arial"/>
                <w:b/>
                <w:bCs/>
                <w:color w:val="000000"/>
                <w:sz w:val="20"/>
                <w:szCs w:val="20"/>
              </w:rPr>
              <w:t>18 050 515</w:t>
            </w:r>
          </w:p>
        </w:tc>
      </w:tr>
      <w:tr w:rsidR="00BA5CAD" w:rsidTr="00BA5CAD">
        <w:trPr>
          <w:trHeight w:val="300"/>
        </w:trPr>
        <w:tc>
          <w:tcPr>
            <w:tcW w:w="520" w:type="dxa"/>
            <w:vMerge w:val="restart"/>
            <w:tcBorders>
              <w:top w:val="nil"/>
              <w:left w:val="nil"/>
              <w:bottom w:val="nil"/>
              <w:right w:val="nil"/>
            </w:tcBorders>
            <w:shd w:val="clear" w:color="auto" w:fill="auto"/>
            <w:tcMar>
              <w:top w:w="15" w:type="dxa"/>
              <w:left w:w="15" w:type="dxa"/>
              <w:bottom w:w="0" w:type="dxa"/>
              <w:right w:w="15" w:type="dxa"/>
            </w:tcMar>
            <w:vAlign w:val="center"/>
            <w:hideMark/>
          </w:tcPr>
          <w:p w:rsidR="00BA5CAD" w:rsidRDefault="00BA5CAD">
            <w:pPr>
              <w:jc w:val="center"/>
              <w:rPr>
                <w:rFonts w:ascii="Arial" w:hAnsi="Arial" w:cs="Arial"/>
                <w:i/>
                <w:iCs/>
                <w:color w:val="000000"/>
                <w:sz w:val="20"/>
                <w:szCs w:val="20"/>
              </w:rPr>
            </w:pPr>
            <w:r>
              <w:rPr>
                <w:rFonts w:ascii="Arial" w:hAnsi="Arial" w:cs="Arial"/>
                <w:i/>
                <w:iCs/>
                <w:color w:val="000000"/>
                <w:sz w:val="20"/>
                <w:szCs w:val="20"/>
              </w:rPr>
              <w:t>600</w:t>
            </w:r>
          </w:p>
        </w:tc>
        <w:tc>
          <w:tcPr>
            <w:tcW w:w="0" w:type="auto"/>
            <w:vMerge w:val="restart"/>
            <w:tcBorders>
              <w:top w:val="nil"/>
              <w:left w:val="nil"/>
              <w:bottom w:val="nil"/>
              <w:right w:val="nil"/>
            </w:tcBorders>
            <w:shd w:val="clear" w:color="auto" w:fill="auto"/>
            <w:noWrap/>
            <w:tcMar>
              <w:top w:w="15" w:type="dxa"/>
              <w:left w:w="15" w:type="dxa"/>
              <w:bottom w:w="0" w:type="dxa"/>
              <w:right w:w="15" w:type="dxa"/>
            </w:tcMar>
            <w:vAlign w:val="center"/>
            <w:hideMark/>
          </w:tcPr>
          <w:p w:rsidR="00BA5CAD" w:rsidRDefault="00BA5CAD">
            <w:pPr>
              <w:jc w:val="center"/>
              <w:rPr>
                <w:rFonts w:ascii="Arial" w:hAnsi="Arial" w:cs="Arial"/>
                <w:i/>
                <w:iCs/>
                <w:sz w:val="20"/>
                <w:szCs w:val="20"/>
              </w:rPr>
            </w:pPr>
            <w:r>
              <w:rPr>
                <w:rFonts w:ascii="Arial" w:hAnsi="Arial" w:cs="Arial"/>
                <w:i/>
                <w:iCs/>
                <w:sz w:val="20"/>
                <w:szCs w:val="20"/>
              </w:rPr>
              <w:t>60015</w:t>
            </w:r>
          </w:p>
        </w:tc>
        <w:tc>
          <w:tcPr>
            <w:tcW w:w="0" w:type="auto"/>
            <w:vMerge w:val="restart"/>
            <w:tcBorders>
              <w:top w:val="nil"/>
              <w:left w:val="nil"/>
              <w:bottom w:val="nil"/>
              <w:right w:val="nil"/>
            </w:tcBorders>
            <w:shd w:val="clear" w:color="auto" w:fill="auto"/>
            <w:noWrap/>
            <w:tcMar>
              <w:top w:w="15" w:type="dxa"/>
              <w:left w:w="15" w:type="dxa"/>
              <w:bottom w:w="0" w:type="dxa"/>
              <w:right w:w="15" w:type="dxa"/>
            </w:tcMar>
            <w:vAlign w:val="center"/>
            <w:hideMark/>
          </w:tcPr>
          <w:p w:rsidR="00BA5CAD" w:rsidRDefault="00BA5CAD">
            <w:pPr>
              <w:jc w:val="center"/>
              <w:rPr>
                <w:rFonts w:ascii="Arial" w:hAnsi="Arial" w:cs="Arial"/>
                <w:i/>
                <w:iCs/>
                <w:sz w:val="20"/>
                <w:szCs w:val="20"/>
              </w:rPr>
            </w:pPr>
            <w:r>
              <w:rPr>
                <w:rFonts w:ascii="Arial" w:hAnsi="Arial" w:cs="Arial"/>
                <w:i/>
                <w:iCs/>
                <w:sz w:val="20"/>
                <w:szCs w:val="20"/>
              </w:rPr>
              <w:t>6050</w:t>
            </w:r>
          </w:p>
        </w:tc>
        <w:tc>
          <w:tcPr>
            <w:tcW w:w="5560" w:type="dxa"/>
            <w:tcBorders>
              <w:top w:val="nil"/>
              <w:left w:val="nil"/>
              <w:bottom w:val="nil"/>
              <w:right w:val="nil"/>
            </w:tcBorders>
            <w:shd w:val="clear" w:color="auto" w:fill="auto"/>
            <w:tcMar>
              <w:top w:w="15" w:type="dxa"/>
              <w:left w:w="15" w:type="dxa"/>
              <w:bottom w:w="0" w:type="dxa"/>
              <w:right w:w="15" w:type="dxa"/>
            </w:tcMar>
            <w:vAlign w:val="center"/>
            <w:hideMark/>
          </w:tcPr>
          <w:p w:rsidR="00BA5CAD" w:rsidRDefault="00BA5CAD">
            <w:pPr>
              <w:rPr>
                <w:rFonts w:ascii="Arial" w:hAnsi="Arial" w:cs="Arial"/>
                <w:i/>
                <w:iCs/>
                <w:color w:val="000000"/>
                <w:sz w:val="20"/>
                <w:szCs w:val="20"/>
              </w:rPr>
            </w:pPr>
            <w:r>
              <w:rPr>
                <w:rFonts w:ascii="Arial" w:hAnsi="Arial" w:cs="Arial"/>
                <w:i/>
                <w:iCs/>
                <w:color w:val="000000"/>
                <w:sz w:val="20"/>
                <w:szCs w:val="20"/>
              </w:rPr>
              <w:t xml:space="preserve">Przebudowa ul. Obywatelskiej na odc. od ul. Nowe Sady </w:t>
            </w:r>
          </w:p>
        </w:tc>
        <w:tc>
          <w:tcPr>
            <w:tcW w:w="1660" w:type="dxa"/>
            <w:tcBorders>
              <w:top w:val="nil"/>
              <w:left w:val="nil"/>
              <w:bottom w:val="nil"/>
              <w:right w:val="nil"/>
            </w:tcBorders>
            <w:shd w:val="clear" w:color="auto" w:fill="auto"/>
            <w:tcMar>
              <w:top w:w="15" w:type="dxa"/>
              <w:left w:w="15" w:type="dxa"/>
              <w:bottom w:w="0" w:type="dxa"/>
              <w:right w:w="15" w:type="dxa"/>
            </w:tcMar>
            <w:hideMark/>
          </w:tcPr>
          <w:p w:rsidR="00BA5CAD" w:rsidRDefault="00BA5CAD">
            <w:pPr>
              <w:jc w:val="right"/>
              <w:rPr>
                <w:rFonts w:ascii="Arial" w:hAnsi="Arial" w:cs="Arial"/>
                <w:i/>
                <w:iCs/>
                <w:color w:val="000000"/>
                <w:sz w:val="20"/>
                <w:szCs w:val="20"/>
              </w:rPr>
            </w:pPr>
            <w:r>
              <w:rPr>
                <w:rFonts w:ascii="Arial" w:hAnsi="Arial" w:cs="Arial"/>
                <w:i/>
                <w:iCs/>
                <w:color w:val="000000"/>
                <w:sz w:val="20"/>
                <w:szCs w:val="20"/>
              </w:rPr>
              <w:t>11 500 000</w:t>
            </w:r>
          </w:p>
        </w:tc>
      </w:tr>
      <w:tr w:rsidR="00BA5CAD" w:rsidTr="00BA5CAD">
        <w:trPr>
          <w:trHeight w:val="300"/>
        </w:trPr>
        <w:tc>
          <w:tcPr>
            <w:tcW w:w="0" w:type="auto"/>
            <w:vMerge/>
            <w:tcBorders>
              <w:top w:val="nil"/>
              <w:left w:val="nil"/>
              <w:bottom w:val="nil"/>
              <w:right w:val="nil"/>
            </w:tcBorders>
            <w:vAlign w:val="center"/>
            <w:hideMark/>
          </w:tcPr>
          <w:p w:rsidR="00BA5CAD" w:rsidRDefault="00BA5CAD">
            <w:pPr>
              <w:rPr>
                <w:rFonts w:ascii="Arial" w:hAnsi="Arial" w:cs="Arial"/>
                <w:i/>
                <w:iCs/>
                <w:color w:val="000000"/>
                <w:sz w:val="20"/>
                <w:szCs w:val="20"/>
              </w:rPr>
            </w:pPr>
          </w:p>
        </w:tc>
        <w:tc>
          <w:tcPr>
            <w:tcW w:w="0" w:type="auto"/>
            <w:vMerge/>
            <w:tcBorders>
              <w:top w:val="nil"/>
              <w:left w:val="nil"/>
              <w:bottom w:val="nil"/>
              <w:right w:val="nil"/>
            </w:tcBorders>
            <w:vAlign w:val="center"/>
            <w:hideMark/>
          </w:tcPr>
          <w:p w:rsidR="00BA5CAD" w:rsidRDefault="00BA5CAD">
            <w:pPr>
              <w:rPr>
                <w:rFonts w:ascii="Arial" w:hAnsi="Arial" w:cs="Arial"/>
                <w:i/>
                <w:iCs/>
                <w:sz w:val="20"/>
                <w:szCs w:val="20"/>
              </w:rPr>
            </w:pPr>
          </w:p>
        </w:tc>
        <w:tc>
          <w:tcPr>
            <w:tcW w:w="0" w:type="auto"/>
            <w:vMerge/>
            <w:tcBorders>
              <w:top w:val="nil"/>
              <w:left w:val="nil"/>
              <w:bottom w:val="nil"/>
              <w:right w:val="nil"/>
            </w:tcBorders>
            <w:vAlign w:val="center"/>
            <w:hideMark/>
          </w:tcPr>
          <w:p w:rsidR="00BA5CAD" w:rsidRDefault="00BA5CAD">
            <w:pPr>
              <w:rPr>
                <w:rFonts w:ascii="Arial" w:hAnsi="Arial" w:cs="Arial"/>
                <w:i/>
                <w:iCs/>
                <w:sz w:val="20"/>
                <w:szCs w:val="20"/>
              </w:rPr>
            </w:pPr>
          </w:p>
        </w:tc>
        <w:tc>
          <w:tcPr>
            <w:tcW w:w="5560" w:type="dxa"/>
            <w:tcBorders>
              <w:top w:val="nil"/>
              <w:left w:val="nil"/>
              <w:bottom w:val="nil"/>
              <w:right w:val="nil"/>
            </w:tcBorders>
            <w:shd w:val="clear" w:color="auto" w:fill="auto"/>
            <w:tcMar>
              <w:top w:w="15" w:type="dxa"/>
              <w:left w:w="15" w:type="dxa"/>
              <w:bottom w:w="0" w:type="dxa"/>
              <w:right w:w="15" w:type="dxa"/>
            </w:tcMar>
            <w:vAlign w:val="center"/>
            <w:hideMark/>
          </w:tcPr>
          <w:p w:rsidR="00BA5CAD" w:rsidRDefault="00BA5CAD">
            <w:pPr>
              <w:rPr>
                <w:rFonts w:ascii="Arial" w:hAnsi="Arial" w:cs="Arial"/>
                <w:i/>
                <w:iCs/>
                <w:color w:val="000000"/>
                <w:sz w:val="20"/>
                <w:szCs w:val="20"/>
              </w:rPr>
            </w:pPr>
            <w:r>
              <w:rPr>
                <w:rFonts w:ascii="Arial" w:hAnsi="Arial" w:cs="Arial"/>
                <w:i/>
                <w:iCs/>
                <w:color w:val="000000"/>
                <w:sz w:val="20"/>
                <w:szCs w:val="20"/>
              </w:rPr>
              <w:t>do ul. Waltera-</w:t>
            </w:r>
            <w:proofErr w:type="spellStart"/>
            <w:r>
              <w:rPr>
                <w:rFonts w:ascii="Arial" w:hAnsi="Arial" w:cs="Arial"/>
                <w:i/>
                <w:iCs/>
                <w:color w:val="000000"/>
                <w:sz w:val="20"/>
                <w:szCs w:val="20"/>
              </w:rPr>
              <w:t>Janke</w:t>
            </w:r>
            <w:proofErr w:type="spellEnd"/>
          </w:p>
        </w:tc>
        <w:tc>
          <w:tcPr>
            <w:tcW w:w="1660" w:type="dxa"/>
            <w:tcBorders>
              <w:top w:val="nil"/>
              <w:left w:val="nil"/>
              <w:bottom w:val="nil"/>
              <w:right w:val="nil"/>
            </w:tcBorders>
            <w:shd w:val="clear" w:color="auto" w:fill="auto"/>
            <w:tcMar>
              <w:top w:w="15" w:type="dxa"/>
              <w:left w:w="15" w:type="dxa"/>
              <w:bottom w:w="0" w:type="dxa"/>
              <w:right w:w="15" w:type="dxa"/>
            </w:tcMar>
            <w:hideMark/>
          </w:tcPr>
          <w:p w:rsidR="00BA5CAD" w:rsidRDefault="00BA5CAD">
            <w:pPr>
              <w:rPr>
                <w:rFonts w:ascii="Arial" w:hAnsi="Arial" w:cs="Arial"/>
                <w:i/>
                <w:iCs/>
                <w:color w:val="000000"/>
                <w:sz w:val="20"/>
                <w:szCs w:val="20"/>
              </w:rPr>
            </w:pPr>
          </w:p>
        </w:tc>
      </w:tr>
      <w:tr w:rsidR="00BA5CAD" w:rsidTr="00BA5CAD">
        <w:trPr>
          <w:trHeight w:val="300"/>
        </w:trPr>
        <w:tc>
          <w:tcPr>
            <w:tcW w:w="520" w:type="dxa"/>
            <w:tcBorders>
              <w:top w:val="nil"/>
              <w:left w:val="nil"/>
              <w:bottom w:val="nil"/>
              <w:right w:val="nil"/>
            </w:tcBorders>
            <w:shd w:val="clear" w:color="auto" w:fill="auto"/>
            <w:tcMar>
              <w:top w:w="15" w:type="dxa"/>
              <w:left w:w="15" w:type="dxa"/>
              <w:bottom w:w="0" w:type="dxa"/>
              <w:right w:w="15" w:type="dxa"/>
            </w:tcMar>
            <w:vAlign w:val="center"/>
            <w:hideMark/>
          </w:tcPr>
          <w:p w:rsidR="00BA5CAD" w:rsidRDefault="00BA5CAD">
            <w:pPr>
              <w:jc w:val="right"/>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A5CAD" w:rsidRDefault="00BA5CAD">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A5CAD" w:rsidRDefault="00BA5CAD">
            <w:pPr>
              <w:jc w:val="center"/>
              <w:rPr>
                <w:sz w:val="20"/>
                <w:szCs w:val="20"/>
              </w:rPr>
            </w:pPr>
          </w:p>
        </w:tc>
        <w:tc>
          <w:tcPr>
            <w:tcW w:w="5560" w:type="dxa"/>
            <w:tcBorders>
              <w:top w:val="nil"/>
              <w:left w:val="nil"/>
              <w:bottom w:val="nil"/>
              <w:right w:val="nil"/>
            </w:tcBorders>
            <w:shd w:val="clear" w:color="auto" w:fill="auto"/>
            <w:tcMar>
              <w:top w:w="15" w:type="dxa"/>
              <w:left w:w="15" w:type="dxa"/>
              <w:bottom w:w="0" w:type="dxa"/>
              <w:right w:w="15" w:type="dxa"/>
            </w:tcMar>
            <w:vAlign w:val="center"/>
            <w:hideMark/>
          </w:tcPr>
          <w:p w:rsidR="00BA5CAD" w:rsidRDefault="00BA5CAD">
            <w:pPr>
              <w:jc w:val="center"/>
              <w:rPr>
                <w:sz w:val="20"/>
                <w:szCs w:val="20"/>
              </w:rPr>
            </w:pPr>
          </w:p>
        </w:tc>
        <w:tc>
          <w:tcPr>
            <w:tcW w:w="1660" w:type="dxa"/>
            <w:tcBorders>
              <w:top w:val="nil"/>
              <w:left w:val="nil"/>
              <w:bottom w:val="nil"/>
              <w:right w:val="nil"/>
            </w:tcBorders>
            <w:shd w:val="clear" w:color="auto" w:fill="auto"/>
            <w:tcMar>
              <w:top w:w="15" w:type="dxa"/>
              <w:left w:w="15" w:type="dxa"/>
              <w:bottom w:w="0" w:type="dxa"/>
              <w:right w:w="15" w:type="dxa"/>
            </w:tcMar>
            <w:hideMark/>
          </w:tcPr>
          <w:p w:rsidR="00BA5CAD" w:rsidRDefault="00BA5CAD">
            <w:pPr>
              <w:rPr>
                <w:sz w:val="20"/>
                <w:szCs w:val="20"/>
              </w:rPr>
            </w:pPr>
          </w:p>
        </w:tc>
      </w:tr>
      <w:tr w:rsidR="00BA5CAD" w:rsidTr="00BA5CAD">
        <w:trPr>
          <w:trHeight w:val="300"/>
        </w:trPr>
        <w:tc>
          <w:tcPr>
            <w:tcW w:w="520" w:type="dxa"/>
            <w:vMerge w:val="restart"/>
            <w:tcBorders>
              <w:top w:val="nil"/>
              <w:left w:val="nil"/>
              <w:bottom w:val="nil"/>
              <w:right w:val="nil"/>
            </w:tcBorders>
            <w:shd w:val="clear" w:color="auto" w:fill="auto"/>
            <w:tcMar>
              <w:top w:w="15" w:type="dxa"/>
              <w:left w:w="15" w:type="dxa"/>
              <w:bottom w:w="0" w:type="dxa"/>
              <w:right w:w="15" w:type="dxa"/>
            </w:tcMar>
            <w:vAlign w:val="center"/>
            <w:hideMark/>
          </w:tcPr>
          <w:p w:rsidR="00BA5CAD" w:rsidRDefault="00BA5CAD">
            <w:pPr>
              <w:jc w:val="center"/>
              <w:rPr>
                <w:rFonts w:ascii="Arial" w:hAnsi="Arial" w:cs="Arial"/>
                <w:i/>
                <w:iCs/>
                <w:color w:val="000000"/>
                <w:sz w:val="20"/>
                <w:szCs w:val="20"/>
              </w:rPr>
            </w:pPr>
            <w:r>
              <w:rPr>
                <w:rFonts w:ascii="Arial" w:hAnsi="Arial" w:cs="Arial"/>
                <w:i/>
                <w:iCs/>
                <w:color w:val="000000"/>
                <w:sz w:val="20"/>
                <w:szCs w:val="20"/>
              </w:rPr>
              <w:t>600</w:t>
            </w:r>
          </w:p>
        </w:tc>
        <w:tc>
          <w:tcPr>
            <w:tcW w:w="880" w:type="dxa"/>
            <w:vMerge w:val="restart"/>
            <w:tcBorders>
              <w:top w:val="nil"/>
              <w:left w:val="nil"/>
              <w:bottom w:val="nil"/>
              <w:right w:val="nil"/>
            </w:tcBorders>
            <w:shd w:val="clear" w:color="auto" w:fill="auto"/>
            <w:tcMar>
              <w:top w:w="15" w:type="dxa"/>
              <w:left w:w="15" w:type="dxa"/>
              <w:bottom w:w="0" w:type="dxa"/>
              <w:right w:w="15" w:type="dxa"/>
            </w:tcMar>
            <w:vAlign w:val="center"/>
            <w:hideMark/>
          </w:tcPr>
          <w:p w:rsidR="00BA5CAD" w:rsidRDefault="00BA5CAD">
            <w:pPr>
              <w:jc w:val="center"/>
              <w:rPr>
                <w:rFonts w:ascii="Arial" w:hAnsi="Arial" w:cs="Arial"/>
                <w:i/>
                <w:iCs/>
                <w:color w:val="000000"/>
                <w:sz w:val="20"/>
                <w:szCs w:val="20"/>
              </w:rPr>
            </w:pPr>
            <w:r>
              <w:rPr>
                <w:rFonts w:ascii="Arial" w:hAnsi="Arial" w:cs="Arial"/>
                <w:i/>
                <w:iCs/>
                <w:color w:val="000000"/>
                <w:sz w:val="20"/>
                <w:szCs w:val="20"/>
              </w:rPr>
              <w:t>60015</w:t>
            </w:r>
          </w:p>
        </w:tc>
        <w:tc>
          <w:tcPr>
            <w:tcW w:w="880" w:type="dxa"/>
            <w:vMerge w:val="restart"/>
            <w:tcBorders>
              <w:top w:val="nil"/>
              <w:left w:val="nil"/>
              <w:bottom w:val="nil"/>
              <w:right w:val="nil"/>
            </w:tcBorders>
            <w:shd w:val="clear" w:color="auto" w:fill="auto"/>
            <w:tcMar>
              <w:top w:w="15" w:type="dxa"/>
              <w:left w:w="15" w:type="dxa"/>
              <w:bottom w:w="0" w:type="dxa"/>
              <w:right w:w="15" w:type="dxa"/>
            </w:tcMar>
            <w:vAlign w:val="center"/>
            <w:hideMark/>
          </w:tcPr>
          <w:p w:rsidR="00BA5CAD" w:rsidRDefault="00BA5CAD">
            <w:pPr>
              <w:jc w:val="center"/>
              <w:rPr>
                <w:rFonts w:ascii="Arial" w:hAnsi="Arial" w:cs="Arial"/>
                <w:i/>
                <w:iCs/>
                <w:color w:val="000000"/>
                <w:sz w:val="20"/>
                <w:szCs w:val="20"/>
              </w:rPr>
            </w:pPr>
            <w:r>
              <w:rPr>
                <w:rFonts w:ascii="Arial" w:hAnsi="Arial" w:cs="Arial"/>
                <w:i/>
                <w:iCs/>
                <w:color w:val="000000"/>
                <w:sz w:val="20"/>
                <w:szCs w:val="20"/>
              </w:rPr>
              <w:t>6050</w:t>
            </w:r>
          </w:p>
        </w:tc>
        <w:tc>
          <w:tcPr>
            <w:tcW w:w="5560" w:type="dxa"/>
            <w:tcBorders>
              <w:top w:val="nil"/>
              <w:left w:val="single" w:sz="4" w:space="0" w:color="FFFFFF"/>
              <w:bottom w:val="nil"/>
              <w:right w:val="nil"/>
            </w:tcBorders>
            <w:shd w:val="clear" w:color="auto" w:fill="auto"/>
            <w:tcMar>
              <w:top w:w="15" w:type="dxa"/>
              <w:left w:w="15" w:type="dxa"/>
              <w:bottom w:w="0" w:type="dxa"/>
              <w:right w:w="15" w:type="dxa"/>
            </w:tcMar>
            <w:vAlign w:val="center"/>
            <w:hideMark/>
          </w:tcPr>
          <w:p w:rsidR="00BA5CAD" w:rsidRDefault="00BA5CAD">
            <w:pPr>
              <w:rPr>
                <w:rFonts w:ascii="Arial" w:hAnsi="Arial" w:cs="Arial"/>
                <w:i/>
                <w:iCs/>
                <w:color w:val="000000"/>
                <w:sz w:val="20"/>
                <w:szCs w:val="20"/>
              </w:rPr>
            </w:pPr>
            <w:r>
              <w:rPr>
                <w:rFonts w:ascii="Arial" w:hAnsi="Arial" w:cs="Arial"/>
                <w:i/>
                <w:iCs/>
                <w:color w:val="000000"/>
                <w:sz w:val="20"/>
                <w:szCs w:val="20"/>
              </w:rPr>
              <w:t xml:space="preserve">Budowa ronda u zbiegu ulic </w:t>
            </w:r>
            <w:proofErr w:type="spellStart"/>
            <w:r>
              <w:rPr>
                <w:rFonts w:ascii="Arial" w:hAnsi="Arial" w:cs="Arial"/>
                <w:i/>
                <w:iCs/>
                <w:color w:val="000000"/>
                <w:sz w:val="20"/>
                <w:szCs w:val="20"/>
              </w:rPr>
              <w:t>Łanowa-Traktorowa</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BA5CAD" w:rsidRDefault="00BA5CAD">
            <w:pPr>
              <w:jc w:val="right"/>
              <w:rPr>
                <w:rFonts w:ascii="Arial" w:hAnsi="Arial" w:cs="Arial"/>
                <w:sz w:val="20"/>
                <w:szCs w:val="20"/>
              </w:rPr>
            </w:pPr>
            <w:r>
              <w:rPr>
                <w:rFonts w:ascii="Arial" w:hAnsi="Arial" w:cs="Arial"/>
                <w:sz w:val="20"/>
                <w:szCs w:val="20"/>
              </w:rPr>
              <w:t>6 550 515</w:t>
            </w:r>
          </w:p>
        </w:tc>
      </w:tr>
      <w:tr w:rsidR="00BA5CAD" w:rsidTr="00BA5CAD">
        <w:trPr>
          <w:trHeight w:val="300"/>
        </w:trPr>
        <w:tc>
          <w:tcPr>
            <w:tcW w:w="0" w:type="auto"/>
            <w:vMerge/>
            <w:tcBorders>
              <w:top w:val="nil"/>
              <w:left w:val="nil"/>
              <w:bottom w:val="nil"/>
              <w:right w:val="nil"/>
            </w:tcBorders>
            <w:vAlign w:val="center"/>
            <w:hideMark/>
          </w:tcPr>
          <w:p w:rsidR="00BA5CAD" w:rsidRDefault="00BA5CAD">
            <w:pPr>
              <w:rPr>
                <w:rFonts w:ascii="Arial" w:hAnsi="Arial" w:cs="Arial"/>
                <w:i/>
                <w:iCs/>
                <w:color w:val="000000"/>
                <w:sz w:val="20"/>
                <w:szCs w:val="20"/>
              </w:rPr>
            </w:pPr>
          </w:p>
        </w:tc>
        <w:tc>
          <w:tcPr>
            <w:tcW w:w="0" w:type="auto"/>
            <w:vMerge/>
            <w:tcBorders>
              <w:top w:val="nil"/>
              <w:left w:val="nil"/>
              <w:bottom w:val="nil"/>
              <w:right w:val="nil"/>
            </w:tcBorders>
            <w:vAlign w:val="center"/>
            <w:hideMark/>
          </w:tcPr>
          <w:p w:rsidR="00BA5CAD" w:rsidRDefault="00BA5CAD">
            <w:pPr>
              <w:rPr>
                <w:rFonts w:ascii="Arial" w:hAnsi="Arial" w:cs="Arial"/>
                <w:i/>
                <w:iCs/>
                <w:color w:val="000000"/>
                <w:sz w:val="20"/>
                <w:szCs w:val="20"/>
              </w:rPr>
            </w:pPr>
          </w:p>
        </w:tc>
        <w:tc>
          <w:tcPr>
            <w:tcW w:w="0" w:type="auto"/>
            <w:vMerge/>
            <w:tcBorders>
              <w:top w:val="nil"/>
              <w:left w:val="nil"/>
              <w:bottom w:val="nil"/>
              <w:right w:val="nil"/>
            </w:tcBorders>
            <w:vAlign w:val="center"/>
            <w:hideMark/>
          </w:tcPr>
          <w:p w:rsidR="00BA5CAD" w:rsidRDefault="00BA5CAD">
            <w:pPr>
              <w:rPr>
                <w:rFonts w:ascii="Arial" w:hAnsi="Arial" w:cs="Arial"/>
                <w:i/>
                <w:iCs/>
                <w:color w:val="000000"/>
                <w:sz w:val="20"/>
                <w:szCs w:val="20"/>
              </w:rPr>
            </w:pPr>
          </w:p>
        </w:tc>
        <w:tc>
          <w:tcPr>
            <w:tcW w:w="5560" w:type="dxa"/>
            <w:tcBorders>
              <w:top w:val="nil"/>
              <w:left w:val="single" w:sz="4" w:space="0" w:color="FFFFFF"/>
              <w:bottom w:val="nil"/>
              <w:right w:val="nil"/>
            </w:tcBorders>
            <w:shd w:val="clear" w:color="auto" w:fill="auto"/>
            <w:tcMar>
              <w:top w:w="15" w:type="dxa"/>
              <w:left w:w="15" w:type="dxa"/>
              <w:bottom w:w="0" w:type="dxa"/>
              <w:right w:w="15" w:type="dxa"/>
            </w:tcMar>
            <w:vAlign w:val="center"/>
            <w:hideMark/>
          </w:tcPr>
          <w:p w:rsidR="00BA5CAD" w:rsidRDefault="00BA5CAD">
            <w:pPr>
              <w:rPr>
                <w:rFonts w:ascii="Arial" w:hAnsi="Arial" w:cs="Arial"/>
                <w:i/>
                <w:iCs/>
                <w:color w:val="000000"/>
                <w:sz w:val="20"/>
                <w:szCs w:val="20"/>
              </w:rPr>
            </w:pPr>
            <w:r>
              <w:rPr>
                <w:rFonts w:ascii="Arial" w:hAnsi="Arial" w:cs="Arial"/>
                <w:i/>
                <w:iCs/>
                <w:color w:val="000000"/>
                <w:sz w:val="20"/>
                <w:szCs w:val="20"/>
              </w:rPr>
              <w:t xml:space="preserve"> oraz przebudowa ul. Traktorowej na </w:t>
            </w:r>
            <w:proofErr w:type="spellStart"/>
            <w:r>
              <w:rPr>
                <w:rFonts w:ascii="Arial" w:hAnsi="Arial" w:cs="Arial"/>
                <w:i/>
                <w:iCs/>
                <w:color w:val="000000"/>
                <w:sz w:val="20"/>
                <w:szCs w:val="20"/>
              </w:rPr>
              <w:t>odc.od</w:t>
            </w:r>
            <w:proofErr w:type="spellEnd"/>
            <w:r>
              <w:rPr>
                <w:rFonts w:ascii="Arial" w:hAnsi="Arial" w:cs="Arial"/>
                <w:i/>
                <w:iCs/>
                <w:color w:val="000000"/>
                <w:sz w:val="20"/>
                <w:szCs w:val="20"/>
              </w:rPr>
              <w:t xml:space="preserve"> ul. Rojnej </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BA5CAD" w:rsidRDefault="00BA5CAD">
            <w:pPr>
              <w:rPr>
                <w:rFonts w:ascii="Arial" w:hAnsi="Arial" w:cs="Arial"/>
                <w:i/>
                <w:iCs/>
                <w:color w:val="000000"/>
                <w:sz w:val="20"/>
                <w:szCs w:val="20"/>
              </w:rPr>
            </w:pPr>
          </w:p>
        </w:tc>
      </w:tr>
      <w:tr w:rsidR="00BA5CAD" w:rsidTr="00BA5CAD">
        <w:trPr>
          <w:trHeight w:val="300"/>
        </w:trPr>
        <w:tc>
          <w:tcPr>
            <w:tcW w:w="0" w:type="auto"/>
            <w:vMerge/>
            <w:tcBorders>
              <w:top w:val="nil"/>
              <w:left w:val="nil"/>
              <w:bottom w:val="nil"/>
              <w:right w:val="nil"/>
            </w:tcBorders>
            <w:vAlign w:val="center"/>
            <w:hideMark/>
          </w:tcPr>
          <w:p w:rsidR="00BA5CAD" w:rsidRDefault="00BA5CAD">
            <w:pPr>
              <w:rPr>
                <w:rFonts w:ascii="Arial" w:hAnsi="Arial" w:cs="Arial"/>
                <w:i/>
                <w:iCs/>
                <w:color w:val="000000"/>
                <w:sz w:val="20"/>
                <w:szCs w:val="20"/>
              </w:rPr>
            </w:pPr>
          </w:p>
        </w:tc>
        <w:tc>
          <w:tcPr>
            <w:tcW w:w="0" w:type="auto"/>
            <w:vMerge/>
            <w:tcBorders>
              <w:top w:val="nil"/>
              <w:left w:val="nil"/>
              <w:bottom w:val="nil"/>
              <w:right w:val="nil"/>
            </w:tcBorders>
            <w:vAlign w:val="center"/>
            <w:hideMark/>
          </w:tcPr>
          <w:p w:rsidR="00BA5CAD" w:rsidRDefault="00BA5CAD">
            <w:pPr>
              <w:rPr>
                <w:rFonts w:ascii="Arial" w:hAnsi="Arial" w:cs="Arial"/>
                <w:i/>
                <w:iCs/>
                <w:color w:val="000000"/>
                <w:sz w:val="20"/>
                <w:szCs w:val="20"/>
              </w:rPr>
            </w:pPr>
          </w:p>
        </w:tc>
        <w:tc>
          <w:tcPr>
            <w:tcW w:w="0" w:type="auto"/>
            <w:vMerge/>
            <w:tcBorders>
              <w:top w:val="nil"/>
              <w:left w:val="nil"/>
              <w:bottom w:val="nil"/>
              <w:right w:val="nil"/>
            </w:tcBorders>
            <w:vAlign w:val="center"/>
            <w:hideMark/>
          </w:tcPr>
          <w:p w:rsidR="00BA5CAD" w:rsidRDefault="00BA5CAD">
            <w:pPr>
              <w:rPr>
                <w:rFonts w:ascii="Arial" w:hAnsi="Arial" w:cs="Arial"/>
                <w:i/>
                <w:iCs/>
                <w:color w:val="000000"/>
                <w:sz w:val="20"/>
                <w:szCs w:val="20"/>
              </w:rPr>
            </w:pPr>
          </w:p>
        </w:tc>
        <w:tc>
          <w:tcPr>
            <w:tcW w:w="5560" w:type="dxa"/>
            <w:tcBorders>
              <w:top w:val="nil"/>
              <w:left w:val="single" w:sz="4" w:space="0" w:color="FFFFFF"/>
              <w:bottom w:val="nil"/>
              <w:right w:val="nil"/>
            </w:tcBorders>
            <w:shd w:val="clear" w:color="auto" w:fill="auto"/>
            <w:tcMar>
              <w:top w:w="15" w:type="dxa"/>
              <w:left w:w="15" w:type="dxa"/>
              <w:bottom w:w="0" w:type="dxa"/>
              <w:right w:w="15" w:type="dxa"/>
            </w:tcMar>
            <w:vAlign w:val="center"/>
            <w:hideMark/>
          </w:tcPr>
          <w:p w:rsidR="00BA5CAD" w:rsidRDefault="00BA5CAD">
            <w:pPr>
              <w:rPr>
                <w:rFonts w:ascii="Arial" w:hAnsi="Arial" w:cs="Arial"/>
                <w:i/>
                <w:iCs/>
                <w:color w:val="000000"/>
                <w:sz w:val="20"/>
                <w:szCs w:val="20"/>
              </w:rPr>
            </w:pPr>
            <w:r>
              <w:rPr>
                <w:rFonts w:ascii="Arial" w:hAnsi="Arial" w:cs="Arial"/>
                <w:i/>
                <w:iCs/>
                <w:color w:val="000000"/>
                <w:sz w:val="20"/>
                <w:szCs w:val="20"/>
              </w:rPr>
              <w:t>do ul. Aleksandrowskiej</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A5CAD" w:rsidRDefault="00BA5CAD">
            <w:pPr>
              <w:rPr>
                <w:rFonts w:ascii="Arial" w:hAnsi="Arial" w:cs="Arial"/>
                <w:i/>
                <w:iCs/>
                <w:color w:val="000000"/>
                <w:sz w:val="20"/>
                <w:szCs w:val="20"/>
              </w:rPr>
            </w:pPr>
          </w:p>
        </w:tc>
      </w:tr>
      <w:tr w:rsidR="00BA5CAD" w:rsidTr="00BA5CA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A5CAD" w:rsidRDefault="00BA5CAD">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A5CAD" w:rsidRDefault="00BA5CAD">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A5CAD" w:rsidRDefault="00BA5CAD">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A5CAD" w:rsidRDefault="00BA5CAD">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A5CAD" w:rsidRDefault="00BA5CAD">
            <w:pPr>
              <w:rPr>
                <w:sz w:val="20"/>
                <w:szCs w:val="20"/>
              </w:rPr>
            </w:pPr>
          </w:p>
        </w:tc>
      </w:tr>
      <w:tr w:rsidR="00BA5CAD" w:rsidTr="00BA5CAD">
        <w:trPr>
          <w:trHeight w:val="300"/>
        </w:trPr>
        <w:tc>
          <w:tcPr>
            <w:tcW w:w="520" w:type="dxa"/>
            <w:tcBorders>
              <w:top w:val="nil"/>
              <w:left w:val="nil"/>
              <w:bottom w:val="nil"/>
              <w:right w:val="nil"/>
            </w:tcBorders>
            <w:shd w:val="clear" w:color="000000" w:fill="D9D9D9"/>
            <w:tcMar>
              <w:top w:w="15" w:type="dxa"/>
              <w:left w:w="15" w:type="dxa"/>
              <w:bottom w:w="0" w:type="dxa"/>
              <w:right w:w="15" w:type="dxa"/>
            </w:tcMar>
            <w:vAlign w:val="center"/>
            <w:hideMark/>
          </w:tcPr>
          <w:p w:rsidR="00BA5CAD" w:rsidRDefault="00BA5CAD">
            <w:pPr>
              <w:jc w:val="center"/>
              <w:rPr>
                <w:rFonts w:ascii="Arial" w:hAnsi="Arial" w:cs="Arial"/>
                <w:b/>
                <w:bCs/>
                <w:color w:val="000000"/>
                <w:sz w:val="20"/>
                <w:szCs w:val="20"/>
              </w:rPr>
            </w:pPr>
            <w:r>
              <w:rPr>
                <w:rFonts w:ascii="Arial" w:hAnsi="Arial" w:cs="Arial"/>
                <w:b/>
                <w:bCs/>
                <w:color w:val="000000"/>
                <w:sz w:val="20"/>
                <w:szCs w:val="20"/>
              </w:rPr>
              <w:t> </w:t>
            </w:r>
          </w:p>
        </w:tc>
        <w:tc>
          <w:tcPr>
            <w:tcW w:w="0" w:type="auto"/>
            <w:tcBorders>
              <w:top w:val="nil"/>
              <w:left w:val="nil"/>
              <w:bottom w:val="nil"/>
              <w:right w:val="nil"/>
            </w:tcBorders>
            <w:shd w:val="clear" w:color="000000" w:fill="D9D9D9"/>
            <w:noWrap/>
            <w:tcMar>
              <w:top w:w="15" w:type="dxa"/>
              <w:left w:w="15" w:type="dxa"/>
              <w:bottom w:w="0" w:type="dxa"/>
              <w:right w:w="15" w:type="dxa"/>
            </w:tcMar>
            <w:vAlign w:val="center"/>
            <w:hideMark/>
          </w:tcPr>
          <w:p w:rsidR="00BA5CAD" w:rsidRDefault="00BA5CAD">
            <w:pPr>
              <w:jc w:val="cente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000000" w:fill="D9D9D9"/>
            <w:noWrap/>
            <w:tcMar>
              <w:top w:w="15" w:type="dxa"/>
              <w:left w:w="15" w:type="dxa"/>
              <w:bottom w:w="0" w:type="dxa"/>
              <w:right w:w="15" w:type="dxa"/>
            </w:tcMar>
            <w:vAlign w:val="center"/>
            <w:hideMark/>
          </w:tcPr>
          <w:p w:rsidR="00BA5CAD" w:rsidRDefault="00BA5CAD">
            <w:pPr>
              <w:jc w:val="center"/>
              <w:rPr>
                <w:rFonts w:ascii="Arial" w:hAnsi="Arial" w:cs="Arial"/>
                <w:sz w:val="20"/>
                <w:szCs w:val="20"/>
              </w:rPr>
            </w:pPr>
            <w:r>
              <w:rPr>
                <w:rFonts w:ascii="Arial" w:hAnsi="Arial" w:cs="Arial"/>
                <w:sz w:val="20"/>
                <w:szCs w:val="20"/>
              </w:rPr>
              <w:t> </w:t>
            </w:r>
          </w:p>
        </w:tc>
        <w:tc>
          <w:tcPr>
            <w:tcW w:w="5560" w:type="dxa"/>
            <w:tcBorders>
              <w:top w:val="nil"/>
              <w:left w:val="nil"/>
              <w:bottom w:val="nil"/>
              <w:right w:val="nil"/>
            </w:tcBorders>
            <w:shd w:val="clear" w:color="DCDCDC" w:fill="D9D9D9"/>
            <w:tcMar>
              <w:top w:w="15" w:type="dxa"/>
              <w:left w:w="15" w:type="dxa"/>
              <w:bottom w:w="0" w:type="dxa"/>
              <w:right w:w="15" w:type="dxa"/>
            </w:tcMar>
            <w:hideMark/>
          </w:tcPr>
          <w:p w:rsidR="00BA5CAD" w:rsidRDefault="00BA5CAD">
            <w:pPr>
              <w:rPr>
                <w:rFonts w:ascii="Arial" w:hAnsi="Arial" w:cs="Arial"/>
                <w:b/>
                <w:bCs/>
                <w:i/>
                <w:iCs/>
                <w:color w:val="000000"/>
                <w:sz w:val="20"/>
                <w:szCs w:val="20"/>
              </w:rPr>
            </w:pPr>
            <w:r>
              <w:rPr>
                <w:rFonts w:ascii="Arial" w:hAnsi="Arial" w:cs="Arial"/>
                <w:b/>
                <w:bCs/>
                <w:i/>
                <w:iCs/>
                <w:color w:val="000000"/>
                <w:sz w:val="20"/>
                <w:szCs w:val="20"/>
              </w:rPr>
              <w:t xml:space="preserve">Transport niskoemisyjny - wydatki nieobjęte                                                </w:t>
            </w:r>
          </w:p>
        </w:tc>
        <w:tc>
          <w:tcPr>
            <w:tcW w:w="1660" w:type="dxa"/>
            <w:tcBorders>
              <w:top w:val="nil"/>
              <w:left w:val="nil"/>
              <w:bottom w:val="nil"/>
              <w:right w:val="nil"/>
            </w:tcBorders>
            <w:shd w:val="clear" w:color="DCDCDC" w:fill="D9D9D9"/>
            <w:tcMar>
              <w:top w:w="15" w:type="dxa"/>
              <w:left w:w="15" w:type="dxa"/>
              <w:bottom w:w="0" w:type="dxa"/>
              <w:right w:w="15" w:type="dxa"/>
            </w:tcMar>
            <w:hideMark/>
          </w:tcPr>
          <w:p w:rsidR="00BA5CAD" w:rsidRDefault="00BA5CAD">
            <w:pPr>
              <w:jc w:val="right"/>
              <w:rPr>
                <w:rFonts w:ascii="Arial" w:hAnsi="Arial" w:cs="Arial"/>
                <w:b/>
                <w:bCs/>
                <w:i/>
                <w:iCs/>
                <w:color w:val="000000"/>
                <w:sz w:val="20"/>
                <w:szCs w:val="20"/>
              </w:rPr>
            </w:pPr>
            <w:r>
              <w:rPr>
                <w:rFonts w:ascii="Arial" w:hAnsi="Arial" w:cs="Arial"/>
                <w:b/>
                <w:bCs/>
                <w:i/>
                <w:iCs/>
                <w:color w:val="000000"/>
                <w:sz w:val="20"/>
                <w:szCs w:val="20"/>
              </w:rPr>
              <w:t>6 641 277</w:t>
            </w:r>
          </w:p>
        </w:tc>
      </w:tr>
      <w:tr w:rsidR="00BA5CAD" w:rsidTr="00BA5CAD">
        <w:trPr>
          <w:trHeight w:val="300"/>
        </w:trPr>
        <w:tc>
          <w:tcPr>
            <w:tcW w:w="520" w:type="dxa"/>
            <w:tcBorders>
              <w:top w:val="nil"/>
              <w:left w:val="nil"/>
              <w:bottom w:val="nil"/>
              <w:right w:val="nil"/>
            </w:tcBorders>
            <w:shd w:val="clear" w:color="000000" w:fill="D9D9D9"/>
            <w:tcMar>
              <w:top w:w="15" w:type="dxa"/>
              <w:left w:w="15" w:type="dxa"/>
              <w:bottom w:w="0" w:type="dxa"/>
              <w:right w:w="15" w:type="dxa"/>
            </w:tcMar>
            <w:vAlign w:val="center"/>
            <w:hideMark/>
          </w:tcPr>
          <w:p w:rsidR="00BA5CAD" w:rsidRDefault="00BA5CAD">
            <w:pPr>
              <w:jc w:val="center"/>
              <w:rPr>
                <w:rFonts w:ascii="Arial" w:hAnsi="Arial" w:cs="Arial"/>
                <w:b/>
                <w:bCs/>
                <w:color w:val="000000"/>
                <w:sz w:val="20"/>
                <w:szCs w:val="20"/>
              </w:rPr>
            </w:pPr>
            <w:r>
              <w:rPr>
                <w:rFonts w:ascii="Arial" w:hAnsi="Arial" w:cs="Arial"/>
                <w:b/>
                <w:bCs/>
                <w:color w:val="000000"/>
                <w:sz w:val="20"/>
                <w:szCs w:val="20"/>
              </w:rPr>
              <w:t> </w:t>
            </w:r>
          </w:p>
        </w:tc>
        <w:tc>
          <w:tcPr>
            <w:tcW w:w="0" w:type="auto"/>
            <w:tcBorders>
              <w:top w:val="nil"/>
              <w:left w:val="nil"/>
              <w:bottom w:val="nil"/>
              <w:right w:val="nil"/>
            </w:tcBorders>
            <w:shd w:val="clear" w:color="000000" w:fill="D9D9D9"/>
            <w:noWrap/>
            <w:tcMar>
              <w:top w:w="15" w:type="dxa"/>
              <w:left w:w="15" w:type="dxa"/>
              <w:bottom w:w="0" w:type="dxa"/>
              <w:right w:w="15" w:type="dxa"/>
            </w:tcMar>
            <w:vAlign w:val="center"/>
            <w:hideMark/>
          </w:tcPr>
          <w:p w:rsidR="00BA5CAD" w:rsidRDefault="00BA5CAD">
            <w:pPr>
              <w:jc w:val="cente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000000" w:fill="D9D9D9"/>
            <w:noWrap/>
            <w:tcMar>
              <w:top w:w="15" w:type="dxa"/>
              <w:left w:w="15" w:type="dxa"/>
              <w:bottom w:w="0" w:type="dxa"/>
              <w:right w:w="15" w:type="dxa"/>
            </w:tcMar>
            <w:vAlign w:val="center"/>
            <w:hideMark/>
          </w:tcPr>
          <w:p w:rsidR="00BA5CAD" w:rsidRDefault="00BA5CAD">
            <w:pPr>
              <w:jc w:val="center"/>
              <w:rPr>
                <w:rFonts w:ascii="Arial" w:hAnsi="Arial" w:cs="Arial"/>
                <w:sz w:val="20"/>
                <w:szCs w:val="20"/>
              </w:rPr>
            </w:pPr>
            <w:r>
              <w:rPr>
                <w:rFonts w:ascii="Arial" w:hAnsi="Arial" w:cs="Arial"/>
                <w:sz w:val="20"/>
                <w:szCs w:val="20"/>
              </w:rPr>
              <w:t> </w:t>
            </w:r>
          </w:p>
        </w:tc>
        <w:tc>
          <w:tcPr>
            <w:tcW w:w="5560" w:type="dxa"/>
            <w:tcBorders>
              <w:top w:val="nil"/>
              <w:left w:val="nil"/>
              <w:bottom w:val="nil"/>
              <w:right w:val="nil"/>
            </w:tcBorders>
            <w:shd w:val="clear" w:color="DCDCDC" w:fill="D9D9D9"/>
            <w:tcMar>
              <w:top w:w="15" w:type="dxa"/>
              <w:left w:w="15" w:type="dxa"/>
              <w:bottom w:w="0" w:type="dxa"/>
              <w:right w:w="15" w:type="dxa"/>
            </w:tcMar>
            <w:hideMark/>
          </w:tcPr>
          <w:p w:rsidR="00BA5CAD" w:rsidRDefault="00BA5CAD">
            <w:pPr>
              <w:rPr>
                <w:rFonts w:ascii="Arial" w:hAnsi="Arial" w:cs="Arial"/>
                <w:b/>
                <w:bCs/>
                <w:i/>
                <w:iCs/>
                <w:color w:val="000000"/>
                <w:sz w:val="20"/>
                <w:szCs w:val="20"/>
              </w:rPr>
            </w:pPr>
            <w:r>
              <w:rPr>
                <w:rFonts w:ascii="Arial" w:hAnsi="Arial" w:cs="Arial"/>
                <w:b/>
                <w:bCs/>
                <w:i/>
                <w:iCs/>
                <w:color w:val="000000"/>
                <w:sz w:val="20"/>
                <w:szCs w:val="20"/>
              </w:rPr>
              <w:t>w umowie o dofinansowanie</w:t>
            </w:r>
          </w:p>
        </w:tc>
        <w:tc>
          <w:tcPr>
            <w:tcW w:w="1660" w:type="dxa"/>
            <w:tcBorders>
              <w:top w:val="nil"/>
              <w:left w:val="nil"/>
              <w:bottom w:val="nil"/>
              <w:right w:val="nil"/>
            </w:tcBorders>
            <w:shd w:val="clear" w:color="DCDCDC" w:fill="D9D9D9"/>
            <w:tcMar>
              <w:top w:w="15" w:type="dxa"/>
              <w:left w:w="15" w:type="dxa"/>
              <w:bottom w:w="0" w:type="dxa"/>
              <w:right w:w="15" w:type="dxa"/>
            </w:tcMar>
            <w:hideMark/>
          </w:tcPr>
          <w:p w:rsidR="00BA5CAD" w:rsidRDefault="00BA5CAD">
            <w:pPr>
              <w:jc w:val="right"/>
              <w:rPr>
                <w:rFonts w:ascii="Arial" w:hAnsi="Arial" w:cs="Arial"/>
                <w:b/>
                <w:bCs/>
                <w:i/>
                <w:iCs/>
                <w:color w:val="000000"/>
                <w:sz w:val="20"/>
                <w:szCs w:val="20"/>
              </w:rPr>
            </w:pPr>
            <w:r>
              <w:rPr>
                <w:rFonts w:ascii="Arial" w:hAnsi="Arial" w:cs="Arial"/>
                <w:b/>
                <w:bCs/>
                <w:i/>
                <w:iCs/>
                <w:color w:val="000000"/>
                <w:sz w:val="20"/>
                <w:szCs w:val="20"/>
              </w:rPr>
              <w:t> </w:t>
            </w:r>
          </w:p>
        </w:tc>
      </w:tr>
      <w:tr w:rsidR="00BA5CAD" w:rsidTr="00BA5CAD">
        <w:trPr>
          <w:trHeight w:val="300"/>
        </w:trPr>
        <w:tc>
          <w:tcPr>
            <w:tcW w:w="520" w:type="dxa"/>
            <w:tcBorders>
              <w:top w:val="nil"/>
              <w:left w:val="nil"/>
              <w:bottom w:val="nil"/>
              <w:right w:val="nil"/>
            </w:tcBorders>
            <w:shd w:val="clear" w:color="000000" w:fill="F2F2F2"/>
            <w:tcMar>
              <w:top w:w="15" w:type="dxa"/>
              <w:left w:w="15" w:type="dxa"/>
              <w:bottom w:w="0" w:type="dxa"/>
              <w:right w:w="15" w:type="dxa"/>
            </w:tcMar>
            <w:vAlign w:val="center"/>
            <w:hideMark/>
          </w:tcPr>
          <w:p w:rsidR="00BA5CAD" w:rsidRDefault="00BA5CAD">
            <w:pPr>
              <w:jc w:val="center"/>
              <w:rPr>
                <w:rFonts w:ascii="Arial" w:hAnsi="Arial" w:cs="Arial"/>
                <w:b/>
                <w:bCs/>
                <w:color w:val="000000"/>
                <w:sz w:val="20"/>
                <w:szCs w:val="20"/>
              </w:rPr>
            </w:pPr>
            <w:r>
              <w:rPr>
                <w:rFonts w:ascii="Arial" w:hAnsi="Arial" w:cs="Arial"/>
                <w:b/>
                <w:bCs/>
                <w:color w:val="000000"/>
                <w:sz w:val="20"/>
                <w:szCs w:val="20"/>
              </w:rPr>
              <w:t> </w:t>
            </w:r>
          </w:p>
        </w:tc>
        <w:tc>
          <w:tcPr>
            <w:tcW w:w="0" w:type="auto"/>
            <w:tcBorders>
              <w:top w:val="nil"/>
              <w:left w:val="nil"/>
              <w:bottom w:val="nil"/>
              <w:right w:val="nil"/>
            </w:tcBorders>
            <w:shd w:val="clear" w:color="000000" w:fill="F2F2F2"/>
            <w:noWrap/>
            <w:tcMar>
              <w:top w:w="15" w:type="dxa"/>
              <w:left w:w="15" w:type="dxa"/>
              <w:bottom w:w="0" w:type="dxa"/>
              <w:right w:w="15" w:type="dxa"/>
            </w:tcMar>
            <w:vAlign w:val="center"/>
            <w:hideMark/>
          </w:tcPr>
          <w:p w:rsidR="00BA5CAD" w:rsidRDefault="00BA5CAD">
            <w:pPr>
              <w:jc w:val="cente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000000" w:fill="F2F2F2"/>
            <w:noWrap/>
            <w:tcMar>
              <w:top w:w="15" w:type="dxa"/>
              <w:left w:w="15" w:type="dxa"/>
              <w:bottom w:w="0" w:type="dxa"/>
              <w:right w:w="15" w:type="dxa"/>
            </w:tcMar>
            <w:vAlign w:val="center"/>
            <w:hideMark/>
          </w:tcPr>
          <w:p w:rsidR="00BA5CAD" w:rsidRDefault="00BA5CAD">
            <w:pPr>
              <w:jc w:val="center"/>
              <w:rPr>
                <w:rFonts w:ascii="Arial" w:hAnsi="Arial" w:cs="Arial"/>
                <w:sz w:val="20"/>
                <w:szCs w:val="20"/>
              </w:rPr>
            </w:pPr>
            <w:r>
              <w:rPr>
                <w:rFonts w:ascii="Arial" w:hAnsi="Arial" w:cs="Arial"/>
                <w:sz w:val="20"/>
                <w:szCs w:val="20"/>
              </w:rPr>
              <w:t> </w:t>
            </w:r>
          </w:p>
        </w:tc>
        <w:tc>
          <w:tcPr>
            <w:tcW w:w="5560" w:type="dxa"/>
            <w:tcBorders>
              <w:top w:val="nil"/>
              <w:left w:val="nil"/>
              <w:bottom w:val="nil"/>
              <w:right w:val="nil"/>
            </w:tcBorders>
            <w:shd w:val="clear" w:color="F5F5F5" w:fill="F2F2F2"/>
            <w:tcMar>
              <w:top w:w="15" w:type="dxa"/>
              <w:left w:w="15" w:type="dxa"/>
              <w:bottom w:w="0" w:type="dxa"/>
              <w:right w:w="15" w:type="dxa"/>
            </w:tcMar>
            <w:hideMark/>
          </w:tcPr>
          <w:p w:rsidR="00BA5CAD" w:rsidRDefault="00BA5CAD">
            <w:pPr>
              <w:rPr>
                <w:rFonts w:ascii="Arial" w:hAnsi="Arial" w:cs="Arial"/>
                <w:b/>
                <w:bCs/>
                <w:color w:val="000000"/>
                <w:sz w:val="20"/>
                <w:szCs w:val="20"/>
              </w:rPr>
            </w:pPr>
            <w:r>
              <w:rPr>
                <w:rFonts w:ascii="Arial" w:hAnsi="Arial" w:cs="Arial"/>
                <w:b/>
                <w:bCs/>
                <w:color w:val="000000"/>
                <w:sz w:val="20"/>
                <w:szCs w:val="20"/>
              </w:rPr>
              <w:t>Zarząd Inwestycji Miejskich</w:t>
            </w:r>
          </w:p>
        </w:tc>
        <w:tc>
          <w:tcPr>
            <w:tcW w:w="1660" w:type="dxa"/>
            <w:tcBorders>
              <w:top w:val="nil"/>
              <w:left w:val="nil"/>
              <w:bottom w:val="nil"/>
              <w:right w:val="nil"/>
            </w:tcBorders>
            <w:shd w:val="clear" w:color="F5F5F5" w:fill="F2F2F2"/>
            <w:tcMar>
              <w:top w:w="15" w:type="dxa"/>
              <w:left w:w="15" w:type="dxa"/>
              <w:bottom w:w="0" w:type="dxa"/>
              <w:right w:w="15" w:type="dxa"/>
            </w:tcMar>
            <w:hideMark/>
          </w:tcPr>
          <w:p w:rsidR="00BA5CAD" w:rsidRDefault="00BA5CAD">
            <w:pPr>
              <w:jc w:val="right"/>
              <w:rPr>
                <w:rFonts w:ascii="Arial" w:hAnsi="Arial" w:cs="Arial"/>
                <w:b/>
                <w:bCs/>
                <w:color w:val="000000"/>
                <w:sz w:val="20"/>
                <w:szCs w:val="20"/>
              </w:rPr>
            </w:pPr>
            <w:r>
              <w:rPr>
                <w:rFonts w:ascii="Arial" w:hAnsi="Arial" w:cs="Arial"/>
                <w:b/>
                <w:bCs/>
                <w:color w:val="000000"/>
                <w:sz w:val="20"/>
                <w:szCs w:val="20"/>
              </w:rPr>
              <w:t>6 641 277</w:t>
            </w:r>
          </w:p>
        </w:tc>
      </w:tr>
      <w:tr w:rsidR="00BA5CAD" w:rsidTr="00BA5CAD">
        <w:trPr>
          <w:trHeight w:val="300"/>
        </w:trPr>
        <w:tc>
          <w:tcPr>
            <w:tcW w:w="520" w:type="dxa"/>
            <w:vMerge w:val="restart"/>
            <w:tcBorders>
              <w:top w:val="nil"/>
              <w:left w:val="nil"/>
              <w:bottom w:val="nil"/>
              <w:right w:val="nil"/>
            </w:tcBorders>
            <w:shd w:val="clear" w:color="auto" w:fill="auto"/>
            <w:tcMar>
              <w:top w:w="15" w:type="dxa"/>
              <w:left w:w="15" w:type="dxa"/>
              <w:bottom w:w="0" w:type="dxa"/>
              <w:right w:w="15" w:type="dxa"/>
            </w:tcMar>
            <w:vAlign w:val="center"/>
            <w:hideMark/>
          </w:tcPr>
          <w:p w:rsidR="00BA5CAD" w:rsidRDefault="00BA5CAD">
            <w:pPr>
              <w:jc w:val="center"/>
              <w:rPr>
                <w:rFonts w:ascii="Arial" w:hAnsi="Arial" w:cs="Arial"/>
                <w:i/>
                <w:iCs/>
                <w:color w:val="000000"/>
                <w:sz w:val="20"/>
                <w:szCs w:val="20"/>
              </w:rPr>
            </w:pPr>
            <w:r>
              <w:rPr>
                <w:rFonts w:ascii="Arial" w:hAnsi="Arial" w:cs="Arial"/>
                <w:i/>
                <w:iCs/>
                <w:color w:val="000000"/>
                <w:sz w:val="20"/>
                <w:szCs w:val="20"/>
              </w:rPr>
              <w:t>600</w:t>
            </w:r>
          </w:p>
        </w:tc>
        <w:tc>
          <w:tcPr>
            <w:tcW w:w="0" w:type="auto"/>
            <w:vMerge w:val="restart"/>
            <w:tcBorders>
              <w:top w:val="nil"/>
              <w:left w:val="nil"/>
              <w:bottom w:val="nil"/>
              <w:right w:val="nil"/>
            </w:tcBorders>
            <w:shd w:val="clear" w:color="auto" w:fill="auto"/>
            <w:noWrap/>
            <w:tcMar>
              <w:top w:w="15" w:type="dxa"/>
              <w:left w:w="15" w:type="dxa"/>
              <w:bottom w:w="0" w:type="dxa"/>
              <w:right w:w="15" w:type="dxa"/>
            </w:tcMar>
            <w:vAlign w:val="center"/>
            <w:hideMark/>
          </w:tcPr>
          <w:p w:rsidR="00BA5CAD" w:rsidRDefault="00BA5CAD">
            <w:pPr>
              <w:jc w:val="center"/>
              <w:rPr>
                <w:rFonts w:ascii="Arial" w:hAnsi="Arial" w:cs="Arial"/>
                <w:i/>
                <w:iCs/>
                <w:sz w:val="20"/>
                <w:szCs w:val="20"/>
              </w:rPr>
            </w:pPr>
            <w:r>
              <w:rPr>
                <w:rFonts w:ascii="Arial" w:hAnsi="Arial" w:cs="Arial"/>
                <w:i/>
                <w:iCs/>
                <w:sz w:val="20"/>
                <w:szCs w:val="20"/>
              </w:rPr>
              <w:t>60015</w:t>
            </w:r>
          </w:p>
        </w:tc>
        <w:tc>
          <w:tcPr>
            <w:tcW w:w="0" w:type="auto"/>
            <w:vMerge w:val="restart"/>
            <w:tcBorders>
              <w:top w:val="nil"/>
              <w:left w:val="nil"/>
              <w:bottom w:val="nil"/>
              <w:right w:val="nil"/>
            </w:tcBorders>
            <w:shd w:val="clear" w:color="auto" w:fill="auto"/>
            <w:noWrap/>
            <w:tcMar>
              <w:top w:w="15" w:type="dxa"/>
              <w:left w:w="15" w:type="dxa"/>
              <w:bottom w:w="0" w:type="dxa"/>
              <w:right w:w="15" w:type="dxa"/>
            </w:tcMar>
            <w:vAlign w:val="center"/>
            <w:hideMark/>
          </w:tcPr>
          <w:p w:rsidR="00BA5CAD" w:rsidRDefault="00BA5CAD">
            <w:pPr>
              <w:jc w:val="center"/>
              <w:rPr>
                <w:rFonts w:ascii="Arial" w:hAnsi="Arial" w:cs="Arial"/>
                <w:i/>
                <w:iCs/>
                <w:sz w:val="20"/>
                <w:szCs w:val="20"/>
              </w:rPr>
            </w:pPr>
            <w:r>
              <w:rPr>
                <w:rFonts w:ascii="Arial" w:hAnsi="Arial" w:cs="Arial"/>
                <w:i/>
                <w:iCs/>
                <w:sz w:val="20"/>
                <w:szCs w:val="20"/>
              </w:rPr>
              <w:t>6050</w:t>
            </w:r>
          </w:p>
        </w:tc>
        <w:tc>
          <w:tcPr>
            <w:tcW w:w="5560" w:type="dxa"/>
            <w:tcBorders>
              <w:top w:val="nil"/>
              <w:left w:val="nil"/>
              <w:bottom w:val="nil"/>
              <w:right w:val="nil"/>
            </w:tcBorders>
            <w:shd w:val="clear" w:color="auto" w:fill="auto"/>
            <w:tcMar>
              <w:top w:w="15" w:type="dxa"/>
              <w:left w:w="15" w:type="dxa"/>
              <w:bottom w:w="0" w:type="dxa"/>
              <w:right w:w="15" w:type="dxa"/>
            </w:tcMar>
            <w:vAlign w:val="center"/>
            <w:hideMark/>
          </w:tcPr>
          <w:p w:rsidR="00BA5CAD" w:rsidRDefault="00BA5CAD">
            <w:pPr>
              <w:rPr>
                <w:rFonts w:ascii="Arial" w:hAnsi="Arial" w:cs="Arial"/>
                <w:i/>
                <w:iCs/>
                <w:color w:val="000000"/>
                <w:sz w:val="20"/>
                <w:szCs w:val="20"/>
              </w:rPr>
            </w:pPr>
            <w:r>
              <w:rPr>
                <w:rFonts w:ascii="Arial" w:hAnsi="Arial" w:cs="Arial"/>
                <w:i/>
                <w:iCs/>
                <w:color w:val="000000"/>
                <w:sz w:val="20"/>
                <w:szCs w:val="20"/>
              </w:rPr>
              <w:t xml:space="preserve">Transport niskoemisyjny - wydatki nieobjęte </w:t>
            </w:r>
          </w:p>
        </w:tc>
        <w:tc>
          <w:tcPr>
            <w:tcW w:w="1660" w:type="dxa"/>
            <w:tcBorders>
              <w:top w:val="nil"/>
              <w:left w:val="nil"/>
              <w:bottom w:val="nil"/>
              <w:right w:val="nil"/>
            </w:tcBorders>
            <w:shd w:val="clear" w:color="auto" w:fill="auto"/>
            <w:tcMar>
              <w:top w:w="15" w:type="dxa"/>
              <w:left w:w="15" w:type="dxa"/>
              <w:bottom w:w="0" w:type="dxa"/>
              <w:right w:w="15" w:type="dxa"/>
            </w:tcMar>
            <w:hideMark/>
          </w:tcPr>
          <w:p w:rsidR="00BA5CAD" w:rsidRDefault="00BA5CAD">
            <w:pPr>
              <w:jc w:val="right"/>
              <w:rPr>
                <w:rFonts w:ascii="Arial" w:hAnsi="Arial" w:cs="Arial"/>
                <w:i/>
                <w:iCs/>
                <w:color w:val="000000"/>
                <w:sz w:val="20"/>
                <w:szCs w:val="20"/>
              </w:rPr>
            </w:pPr>
            <w:r>
              <w:rPr>
                <w:rFonts w:ascii="Arial" w:hAnsi="Arial" w:cs="Arial"/>
                <w:i/>
                <w:iCs/>
                <w:color w:val="000000"/>
                <w:sz w:val="20"/>
                <w:szCs w:val="20"/>
              </w:rPr>
              <w:t>6 641 277</w:t>
            </w:r>
          </w:p>
        </w:tc>
      </w:tr>
      <w:tr w:rsidR="00BA5CAD" w:rsidTr="00BA5CAD">
        <w:trPr>
          <w:trHeight w:val="300"/>
        </w:trPr>
        <w:tc>
          <w:tcPr>
            <w:tcW w:w="0" w:type="auto"/>
            <w:vMerge/>
            <w:tcBorders>
              <w:top w:val="nil"/>
              <w:left w:val="nil"/>
              <w:bottom w:val="nil"/>
              <w:right w:val="nil"/>
            </w:tcBorders>
            <w:vAlign w:val="center"/>
            <w:hideMark/>
          </w:tcPr>
          <w:p w:rsidR="00BA5CAD" w:rsidRDefault="00BA5CAD">
            <w:pPr>
              <w:rPr>
                <w:rFonts w:ascii="Arial" w:hAnsi="Arial" w:cs="Arial"/>
                <w:i/>
                <w:iCs/>
                <w:color w:val="000000"/>
                <w:sz w:val="20"/>
                <w:szCs w:val="20"/>
              </w:rPr>
            </w:pPr>
          </w:p>
        </w:tc>
        <w:tc>
          <w:tcPr>
            <w:tcW w:w="0" w:type="auto"/>
            <w:vMerge/>
            <w:tcBorders>
              <w:top w:val="nil"/>
              <w:left w:val="nil"/>
              <w:bottom w:val="nil"/>
              <w:right w:val="nil"/>
            </w:tcBorders>
            <w:vAlign w:val="center"/>
            <w:hideMark/>
          </w:tcPr>
          <w:p w:rsidR="00BA5CAD" w:rsidRDefault="00BA5CAD">
            <w:pPr>
              <w:rPr>
                <w:rFonts w:ascii="Arial" w:hAnsi="Arial" w:cs="Arial"/>
                <w:i/>
                <w:iCs/>
                <w:sz w:val="20"/>
                <w:szCs w:val="20"/>
              </w:rPr>
            </w:pPr>
          </w:p>
        </w:tc>
        <w:tc>
          <w:tcPr>
            <w:tcW w:w="0" w:type="auto"/>
            <w:vMerge/>
            <w:tcBorders>
              <w:top w:val="nil"/>
              <w:left w:val="nil"/>
              <w:bottom w:val="nil"/>
              <w:right w:val="nil"/>
            </w:tcBorders>
            <w:vAlign w:val="center"/>
            <w:hideMark/>
          </w:tcPr>
          <w:p w:rsidR="00BA5CAD" w:rsidRDefault="00BA5CAD">
            <w:pPr>
              <w:rPr>
                <w:rFonts w:ascii="Arial" w:hAnsi="Arial" w:cs="Arial"/>
                <w:i/>
                <w:iCs/>
                <w:sz w:val="20"/>
                <w:szCs w:val="20"/>
              </w:rPr>
            </w:pPr>
          </w:p>
        </w:tc>
        <w:tc>
          <w:tcPr>
            <w:tcW w:w="5560" w:type="dxa"/>
            <w:tcBorders>
              <w:top w:val="nil"/>
              <w:left w:val="nil"/>
              <w:bottom w:val="nil"/>
              <w:right w:val="nil"/>
            </w:tcBorders>
            <w:shd w:val="clear" w:color="auto" w:fill="auto"/>
            <w:tcMar>
              <w:top w:w="15" w:type="dxa"/>
              <w:left w:w="15" w:type="dxa"/>
              <w:bottom w:w="0" w:type="dxa"/>
              <w:right w:w="15" w:type="dxa"/>
            </w:tcMar>
            <w:vAlign w:val="center"/>
            <w:hideMark/>
          </w:tcPr>
          <w:p w:rsidR="00BA5CAD" w:rsidRDefault="00BA5CAD">
            <w:pPr>
              <w:rPr>
                <w:rFonts w:ascii="Arial" w:hAnsi="Arial" w:cs="Arial"/>
                <w:i/>
                <w:iCs/>
                <w:color w:val="000000"/>
                <w:sz w:val="20"/>
                <w:szCs w:val="20"/>
              </w:rPr>
            </w:pPr>
            <w:r>
              <w:rPr>
                <w:rFonts w:ascii="Arial" w:hAnsi="Arial" w:cs="Arial"/>
                <w:i/>
                <w:iCs/>
                <w:color w:val="000000"/>
                <w:sz w:val="20"/>
                <w:szCs w:val="20"/>
              </w:rPr>
              <w:t>w umowie o dofinansowanie</w:t>
            </w:r>
          </w:p>
        </w:tc>
        <w:tc>
          <w:tcPr>
            <w:tcW w:w="1660" w:type="dxa"/>
            <w:tcBorders>
              <w:top w:val="nil"/>
              <w:left w:val="nil"/>
              <w:bottom w:val="nil"/>
              <w:right w:val="nil"/>
            </w:tcBorders>
            <w:shd w:val="clear" w:color="auto" w:fill="auto"/>
            <w:tcMar>
              <w:top w:w="15" w:type="dxa"/>
              <w:left w:w="15" w:type="dxa"/>
              <w:bottom w:w="0" w:type="dxa"/>
              <w:right w:w="15" w:type="dxa"/>
            </w:tcMar>
            <w:hideMark/>
          </w:tcPr>
          <w:p w:rsidR="00BA5CAD" w:rsidRDefault="00BA5CAD">
            <w:pPr>
              <w:rPr>
                <w:rFonts w:ascii="Arial" w:hAnsi="Arial" w:cs="Arial"/>
                <w:i/>
                <w:iCs/>
                <w:color w:val="000000"/>
                <w:sz w:val="20"/>
                <w:szCs w:val="20"/>
              </w:rPr>
            </w:pPr>
          </w:p>
        </w:tc>
      </w:tr>
      <w:tr w:rsidR="00BA5CAD" w:rsidTr="00BA5CAD">
        <w:trPr>
          <w:trHeight w:val="180"/>
        </w:trPr>
        <w:tc>
          <w:tcPr>
            <w:tcW w:w="520" w:type="dxa"/>
            <w:tcBorders>
              <w:top w:val="nil"/>
              <w:left w:val="nil"/>
              <w:bottom w:val="nil"/>
              <w:right w:val="nil"/>
            </w:tcBorders>
            <w:shd w:val="clear" w:color="auto" w:fill="auto"/>
            <w:tcMar>
              <w:top w:w="15" w:type="dxa"/>
              <w:left w:w="15" w:type="dxa"/>
              <w:bottom w:w="0" w:type="dxa"/>
              <w:right w:w="15" w:type="dxa"/>
            </w:tcMar>
            <w:vAlign w:val="center"/>
            <w:hideMark/>
          </w:tcPr>
          <w:p w:rsidR="00BA5CAD" w:rsidRDefault="00BA5CAD">
            <w:pPr>
              <w:jc w:val="right"/>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A5CAD" w:rsidRDefault="00BA5CAD">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A5CAD" w:rsidRDefault="00BA5CAD">
            <w:pPr>
              <w:jc w:val="center"/>
              <w:rPr>
                <w:sz w:val="20"/>
                <w:szCs w:val="20"/>
              </w:rPr>
            </w:pPr>
          </w:p>
        </w:tc>
        <w:tc>
          <w:tcPr>
            <w:tcW w:w="5560" w:type="dxa"/>
            <w:tcBorders>
              <w:top w:val="nil"/>
              <w:left w:val="nil"/>
              <w:bottom w:val="nil"/>
              <w:right w:val="nil"/>
            </w:tcBorders>
            <w:shd w:val="clear" w:color="auto" w:fill="auto"/>
            <w:tcMar>
              <w:top w:w="15" w:type="dxa"/>
              <w:left w:w="15" w:type="dxa"/>
              <w:bottom w:w="0" w:type="dxa"/>
              <w:right w:w="15" w:type="dxa"/>
            </w:tcMar>
            <w:hideMark/>
          </w:tcPr>
          <w:p w:rsidR="00BA5CAD" w:rsidRDefault="00BA5CAD">
            <w:pPr>
              <w:jc w:val="center"/>
              <w:rPr>
                <w:sz w:val="20"/>
                <w:szCs w:val="20"/>
              </w:rPr>
            </w:pPr>
          </w:p>
        </w:tc>
        <w:tc>
          <w:tcPr>
            <w:tcW w:w="1660" w:type="dxa"/>
            <w:tcBorders>
              <w:top w:val="nil"/>
              <w:left w:val="nil"/>
              <w:bottom w:val="nil"/>
              <w:right w:val="nil"/>
            </w:tcBorders>
            <w:shd w:val="clear" w:color="auto" w:fill="auto"/>
            <w:tcMar>
              <w:top w:w="15" w:type="dxa"/>
              <w:left w:w="15" w:type="dxa"/>
              <w:bottom w:w="0" w:type="dxa"/>
              <w:right w:w="15" w:type="dxa"/>
            </w:tcMar>
            <w:hideMark/>
          </w:tcPr>
          <w:p w:rsidR="00BA5CAD" w:rsidRDefault="00BA5CAD">
            <w:pPr>
              <w:rPr>
                <w:sz w:val="20"/>
                <w:szCs w:val="20"/>
              </w:rPr>
            </w:pPr>
          </w:p>
        </w:tc>
      </w:tr>
      <w:tr w:rsidR="00BA5CAD" w:rsidTr="00BA5CAD">
        <w:trPr>
          <w:trHeight w:val="180"/>
        </w:trPr>
        <w:tc>
          <w:tcPr>
            <w:tcW w:w="520" w:type="dxa"/>
            <w:tcBorders>
              <w:top w:val="nil"/>
              <w:left w:val="nil"/>
              <w:bottom w:val="nil"/>
              <w:right w:val="nil"/>
            </w:tcBorders>
            <w:shd w:val="clear" w:color="auto" w:fill="auto"/>
            <w:tcMar>
              <w:top w:w="15" w:type="dxa"/>
              <w:left w:w="15" w:type="dxa"/>
              <w:bottom w:w="0" w:type="dxa"/>
              <w:right w:w="15" w:type="dxa"/>
            </w:tcMar>
            <w:vAlign w:val="center"/>
            <w:hideMark/>
          </w:tcPr>
          <w:p w:rsidR="00BA5CAD" w:rsidRDefault="00BA5CAD">
            <w:pPr>
              <w:jc w:val="right"/>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A5CAD" w:rsidRDefault="00BA5CAD">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A5CAD" w:rsidRDefault="00BA5CAD">
            <w:pPr>
              <w:jc w:val="center"/>
              <w:rPr>
                <w:sz w:val="20"/>
                <w:szCs w:val="20"/>
              </w:rPr>
            </w:pPr>
          </w:p>
        </w:tc>
        <w:tc>
          <w:tcPr>
            <w:tcW w:w="5560" w:type="dxa"/>
            <w:tcBorders>
              <w:top w:val="nil"/>
              <w:left w:val="nil"/>
              <w:bottom w:val="nil"/>
              <w:right w:val="nil"/>
            </w:tcBorders>
            <w:shd w:val="clear" w:color="auto" w:fill="auto"/>
            <w:tcMar>
              <w:top w:w="15" w:type="dxa"/>
              <w:left w:w="15" w:type="dxa"/>
              <w:bottom w:w="0" w:type="dxa"/>
              <w:right w:w="15" w:type="dxa"/>
            </w:tcMar>
            <w:vAlign w:val="center"/>
            <w:hideMark/>
          </w:tcPr>
          <w:p w:rsidR="00BA5CAD" w:rsidRDefault="00BA5CAD">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BA5CAD" w:rsidRDefault="00BA5CAD">
            <w:pPr>
              <w:rPr>
                <w:sz w:val="20"/>
                <w:szCs w:val="20"/>
              </w:rPr>
            </w:pPr>
          </w:p>
        </w:tc>
      </w:tr>
      <w:tr w:rsidR="00BA5CAD" w:rsidTr="00BA5CAD">
        <w:trPr>
          <w:trHeight w:val="300"/>
        </w:trPr>
        <w:tc>
          <w:tcPr>
            <w:tcW w:w="520" w:type="dxa"/>
            <w:tcBorders>
              <w:top w:val="nil"/>
              <w:left w:val="nil"/>
              <w:bottom w:val="nil"/>
              <w:right w:val="nil"/>
            </w:tcBorders>
            <w:shd w:val="clear" w:color="000000" w:fill="D9D9D9"/>
            <w:tcMar>
              <w:top w:w="15" w:type="dxa"/>
              <w:left w:w="15" w:type="dxa"/>
              <w:bottom w:w="0" w:type="dxa"/>
              <w:right w:w="15" w:type="dxa"/>
            </w:tcMar>
            <w:vAlign w:val="center"/>
            <w:hideMark/>
          </w:tcPr>
          <w:p w:rsidR="00BA5CAD" w:rsidRDefault="00BA5CAD">
            <w:pPr>
              <w:jc w:val="center"/>
              <w:rPr>
                <w:rFonts w:ascii="Arial" w:hAnsi="Arial" w:cs="Arial"/>
                <w:b/>
                <w:bCs/>
                <w:color w:val="000000"/>
                <w:sz w:val="20"/>
                <w:szCs w:val="20"/>
              </w:rPr>
            </w:pPr>
            <w:r>
              <w:rPr>
                <w:rFonts w:ascii="Arial" w:hAnsi="Arial" w:cs="Arial"/>
                <w:b/>
                <w:bCs/>
                <w:color w:val="000000"/>
                <w:sz w:val="20"/>
                <w:szCs w:val="20"/>
              </w:rPr>
              <w:t> </w:t>
            </w:r>
          </w:p>
        </w:tc>
        <w:tc>
          <w:tcPr>
            <w:tcW w:w="0" w:type="auto"/>
            <w:tcBorders>
              <w:top w:val="nil"/>
              <w:left w:val="nil"/>
              <w:bottom w:val="nil"/>
              <w:right w:val="nil"/>
            </w:tcBorders>
            <w:shd w:val="clear" w:color="000000" w:fill="D9D9D9"/>
            <w:noWrap/>
            <w:tcMar>
              <w:top w:w="15" w:type="dxa"/>
              <w:left w:w="15" w:type="dxa"/>
              <w:bottom w:w="0" w:type="dxa"/>
              <w:right w:w="15" w:type="dxa"/>
            </w:tcMar>
            <w:vAlign w:val="center"/>
            <w:hideMark/>
          </w:tcPr>
          <w:p w:rsidR="00BA5CAD" w:rsidRDefault="00BA5CAD">
            <w:pPr>
              <w:jc w:val="cente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000000" w:fill="D9D9D9"/>
            <w:noWrap/>
            <w:tcMar>
              <w:top w:w="15" w:type="dxa"/>
              <w:left w:w="15" w:type="dxa"/>
              <w:bottom w:w="0" w:type="dxa"/>
              <w:right w:w="15" w:type="dxa"/>
            </w:tcMar>
            <w:vAlign w:val="center"/>
            <w:hideMark/>
          </w:tcPr>
          <w:p w:rsidR="00BA5CAD" w:rsidRDefault="00BA5CAD">
            <w:pPr>
              <w:jc w:val="center"/>
              <w:rPr>
                <w:rFonts w:ascii="Arial" w:hAnsi="Arial" w:cs="Arial"/>
                <w:sz w:val="20"/>
                <w:szCs w:val="20"/>
              </w:rPr>
            </w:pPr>
            <w:r>
              <w:rPr>
                <w:rFonts w:ascii="Arial" w:hAnsi="Arial" w:cs="Arial"/>
                <w:sz w:val="20"/>
                <w:szCs w:val="20"/>
              </w:rPr>
              <w:t> </w:t>
            </w:r>
          </w:p>
        </w:tc>
        <w:tc>
          <w:tcPr>
            <w:tcW w:w="5560" w:type="dxa"/>
            <w:tcBorders>
              <w:top w:val="nil"/>
              <w:left w:val="nil"/>
              <w:bottom w:val="nil"/>
              <w:right w:val="nil"/>
            </w:tcBorders>
            <w:shd w:val="clear" w:color="DCDCDC" w:fill="D9D9D9"/>
            <w:tcMar>
              <w:top w:w="15" w:type="dxa"/>
              <w:left w:w="15" w:type="dxa"/>
              <w:bottom w:w="0" w:type="dxa"/>
              <w:right w:w="15" w:type="dxa"/>
            </w:tcMar>
            <w:hideMark/>
          </w:tcPr>
          <w:p w:rsidR="00BA5CAD" w:rsidRDefault="00BA5CAD">
            <w:pPr>
              <w:rPr>
                <w:rFonts w:ascii="Arial" w:hAnsi="Arial" w:cs="Arial"/>
                <w:b/>
                <w:bCs/>
                <w:i/>
                <w:iCs/>
                <w:color w:val="000000"/>
                <w:sz w:val="20"/>
                <w:szCs w:val="20"/>
              </w:rPr>
            </w:pPr>
            <w:r>
              <w:rPr>
                <w:rFonts w:ascii="Arial" w:hAnsi="Arial" w:cs="Arial"/>
                <w:b/>
                <w:bCs/>
                <w:i/>
                <w:iCs/>
                <w:color w:val="000000"/>
                <w:sz w:val="20"/>
                <w:szCs w:val="20"/>
              </w:rPr>
              <w:t xml:space="preserve">Rozwój funkcji i usług oferowanych przez </w:t>
            </w:r>
          </w:p>
        </w:tc>
        <w:tc>
          <w:tcPr>
            <w:tcW w:w="1660" w:type="dxa"/>
            <w:tcBorders>
              <w:top w:val="nil"/>
              <w:left w:val="nil"/>
              <w:bottom w:val="nil"/>
              <w:right w:val="nil"/>
            </w:tcBorders>
            <w:shd w:val="clear" w:color="DCDCDC" w:fill="D9D9D9"/>
            <w:tcMar>
              <w:top w:w="15" w:type="dxa"/>
              <w:left w:w="15" w:type="dxa"/>
              <w:bottom w:w="0" w:type="dxa"/>
              <w:right w:w="15" w:type="dxa"/>
            </w:tcMar>
            <w:hideMark/>
          </w:tcPr>
          <w:p w:rsidR="00BA5CAD" w:rsidRDefault="00BA5CAD">
            <w:pPr>
              <w:jc w:val="right"/>
              <w:rPr>
                <w:rFonts w:ascii="Arial" w:hAnsi="Arial" w:cs="Arial"/>
                <w:b/>
                <w:bCs/>
                <w:i/>
                <w:iCs/>
                <w:color w:val="000000"/>
                <w:sz w:val="20"/>
                <w:szCs w:val="20"/>
              </w:rPr>
            </w:pPr>
            <w:r>
              <w:rPr>
                <w:rFonts w:ascii="Arial" w:hAnsi="Arial" w:cs="Arial"/>
                <w:b/>
                <w:bCs/>
                <w:i/>
                <w:iCs/>
                <w:color w:val="000000"/>
                <w:sz w:val="20"/>
                <w:szCs w:val="20"/>
              </w:rPr>
              <w:t>9 500 000</w:t>
            </w:r>
          </w:p>
        </w:tc>
      </w:tr>
      <w:tr w:rsidR="00BA5CAD" w:rsidTr="00BA5CAD">
        <w:trPr>
          <w:trHeight w:val="300"/>
        </w:trPr>
        <w:tc>
          <w:tcPr>
            <w:tcW w:w="520" w:type="dxa"/>
            <w:tcBorders>
              <w:top w:val="nil"/>
              <w:left w:val="nil"/>
              <w:bottom w:val="nil"/>
              <w:right w:val="nil"/>
            </w:tcBorders>
            <w:shd w:val="clear" w:color="000000" w:fill="D9D9D9"/>
            <w:tcMar>
              <w:top w:w="15" w:type="dxa"/>
              <w:left w:w="15" w:type="dxa"/>
              <w:bottom w:w="0" w:type="dxa"/>
              <w:right w:w="15" w:type="dxa"/>
            </w:tcMar>
            <w:vAlign w:val="center"/>
            <w:hideMark/>
          </w:tcPr>
          <w:p w:rsidR="00BA5CAD" w:rsidRDefault="00BA5CAD">
            <w:pPr>
              <w:jc w:val="center"/>
              <w:rPr>
                <w:rFonts w:ascii="Arial" w:hAnsi="Arial" w:cs="Arial"/>
                <w:b/>
                <w:bCs/>
                <w:color w:val="000000"/>
                <w:sz w:val="20"/>
                <w:szCs w:val="20"/>
              </w:rPr>
            </w:pPr>
            <w:r>
              <w:rPr>
                <w:rFonts w:ascii="Arial" w:hAnsi="Arial" w:cs="Arial"/>
                <w:b/>
                <w:bCs/>
                <w:color w:val="000000"/>
                <w:sz w:val="20"/>
                <w:szCs w:val="20"/>
              </w:rPr>
              <w:t> </w:t>
            </w:r>
          </w:p>
        </w:tc>
        <w:tc>
          <w:tcPr>
            <w:tcW w:w="0" w:type="auto"/>
            <w:tcBorders>
              <w:top w:val="nil"/>
              <w:left w:val="nil"/>
              <w:bottom w:val="nil"/>
              <w:right w:val="nil"/>
            </w:tcBorders>
            <w:shd w:val="clear" w:color="000000" w:fill="D9D9D9"/>
            <w:noWrap/>
            <w:tcMar>
              <w:top w:w="15" w:type="dxa"/>
              <w:left w:w="15" w:type="dxa"/>
              <w:bottom w:w="0" w:type="dxa"/>
              <w:right w:w="15" w:type="dxa"/>
            </w:tcMar>
            <w:vAlign w:val="center"/>
            <w:hideMark/>
          </w:tcPr>
          <w:p w:rsidR="00BA5CAD" w:rsidRDefault="00BA5CAD">
            <w:pPr>
              <w:jc w:val="cente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000000" w:fill="D9D9D9"/>
            <w:noWrap/>
            <w:tcMar>
              <w:top w:w="15" w:type="dxa"/>
              <w:left w:w="15" w:type="dxa"/>
              <w:bottom w:w="0" w:type="dxa"/>
              <w:right w:w="15" w:type="dxa"/>
            </w:tcMar>
            <w:vAlign w:val="center"/>
            <w:hideMark/>
          </w:tcPr>
          <w:p w:rsidR="00BA5CAD" w:rsidRDefault="00BA5CAD">
            <w:pPr>
              <w:jc w:val="center"/>
              <w:rPr>
                <w:rFonts w:ascii="Arial" w:hAnsi="Arial" w:cs="Arial"/>
                <w:sz w:val="20"/>
                <w:szCs w:val="20"/>
              </w:rPr>
            </w:pPr>
            <w:r>
              <w:rPr>
                <w:rFonts w:ascii="Arial" w:hAnsi="Arial" w:cs="Arial"/>
                <w:sz w:val="20"/>
                <w:szCs w:val="20"/>
              </w:rPr>
              <w:t> </w:t>
            </w:r>
          </w:p>
        </w:tc>
        <w:tc>
          <w:tcPr>
            <w:tcW w:w="5560" w:type="dxa"/>
            <w:tcBorders>
              <w:top w:val="nil"/>
              <w:left w:val="nil"/>
              <w:bottom w:val="nil"/>
              <w:right w:val="nil"/>
            </w:tcBorders>
            <w:shd w:val="clear" w:color="DCDCDC" w:fill="D9D9D9"/>
            <w:tcMar>
              <w:top w:w="15" w:type="dxa"/>
              <w:left w:w="15" w:type="dxa"/>
              <w:bottom w:w="0" w:type="dxa"/>
              <w:right w:w="15" w:type="dxa"/>
            </w:tcMar>
            <w:hideMark/>
          </w:tcPr>
          <w:p w:rsidR="00BA5CAD" w:rsidRDefault="00BA5CAD">
            <w:pPr>
              <w:rPr>
                <w:rFonts w:ascii="Arial" w:hAnsi="Arial" w:cs="Arial"/>
                <w:b/>
                <w:bCs/>
                <w:i/>
                <w:iCs/>
                <w:color w:val="000000"/>
                <w:sz w:val="20"/>
                <w:szCs w:val="20"/>
              </w:rPr>
            </w:pPr>
            <w:r>
              <w:rPr>
                <w:rFonts w:ascii="Arial" w:hAnsi="Arial" w:cs="Arial"/>
                <w:b/>
                <w:bCs/>
                <w:i/>
                <w:iCs/>
                <w:color w:val="000000"/>
                <w:sz w:val="20"/>
                <w:szCs w:val="20"/>
              </w:rPr>
              <w:t>EC-1 Łódź - Miasto Kultury - "R"</w:t>
            </w:r>
          </w:p>
        </w:tc>
        <w:tc>
          <w:tcPr>
            <w:tcW w:w="1660" w:type="dxa"/>
            <w:tcBorders>
              <w:top w:val="nil"/>
              <w:left w:val="nil"/>
              <w:bottom w:val="nil"/>
              <w:right w:val="nil"/>
            </w:tcBorders>
            <w:shd w:val="clear" w:color="DCDCDC" w:fill="D9D9D9"/>
            <w:tcMar>
              <w:top w:w="15" w:type="dxa"/>
              <w:left w:w="15" w:type="dxa"/>
              <w:bottom w:w="0" w:type="dxa"/>
              <w:right w:w="15" w:type="dxa"/>
            </w:tcMar>
            <w:hideMark/>
          </w:tcPr>
          <w:p w:rsidR="00BA5CAD" w:rsidRDefault="00BA5CAD">
            <w:pPr>
              <w:jc w:val="right"/>
              <w:rPr>
                <w:rFonts w:ascii="Arial" w:hAnsi="Arial" w:cs="Arial"/>
                <w:b/>
                <w:bCs/>
                <w:i/>
                <w:iCs/>
                <w:color w:val="000000"/>
                <w:sz w:val="20"/>
                <w:szCs w:val="20"/>
              </w:rPr>
            </w:pPr>
            <w:r>
              <w:rPr>
                <w:rFonts w:ascii="Arial" w:hAnsi="Arial" w:cs="Arial"/>
                <w:b/>
                <w:bCs/>
                <w:i/>
                <w:iCs/>
                <w:color w:val="000000"/>
                <w:sz w:val="20"/>
                <w:szCs w:val="20"/>
              </w:rPr>
              <w:t> </w:t>
            </w:r>
          </w:p>
        </w:tc>
      </w:tr>
      <w:tr w:rsidR="00BA5CAD" w:rsidTr="00BA5CAD">
        <w:trPr>
          <w:trHeight w:val="300"/>
        </w:trPr>
        <w:tc>
          <w:tcPr>
            <w:tcW w:w="520" w:type="dxa"/>
            <w:tcBorders>
              <w:top w:val="nil"/>
              <w:left w:val="nil"/>
              <w:bottom w:val="nil"/>
              <w:right w:val="nil"/>
            </w:tcBorders>
            <w:shd w:val="clear" w:color="000000" w:fill="F2F2F2"/>
            <w:tcMar>
              <w:top w:w="15" w:type="dxa"/>
              <w:left w:w="15" w:type="dxa"/>
              <w:bottom w:w="0" w:type="dxa"/>
              <w:right w:w="15" w:type="dxa"/>
            </w:tcMar>
            <w:vAlign w:val="center"/>
            <w:hideMark/>
          </w:tcPr>
          <w:p w:rsidR="00BA5CAD" w:rsidRDefault="00BA5CAD">
            <w:pPr>
              <w:jc w:val="center"/>
              <w:rPr>
                <w:rFonts w:ascii="Arial" w:hAnsi="Arial" w:cs="Arial"/>
                <w:b/>
                <w:bCs/>
                <w:color w:val="000000"/>
                <w:sz w:val="20"/>
                <w:szCs w:val="20"/>
              </w:rPr>
            </w:pPr>
            <w:r>
              <w:rPr>
                <w:rFonts w:ascii="Arial" w:hAnsi="Arial" w:cs="Arial"/>
                <w:b/>
                <w:bCs/>
                <w:color w:val="000000"/>
                <w:sz w:val="20"/>
                <w:szCs w:val="20"/>
              </w:rPr>
              <w:t> </w:t>
            </w:r>
          </w:p>
        </w:tc>
        <w:tc>
          <w:tcPr>
            <w:tcW w:w="0" w:type="auto"/>
            <w:tcBorders>
              <w:top w:val="nil"/>
              <w:left w:val="nil"/>
              <w:bottom w:val="nil"/>
              <w:right w:val="nil"/>
            </w:tcBorders>
            <w:shd w:val="clear" w:color="000000" w:fill="F2F2F2"/>
            <w:noWrap/>
            <w:tcMar>
              <w:top w:w="15" w:type="dxa"/>
              <w:left w:w="15" w:type="dxa"/>
              <w:bottom w:w="0" w:type="dxa"/>
              <w:right w:w="15" w:type="dxa"/>
            </w:tcMar>
            <w:vAlign w:val="center"/>
            <w:hideMark/>
          </w:tcPr>
          <w:p w:rsidR="00BA5CAD" w:rsidRDefault="00BA5CAD">
            <w:pPr>
              <w:jc w:val="cente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000000" w:fill="F2F2F2"/>
            <w:noWrap/>
            <w:tcMar>
              <w:top w:w="15" w:type="dxa"/>
              <w:left w:w="15" w:type="dxa"/>
              <w:bottom w:w="0" w:type="dxa"/>
              <w:right w:w="15" w:type="dxa"/>
            </w:tcMar>
            <w:vAlign w:val="center"/>
            <w:hideMark/>
          </w:tcPr>
          <w:p w:rsidR="00BA5CAD" w:rsidRDefault="00BA5CAD">
            <w:pPr>
              <w:jc w:val="center"/>
              <w:rPr>
                <w:rFonts w:ascii="Arial" w:hAnsi="Arial" w:cs="Arial"/>
                <w:sz w:val="20"/>
                <w:szCs w:val="20"/>
              </w:rPr>
            </w:pPr>
            <w:r>
              <w:rPr>
                <w:rFonts w:ascii="Arial" w:hAnsi="Arial" w:cs="Arial"/>
                <w:sz w:val="20"/>
                <w:szCs w:val="20"/>
              </w:rPr>
              <w:t> </w:t>
            </w:r>
          </w:p>
        </w:tc>
        <w:tc>
          <w:tcPr>
            <w:tcW w:w="5560" w:type="dxa"/>
            <w:tcBorders>
              <w:top w:val="nil"/>
              <w:left w:val="nil"/>
              <w:bottom w:val="nil"/>
              <w:right w:val="nil"/>
            </w:tcBorders>
            <w:shd w:val="clear" w:color="F5F5F5" w:fill="F2F2F2"/>
            <w:tcMar>
              <w:top w:w="15" w:type="dxa"/>
              <w:left w:w="15" w:type="dxa"/>
              <w:bottom w:w="0" w:type="dxa"/>
              <w:right w:w="15" w:type="dxa"/>
            </w:tcMar>
            <w:hideMark/>
          </w:tcPr>
          <w:p w:rsidR="00BA5CAD" w:rsidRDefault="00BA5CAD">
            <w:pPr>
              <w:rPr>
                <w:rFonts w:ascii="Arial" w:hAnsi="Arial" w:cs="Arial"/>
                <w:b/>
                <w:bCs/>
                <w:color w:val="000000"/>
                <w:sz w:val="20"/>
                <w:szCs w:val="20"/>
              </w:rPr>
            </w:pPr>
            <w:r>
              <w:rPr>
                <w:rFonts w:ascii="Arial" w:hAnsi="Arial" w:cs="Arial"/>
                <w:b/>
                <w:bCs/>
                <w:color w:val="000000"/>
                <w:sz w:val="20"/>
                <w:szCs w:val="20"/>
              </w:rPr>
              <w:t>Wydział Kultury</w:t>
            </w:r>
          </w:p>
        </w:tc>
        <w:tc>
          <w:tcPr>
            <w:tcW w:w="1660" w:type="dxa"/>
            <w:tcBorders>
              <w:top w:val="nil"/>
              <w:left w:val="nil"/>
              <w:bottom w:val="nil"/>
              <w:right w:val="nil"/>
            </w:tcBorders>
            <w:shd w:val="clear" w:color="F5F5F5" w:fill="F2F2F2"/>
            <w:tcMar>
              <w:top w:w="15" w:type="dxa"/>
              <w:left w:w="15" w:type="dxa"/>
              <w:bottom w:w="0" w:type="dxa"/>
              <w:right w:w="15" w:type="dxa"/>
            </w:tcMar>
            <w:hideMark/>
          </w:tcPr>
          <w:p w:rsidR="00BA5CAD" w:rsidRDefault="00BA5CAD">
            <w:pPr>
              <w:jc w:val="right"/>
              <w:rPr>
                <w:rFonts w:ascii="Arial" w:hAnsi="Arial" w:cs="Arial"/>
                <w:b/>
                <w:bCs/>
                <w:color w:val="000000"/>
                <w:sz w:val="20"/>
                <w:szCs w:val="20"/>
              </w:rPr>
            </w:pPr>
            <w:r>
              <w:rPr>
                <w:rFonts w:ascii="Arial" w:hAnsi="Arial" w:cs="Arial"/>
                <w:b/>
                <w:bCs/>
                <w:color w:val="000000"/>
                <w:sz w:val="20"/>
                <w:szCs w:val="20"/>
              </w:rPr>
              <w:t>9 500 000</w:t>
            </w:r>
          </w:p>
        </w:tc>
      </w:tr>
      <w:tr w:rsidR="00BA5CAD" w:rsidTr="00BA5CAD">
        <w:trPr>
          <w:trHeight w:val="300"/>
        </w:trPr>
        <w:tc>
          <w:tcPr>
            <w:tcW w:w="520" w:type="dxa"/>
            <w:tcBorders>
              <w:top w:val="nil"/>
              <w:left w:val="nil"/>
              <w:bottom w:val="nil"/>
              <w:right w:val="nil"/>
            </w:tcBorders>
            <w:shd w:val="clear" w:color="auto" w:fill="auto"/>
            <w:tcMar>
              <w:top w:w="15" w:type="dxa"/>
              <w:left w:w="15" w:type="dxa"/>
              <w:bottom w:w="0" w:type="dxa"/>
              <w:right w:w="15" w:type="dxa"/>
            </w:tcMar>
            <w:vAlign w:val="center"/>
            <w:hideMark/>
          </w:tcPr>
          <w:p w:rsidR="00BA5CAD" w:rsidRDefault="00BA5CAD">
            <w:pPr>
              <w:jc w:val="center"/>
              <w:rPr>
                <w:rFonts w:ascii="Arial" w:hAnsi="Arial" w:cs="Arial"/>
                <w:i/>
                <w:iCs/>
                <w:color w:val="000000"/>
                <w:sz w:val="20"/>
                <w:szCs w:val="20"/>
              </w:rPr>
            </w:pPr>
            <w:r>
              <w:rPr>
                <w:rFonts w:ascii="Arial" w:hAnsi="Arial" w:cs="Arial"/>
                <w:i/>
                <w:iCs/>
                <w:color w:val="000000"/>
                <w:sz w:val="20"/>
                <w:szCs w:val="20"/>
              </w:rPr>
              <w:t>921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A5CAD" w:rsidRDefault="00BA5CAD">
            <w:pPr>
              <w:jc w:val="center"/>
              <w:rPr>
                <w:rFonts w:ascii="Arial" w:hAnsi="Arial" w:cs="Arial"/>
                <w:i/>
                <w:iCs/>
                <w:sz w:val="20"/>
                <w:szCs w:val="20"/>
              </w:rPr>
            </w:pPr>
            <w:r>
              <w:rPr>
                <w:rFonts w:ascii="Arial" w:hAnsi="Arial" w:cs="Arial"/>
                <w:i/>
                <w:iCs/>
                <w:sz w:val="20"/>
                <w:szCs w:val="20"/>
              </w:rPr>
              <w:t>92114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A5CAD" w:rsidRDefault="00BA5CAD">
            <w:pPr>
              <w:jc w:val="center"/>
              <w:rPr>
                <w:rFonts w:ascii="Arial" w:hAnsi="Arial" w:cs="Arial"/>
                <w:i/>
                <w:iCs/>
                <w:sz w:val="20"/>
                <w:szCs w:val="20"/>
              </w:rPr>
            </w:pPr>
            <w:r>
              <w:rPr>
                <w:rFonts w:ascii="Arial" w:hAnsi="Arial" w:cs="Arial"/>
                <w:i/>
                <w:iCs/>
                <w:sz w:val="20"/>
                <w:szCs w:val="20"/>
              </w:rPr>
              <w:t>6220</w:t>
            </w:r>
          </w:p>
        </w:tc>
        <w:tc>
          <w:tcPr>
            <w:tcW w:w="5560" w:type="dxa"/>
            <w:tcBorders>
              <w:top w:val="nil"/>
              <w:left w:val="nil"/>
              <w:bottom w:val="nil"/>
              <w:right w:val="nil"/>
            </w:tcBorders>
            <w:shd w:val="clear" w:color="auto" w:fill="auto"/>
            <w:tcMar>
              <w:top w:w="15" w:type="dxa"/>
              <w:left w:w="15" w:type="dxa"/>
              <w:bottom w:w="0" w:type="dxa"/>
              <w:right w:w="15" w:type="dxa"/>
            </w:tcMar>
            <w:vAlign w:val="center"/>
            <w:hideMark/>
          </w:tcPr>
          <w:p w:rsidR="00BA5CAD" w:rsidRDefault="00BA5CAD">
            <w:pPr>
              <w:rPr>
                <w:rFonts w:ascii="Arial" w:hAnsi="Arial" w:cs="Arial"/>
                <w:i/>
                <w:iCs/>
                <w:color w:val="000000"/>
                <w:sz w:val="20"/>
                <w:szCs w:val="20"/>
              </w:rPr>
            </w:pPr>
            <w:r>
              <w:rPr>
                <w:rFonts w:ascii="Arial" w:hAnsi="Arial" w:cs="Arial"/>
                <w:i/>
                <w:iCs/>
                <w:color w:val="000000"/>
                <w:sz w:val="20"/>
                <w:szCs w:val="20"/>
              </w:rPr>
              <w:t xml:space="preserve">Rozwój funkcji i usług oferowanych przez </w:t>
            </w:r>
          </w:p>
        </w:tc>
        <w:tc>
          <w:tcPr>
            <w:tcW w:w="1660" w:type="dxa"/>
            <w:tcBorders>
              <w:top w:val="nil"/>
              <w:left w:val="nil"/>
              <w:bottom w:val="nil"/>
              <w:right w:val="nil"/>
            </w:tcBorders>
            <w:shd w:val="clear" w:color="auto" w:fill="auto"/>
            <w:tcMar>
              <w:top w:w="15" w:type="dxa"/>
              <w:left w:w="15" w:type="dxa"/>
              <w:bottom w:w="0" w:type="dxa"/>
              <w:right w:w="15" w:type="dxa"/>
            </w:tcMar>
            <w:hideMark/>
          </w:tcPr>
          <w:p w:rsidR="00BA5CAD" w:rsidRDefault="00BA5CAD">
            <w:pPr>
              <w:jc w:val="right"/>
              <w:rPr>
                <w:rFonts w:ascii="Arial" w:hAnsi="Arial" w:cs="Arial"/>
                <w:i/>
                <w:iCs/>
                <w:color w:val="000000"/>
                <w:sz w:val="20"/>
                <w:szCs w:val="20"/>
              </w:rPr>
            </w:pPr>
            <w:r>
              <w:rPr>
                <w:rFonts w:ascii="Arial" w:hAnsi="Arial" w:cs="Arial"/>
                <w:i/>
                <w:iCs/>
                <w:color w:val="000000"/>
                <w:sz w:val="20"/>
                <w:szCs w:val="20"/>
              </w:rPr>
              <w:t>9 500 000</w:t>
            </w:r>
          </w:p>
        </w:tc>
      </w:tr>
      <w:tr w:rsidR="00BA5CAD" w:rsidTr="00BA5CAD">
        <w:trPr>
          <w:trHeight w:val="300"/>
        </w:trPr>
        <w:tc>
          <w:tcPr>
            <w:tcW w:w="520" w:type="dxa"/>
            <w:tcBorders>
              <w:top w:val="nil"/>
              <w:left w:val="nil"/>
              <w:bottom w:val="nil"/>
              <w:right w:val="nil"/>
            </w:tcBorders>
            <w:shd w:val="clear" w:color="auto" w:fill="auto"/>
            <w:tcMar>
              <w:top w:w="15" w:type="dxa"/>
              <w:left w:w="15" w:type="dxa"/>
              <w:bottom w:w="0" w:type="dxa"/>
              <w:right w:w="15" w:type="dxa"/>
            </w:tcMar>
            <w:vAlign w:val="center"/>
            <w:hideMark/>
          </w:tcPr>
          <w:p w:rsidR="00BA5CAD" w:rsidRDefault="00BA5CAD">
            <w:pPr>
              <w:jc w:val="right"/>
              <w:rPr>
                <w:rFonts w:ascii="Arial" w:hAnsi="Arial" w:cs="Arial"/>
                <w:i/>
                <w:iCs/>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A5CAD" w:rsidRDefault="00BA5CAD">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A5CAD" w:rsidRDefault="00BA5CAD">
            <w:pPr>
              <w:jc w:val="center"/>
              <w:rPr>
                <w:sz w:val="20"/>
                <w:szCs w:val="20"/>
              </w:rPr>
            </w:pPr>
          </w:p>
        </w:tc>
        <w:tc>
          <w:tcPr>
            <w:tcW w:w="5560" w:type="dxa"/>
            <w:tcBorders>
              <w:top w:val="nil"/>
              <w:left w:val="nil"/>
              <w:bottom w:val="nil"/>
              <w:right w:val="nil"/>
            </w:tcBorders>
            <w:shd w:val="clear" w:color="auto" w:fill="auto"/>
            <w:tcMar>
              <w:top w:w="15" w:type="dxa"/>
              <w:left w:w="15" w:type="dxa"/>
              <w:bottom w:w="0" w:type="dxa"/>
              <w:right w:w="15" w:type="dxa"/>
            </w:tcMar>
            <w:vAlign w:val="center"/>
            <w:hideMark/>
          </w:tcPr>
          <w:p w:rsidR="00BA5CAD" w:rsidRDefault="00BA5CAD">
            <w:pPr>
              <w:rPr>
                <w:rFonts w:ascii="Arial" w:hAnsi="Arial" w:cs="Arial"/>
                <w:i/>
                <w:iCs/>
                <w:color w:val="000000"/>
                <w:sz w:val="20"/>
                <w:szCs w:val="20"/>
              </w:rPr>
            </w:pPr>
            <w:r>
              <w:rPr>
                <w:rFonts w:ascii="Arial" w:hAnsi="Arial" w:cs="Arial"/>
                <w:i/>
                <w:iCs/>
                <w:color w:val="000000"/>
                <w:sz w:val="20"/>
                <w:szCs w:val="20"/>
              </w:rPr>
              <w:t>EC-1 Łódź - Miasto Kultury - "R"</w:t>
            </w:r>
          </w:p>
        </w:tc>
        <w:tc>
          <w:tcPr>
            <w:tcW w:w="1660" w:type="dxa"/>
            <w:tcBorders>
              <w:top w:val="nil"/>
              <w:left w:val="nil"/>
              <w:bottom w:val="nil"/>
              <w:right w:val="nil"/>
            </w:tcBorders>
            <w:shd w:val="clear" w:color="auto" w:fill="auto"/>
            <w:tcMar>
              <w:top w:w="15" w:type="dxa"/>
              <w:left w:w="15" w:type="dxa"/>
              <w:bottom w:w="0" w:type="dxa"/>
              <w:right w:w="15" w:type="dxa"/>
            </w:tcMar>
            <w:hideMark/>
          </w:tcPr>
          <w:p w:rsidR="00BA5CAD" w:rsidRDefault="00BA5CAD">
            <w:pPr>
              <w:rPr>
                <w:rFonts w:ascii="Arial" w:hAnsi="Arial" w:cs="Arial"/>
                <w:i/>
                <w:iCs/>
                <w:color w:val="000000"/>
                <w:sz w:val="20"/>
                <w:szCs w:val="20"/>
              </w:rPr>
            </w:pPr>
          </w:p>
        </w:tc>
      </w:tr>
      <w:tr w:rsidR="00BA5CAD" w:rsidTr="00BA5CAD">
        <w:trPr>
          <w:trHeight w:val="18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A5CAD" w:rsidRDefault="00BA5CAD">
            <w:pPr>
              <w:jc w:val="right"/>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A5CAD" w:rsidRDefault="00BA5CAD">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A5CAD" w:rsidRDefault="00BA5CAD">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A5CAD" w:rsidRDefault="00BA5CAD">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A5CAD" w:rsidRDefault="00BA5CAD">
            <w:pPr>
              <w:rPr>
                <w:sz w:val="20"/>
                <w:szCs w:val="20"/>
              </w:rPr>
            </w:pPr>
          </w:p>
        </w:tc>
      </w:tr>
      <w:tr w:rsidR="00BA5CAD" w:rsidTr="00BA5CAD">
        <w:trPr>
          <w:trHeight w:val="300"/>
        </w:trPr>
        <w:tc>
          <w:tcPr>
            <w:tcW w:w="520" w:type="dxa"/>
            <w:tcBorders>
              <w:top w:val="nil"/>
              <w:left w:val="nil"/>
              <w:bottom w:val="nil"/>
              <w:right w:val="nil"/>
            </w:tcBorders>
            <w:shd w:val="clear" w:color="000000" w:fill="D9D9D9"/>
            <w:tcMar>
              <w:top w:w="15" w:type="dxa"/>
              <w:left w:w="15" w:type="dxa"/>
              <w:bottom w:w="0" w:type="dxa"/>
              <w:right w:w="15" w:type="dxa"/>
            </w:tcMar>
            <w:vAlign w:val="center"/>
            <w:hideMark/>
          </w:tcPr>
          <w:p w:rsidR="00BA5CAD" w:rsidRDefault="00BA5CAD">
            <w:pPr>
              <w:jc w:val="center"/>
              <w:rPr>
                <w:rFonts w:ascii="Arial" w:hAnsi="Arial" w:cs="Arial"/>
                <w:b/>
                <w:bCs/>
                <w:color w:val="000000"/>
                <w:sz w:val="20"/>
                <w:szCs w:val="20"/>
              </w:rPr>
            </w:pPr>
            <w:r>
              <w:rPr>
                <w:rFonts w:ascii="Arial" w:hAnsi="Arial" w:cs="Arial"/>
                <w:b/>
                <w:bCs/>
                <w:color w:val="000000"/>
                <w:sz w:val="20"/>
                <w:szCs w:val="20"/>
              </w:rPr>
              <w:t> </w:t>
            </w:r>
          </w:p>
        </w:tc>
        <w:tc>
          <w:tcPr>
            <w:tcW w:w="0" w:type="auto"/>
            <w:tcBorders>
              <w:top w:val="nil"/>
              <w:left w:val="nil"/>
              <w:bottom w:val="nil"/>
              <w:right w:val="nil"/>
            </w:tcBorders>
            <w:shd w:val="clear" w:color="000000" w:fill="D9D9D9"/>
            <w:noWrap/>
            <w:tcMar>
              <w:top w:w="15" w:type="dxa"/>
              <w:left w:w="15" w:type="dxa"/>
              <w:bottom w:w="0" w:type="dxa"/>
              <w:right w:w="15" w:type="dxa"/>
            </w:tcMar>
            <w:vAlign w:val="center"/>
            <w:hideMark/>
          </w:tcPr>
          <w:p w:rsidR="00BA5CAD" w:rsidRDefault="00BA5CAD">
            <w:pPr>
              <w:jc w:val="cente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000000" w:fill="D9D9D9"/>
            <w:noWrap/>
            <w:tcMar>
              <w:top w:w="15" w:type="dxa"/>
              <w:left w:w="15" w:type="dxa"/>
              <w:bottom w:w="0" w:type="dxa"/>
              <w:right w:w="15" w:type="dxa"/>
            </w:tcMar>
            <w:vAlign w:val="center"/>
            <w:hideMark/>
          </w:tcPr>
          <w:p w:rsidR="00BA5CAD" w:rsidRDefault="00BA5CAD">
            <w:pPr>
              <w:jc w:val="center"/>
              <w:rPr>
                <w:rFonts w:ascii="Arial" w:hAnsi="Arial" w:cs="Arial"/>
                <w:sz w:val="20"/>
                <w:szCs w:val="20"/>
              </w:rPr>
            </w:pPr>
            <w:r>
              <w:rPr>
                <w:rFonts w:ascii="Arial" w:hAnsi="Arial" w:cs="Arial"/>
                <w:sz w:val="20"/>
                <w:szCs w:val="20"/>
              </w:rPr>
              <w:t> </w:t>
            </w:r>
          </w:p>
        </w:tc>
        <w:tc>
          <w:tcPr>
            <w:tcW w:w="5560" w:type="dxa"/>
            <w:tcBorders>
              <w:top w:val="nil"/>
              <w:left w:val="nil"/>
              <w:bottom w:val="nil"/>
              <w:right w:val="nil"/>
            </w:tcBorders>
            <w:shd w:val="clear" w:color="DCDCDC" w:fill="D9D9D9"/>
            <w:tcMar>
              <w:top w:w="15" w:type="dxa"/>
              <w:left w:w="15" w:type="dxa"/>
              <w:bottom w:w="0" w:type="dxa"/>
              <w:right w:w="15" w:type="dxa"/>
            </w:tcMar>
            <w:hideMark/>
          </w:tcPr>
          <w:p w:rsidR="00BA5CAD" w:rsidRDefault="00BA5CAD">
            <w:pPr>
              <w:rPr>
                <w:rFonts w:ascii="Arial" w:hAnsi="Arial" w:cs="Arial"/>
                <w:b/>
                <w:bCs/>
                <w:i/>
                <w:iCs/>
                <w:color w:val="000000"/>
                <w:sz w:val="20"/>
                <w:szCs w:val="20"/>
              </w:rPr>
            </w:pPr>
            <w:r>
              <w:rPr>
                <w:rFonts w:ascii="Arial" w:hAnsi="Arial" w:cs="Arial"/>
                <w:b/>
                <w:bCs/>
                <w:i/>
                <w:iCs/>
                <w:color w:val="000000"/>
                <w:sz w:val="20"/>
                <w:szCs w:val="20"/>
              </w:rPr>
              <w:t>Inwestycje na obiektach sportowych Miasta (WPF)</w:t>
            </w:r>
          </w:p>
        </w:tc>
        <w:tc>
          <w:tcPr>
            <w:tcW w:w="1660" w:type="dxa"/>
            <w:tcBorders>
              <w:top w:val="nil"/>
              <w:left w:val="nil"/>
              <w:bottom w:val="nil"/>
              <w:right w:val="nil"/>
            </w:tcBorders>
            <w:shd w:val="clear" w:color="DCDCDC" w:fill="D9D9D9"/>
            <w:tcMar>
              <w:top w:w="15" w:type="dxa"/>
              <w:left w:w="15" w:type="dxa"/>
              <w:bottom w:w="0" w:type="dxa"/>
              <w:right w:w="15" w:type="dxa"/>
            </w:tcMar>
            <w:hideMark/>
          </w:tcPr>
          <w:p w:rsidR="00BA5CAD" w:rsidRDefault="00BA5CAD">
            <w:pPr>
              <w:jc w:val="right"/>
              <w:rPr>
                <w:rFonts w:ascii="Arial" w:hAnsi="Arial" w:cs="Arial"/>
                <w:b/>
                <w:bCs/>
                <w:i/>
                <w:iCs/>
                <w:color w:val="000000"/>
                <w:sz w:val="20"/>
                <w:szCs w:val="20"/>
              </w:rPr>
            </w:pPr>
            <w:r>
              <w:rPr>
                <w:rFonts w:ascii="Arial" w:hAnsi="Arial" w:cs="Arial"/>
                <w:b/>
                <w:bCs/>
                <w:i/>
                <w:iCs/>
                <w:color w:val="000000"/>
                <w:sz w:val="20"/>
                <w:szCs w:val="20"/>
              </w:rPr>
              <w:t>33 500 000</w:t>
            </w:r>
          </w:p>
        </w:tc>
      </w:tr>
      <w:tr w:rsidR="00BA5CAD" w:rsidTr="00BA5CAD">
        <w:trPr>
          <w:trHeight w:val="300"/>
        </w:trPr>
        <w:tc>
          <w:tcPr>
            <w:tcW w:w="520" w:type="dxa"/>
            <w:tcBorders>
              <w:top w:val="nil"/>
              <w:left w:val="nil"/>
              <w:bottom w:val="nil"/>
              <w:right w:val="nil"/>
            </w:tcBorders>
            <w:shd w:val="clear" w:color="000000" w:fill="F2F2F2"/>
            <w:tcMar>
              <w:top w:w="15" w:type="dxa"/>
              <w:left w:w="15" w:type="dxa"/>
              <w:bottom w:w="0" w:type="dxa"/>
              <w:right w:w="15" w:type="dxa"/>
            </w:tcMar>
            <w:vAlign w:val="center"/>
            <w:hideMark/>
          </w:tcPr>
          <w:p w:rsidR="00BA5CAD" w:rsidRDefault="00BA5CAD">
            <w:pPr>
              <w:jc w:val="center"/>
              <w:rPr>
                <w:rFonts w:ascii="Arial" w:hAnsi="Arial" w:cs="Arial"/>
                <w:b/>
                <w:bCs/>
                <w:color w:val="000000"/>
                <w:sz w:val="20"/>
                <w:szCs w:val="20"/>
              </w:rPr>
            </w:pPr>
            <w:r>
              <w:rPr>
                <w:rFonts w:ascii="Arial" w:hAnsi="Arial" w:cs="Arial"/>
                <w:b/>
                <w:bCs/>
                <w:color w:val="000000"/>
                <w:sz w:val="20"/>
                <w:szCs w:val="20"/>
              </w:rPr>
              <w:t> </w:t>
            </w:r>
          </w:p>
        </w:tc>
        <w:tc>
          <w:tcPr>
            <w:tcW w:w="0" w:type="auto"/>
            <w:tcBorders>
              <w:top w:val="nil"/>
              <w:left w:val="nil"/>
              <w:bottom w:val="nil"/>
              <w:right w:val="nil"/>
            </w:tcBorders>
            <w:shd w:val="clear" w:color="000000" w:fill="F2F2F2"/>
            <w:noWrap/>
            <w:tcMar>
              <w:top w:w="15" w:type="dxa"/>
              <w:left w:w="15" w:type="dxa"/>
              <w:bottom w:w="0" w:type="dxa"/>
              <w:right w:w="15" w:type="dxa"/>
            </w:tcMar>
            <w:vAlign w:val="center"/>
            <w:hideMark/>
          </w:tcPr>
          <w:p w:rsidR="00BA5CAD" w:rsidRDefault="00BA5CAD">
            <w:pPr>
              <w:jc w:val="cente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000000" w:fill="F2F2F2"/>
            <w:noWrap/>
            <w:tcMar>
              <w:top w:w="15" w:type="dxa"/>
              <w:left w:w="15" w:type="dxa"/>
              <w:bottom w:w="0" w:type="dxa"/>
              <w:right w:w="15" w:type="dxa"/>
            </w:tcMar>
            <w:vAlign w:val="center"/>
            <w:hideMark/>
          </w:tcPr>
          <w:p w:rsidR="00BA5CAD" w:rsidRDefault="00BA5CAD">
            <w:pPr>
              <w:jc w:val="center"/>
              <w:rPr>
                <w:rFonts w:ascii="Arial" w:hAnsi="Arial" w:cs="Arial"/>
                <w:sz w:val="20"/>
                <w:szCs w:val="20"/>
              </w:rPr>
            </w:pPr>
            <w:r>
              <w:rPr>
                <w:rFonts w:ascii="Arial" w:hAnsi="Arial" w:cs="Arial"/>
                <w:sz w:val="20"/>
                <w:szCs w:val="20"/>
              </w:rPr>
              <w:t> </w:t>
            </w:r>
          </w:p>
        </w:tc>
        <w:tc>
          <w:tcPr>
            <w:tcW w:w="5560" w:type="dxa"/>
            <w:tcBorders>
              <w:top w:val="nil"/>
              <w:left w:val="nil"/>
              <w:bottom w:val="nil"/>
              <w:right w:val="nil"/>
            </w:tcBorders>
            <w:shd w:val="clear" w:color="F5F5F5" w:fill="F2F2F2"/>
            <w:tcMar>
              <w:top w:w="15" w:type="dxa"/>
              <w:left w:w="15" w:type="dxa"/>
              <w:bottom w:w="0" w:type="dxa"/>
              <w:right w:w="15" w:type="dxa"/>
            </w:tcMar>
            <w:hideMark/>
          </w:tcPr>
          <w:p w:rsidR="00BA5CAD" w:rsidRDefault="00BA5CAD">
            <w:pPr>
              <w:rPr>
                <w:rFonts w:ascii="Arial" w:hAnsi="Arial" w:cs="Arial"/>
                <w:b/>
                <w:bCs/>
                <w:color w:val="000000"/>
                <w:sz w:val="20"/>
                <w:szCs w:val="20"/>
              </w:rPr>
            </w:pPr>
            <w:r>
              <w:rPr>
                <w:rFonts w:ascii="Arial" w:hAnsi="Arial" w:cs="Arial"/>
                <w:b/>
                <w:bCs/>
                <w:color w:val="000000"/>
                <w:sz w:val="20"/>
                <w:szCs w:val="20"/>
              </w:rPr>
              <w:t>Zarząd Inwestycji Miejskich</w:t>
            </w:r>
          </w:p>
        </w:tc>
        <w:tc>
          <w:tcPr>
            <w:tcW w:w="1660" w:type="dxa"/>
            <w:tcBorders>
              <w:top w:val="nil"/>
              <w:left w:val="nil"/>
              <w:bottom w:val="nil"/>
              <w:right w:val="nil"/>
            </w:tcBorders>
            <w:shd w:val="clear" w:color="F5F5F5" w:fill="F2F2F2"/>
            <w:tcMar>
              <w:top w:w="15" w:type="dxa"/>
              <w:left w:w="15" w:type="dxa"/>
              <w:bottom w:w="0" w:type="dxa"/>
              <w:right w:w="15" w:type="dxa"/>
            </w:tcMar>
            <w:hideMark/>
          </w:tcPr>
          <w:p w:rsidR="00BA5CAD" w:rsidRDefault="00BA5CAD">
            <w:pPr>
              <w:jc w:val="right"/>
              <w:rPr>
                <w:rFonts w:ascii="Arial" w:hAnsi="Arial" w:cs="Arial"/>
                <w:b/>
                <w:bCs/>
                <w:color w:val="000000"/>
                <w:sz w:val="20"/>
                <w:szCs w:val="20"/>
              </w:rPr>
            </w:pPr>
            <w:r>
              <w:rPr>
                <w:rFonts w:ascii="Arial" w:hAnsi="Arial" w:cs="Arial"/>
                <w:b/>
                <w:bCs/>
                <w:color w:val="000000"/>
                <w:sz w:val="20"/>
                <w:szCs w:val="20"/>
              </w:rPr>
              <w:t>33 500 000</w:t>
            </w:r>
          </w:p>
        </w:tc>
      </w:tr>
      <w:tr w:rsidR="00BA5CAD" w:rsidTr="00BA5CAD">
        <w:trPr>
          <w:trHeight w:val="300"/>
        </w:trPr>
        <w:tc>
          <w:tcPr>
            <w:tcW w:w="520" w:type="dxa"/>
            <w:vMerge w:val="restart"/>
            <w:tcBorders>
              <w:top w:val="nil"/>
              <w:left w:val="nil"/>
              <w:bottom w:val="nil"/>
              <w:right w:val="nil"/>
            </w:tcBorders>
            <w:shd w:val="clear" w:color="auto" w:fill="auto"/>
            <w:tcMar>
              <w:top w:w="15" w:type="dxa"/>
              <w:left w:w="15" w:type="dxa"/>
              <w:bottom w:w="0" w:type="dxa"/>
              <w:right w:w="15" w:type="dxa"/>
            </w:tcMar>
            <w:vAlign w:val="center"/>
            <w:hideMark/>
          </w:tcPr>
          <w:p w:rsidR="00BA5CAD" w:rsidRDefault="00BA5CAD">
            <w:pPr>
              <w:jc w:val="center"/>
              <w:rPr>
                <w:rFonts w:ascii="Arial" w:hAnsi="Arial" w:cs="Arial"/>
                <w:i/>
                <w:iCs/>
                <w:color w:val="000000"/>
                <w:sz w:val="20"/>
                <w:szCs w:val="20"/>
              </w:rPr>
            </w:pPr>
            <w:r>
              <w:rPr>
                <w:rFonts w:ascii="Arial" w:hAnsi="Arial" w:cs="Arial"/>
                <w:i/>
                <w:iCs/>
                <w:color w:val="000000"/>
                <w:sz w:val="20"/>
                <w:szCs w:val="20"/>
              </w:rPr>
              <w:t>926</w:t>
            </w:r>
          </w:p>
        </w:tc>
        <w:tc>
          <w:tcPr>
            <w:tcW w:w="880" w:type="dxa"/>
            <w:vMerge w:val="restart"/>
            <w:tcBorders>
              <w:top w:val="nil"/>
              <w:left w:val="nil"/>
              <w:bottom w:val="nil"/>
              <w:right w:val="nil"/>
            </w:tcBorders>
            <w:shd w:val="clear" w:color="auto" w:fill="auto"/>
            <w:tcMar>
              <w:top w:w="15" w:type="dxa"/>
              <w:left w:w="15" w:type="dxa"/>
              <w:bottom w:w="0" w:type="dxa"/>
              <w:right w:w="15" w:type="dxa"/>
            </w:tcMar>
            <w:vAlign w:val="center"/>
            <w:hideMark/>
          </w:tcPr>
          <w:p w:rsidR="00BA5CAD" w:rsidRDefault="00BA5CAD">
            <w:pPr>
              <w:jc w:val="center"/>
              <w:rPr>
                <w:rFonts w:ascii="Arial" w:hAnsi="Arial" w:cs="Arial"/>
                <w:i/>
                <w:iCs/>
                <w:color w:val="000000"/>
                <w:sz w:val="20"/>
                <w:szCs w:val="20"/>
              </w:rPr>
            </w:pPr>
            <w:r>
              <w:rPr>
                <w:rFonts w:ascii="Arial" w:hAnsi="Arial" w:cs="Arial"/>
                <w:i/>
                <w:iCs/>
                <w:color w:val="000000"/>
                <w:sz w:val="20"/>
                <w:szCs w:val="20"/>
              </w:rPr>
              <w:t>92601</w:t>
            </w:r>
          </w:p>
        </w:tc>
        <w:tc>
          <w:tcPr>
            <w:tcW w:w="880" w:type="dxa"/>
            <w:vMerge w:val="restart"/>
            <w:tcBorders>
              <w:top w:val="nil"/>
              <w:left w:val="nil"/>
              <w:bottom w:val="nil"/>
              <w:right w:val="nil"/>
            </w:tcBorders>
            <w:shd w:val="clear" w:color="auto" w:fill="auto"/>
            <w:tcMar>
              <w:top w:w="15" w:type="dxa"/>
              <w:left w:w="15" w:type="dxa"/>
              <w:bottom w:w="0" w:type="dxa"/>
              <w:right w:w="15" w:type="dxa"/>
            </w:tcMar>
            <w:vAlign w:val="center"/>
            <w:hideMark/>
          </w:tcPr>
          <w:p w:rsidR="00BA5CAD" w:rsidRDefault="00BA5CAD">
            <w:pPr>
              <w:jc w:val="center"/>
              <w:rPr>
                <w:rFonts w:ascii="Arial" w:hAnsi="Arial" w:cs="Arial"/>
                <w:i/>
                <w:iCs/>
                <w:color w:val="000000"/>
                <w:sz w:val="20"/>
                <w:szCs w:val="20"/>
              </w:rPr>
            </w:pPr>
            <w:r>
              <w:rPr>
                <w:rFonts w:ascii="Arial" w:hAnsi="Arial" w:cs="Arial"/>
                <w:i/>
                <w:iCs/>
                <w:color w:val="000000"/>
                <w:sz w:val="20"/>
                <w:szCs w:val="20"/>
              </w:rPr>
              <w:t>6050</w:t>
            </w:r>
          </w:p>
        </w:tc>
        <w:tc>
          <w:tcPr>
            <w:tcW w:w="5560" w:type="dxa"/>
            <w:tcBorders>
              <w:top w:val="nil"/>
              <w:left w:val="single" w:sz="4" w:space="0" w:color="FFFFFF"/>
              <w:bottom w:val="nil"/>
              <w:right w:val="nil"/>
            </w:tcBorders>
            <w:shd w:val="clear" w:color="auto" w:fill="auto"/>
            <w:tcMar>
              <w:top w:w="15" w:type="dxa"/>
              <w:left w:w="15" w:type="dxa"/>
              <w:bottom w:w="0" w:type="dxa"/>
              <w:right w:w="15" w:type="dxa"/>
            </w:tcMar>
            <w:vAlign w:val="center"/>
            <w:hideMark/>
          </w:tcPr>
          <w:p w:rsidR="00BA5CAD" w:rsidRDefault="00BA5CAD">
            <w:pPr>
              <w:rPr>
                <w:rFonts w:ascii="Arial" w:hAnsi="Arial" w:cs="Arial"/>
                <w:i/>
                <w:iCs/>
                <w:color w:val="000000"/>
                <w:sz w:val="20"/>
                <w:szCs w:val="20"/>
              </w:rPr>
            </w:pPr>
            <w:r>
              <w:rPr>
                <w:rFonts w:ascii="Arial" w:hAnsi="Arial" w:cs="Arial"/>
                <w:i/>
                <w:iCs/>
                <w:color w:val="000000"/>
                <w:sz w:val="20"/>
                <w:szCs w:val="20"/>
              </w:rPr>
              <w:t>Program wykorzystania obszarów rekreacyjnych Łodzi</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BA5CAD" w:rsidRDefault="00BA5CAD">
            <w:pPr>
              <w:jc w:val="right"/>
              <w:rPr>
                <w:rFonts w:ascii="Arial" w:hAnsi="Arial" w:cs="Arial"/>
                <w:sz w:val="20"/>
                <w:szCs w:val="20"/>
              </w:rPr>
            </w:pPr>
            <w:r>
              <w:rPr>
                <w:rFonts w:ascii="Arial" w:hAnsi="Arial" w:cs="Arial"/>
                <w:sz w:val="20"/>
                <w:szCs w:val="20"/>
              </w:rPr>
              <w:t>33 500 000</w:t>
            </w:r>
          </w:p>
        </w:tc>
      </w:tr>
      <w:tr w:rsidR="00BA5CAD" w:rsidTr="00BA5CAD">
        <w:trPr>
          <w:trHeight w:val="300"/>
        </w:trPr>
        <w:tc>
          <w:tcPr>
            <w:tcW w:w="0" w:type="auto"/>
            <w:vMerge/>
            <w:tcBorders>
              <w:top w:val="nil"/>
              <w:left w:val="nil"/>
              <w:bottom w:val="nil"/>
              <w:right w:val="nil"/>
            </w:tcBorders>
            <w:vAlign w:val="center"/>
            <w:hideMark/>
          </w:tcPr>
          <w:p w:rsidR="00BA5CAD" w:rsidRDefault="00BA5CAD">
            <w:pPr>
              <w:rPr>
                <w:rFonts w:ascii="Arial" w:hAnsi="Arial" w:cs="Arial"/>
                <w:i/>
                <w:iCs/>
                <w:color w:val="000000"/>
                <w:sz w:val="20"/>
                <w:szCs w:val="20"/>
              </w:rPr>
            </w:pPr>
          </w:p>
        </w:tc>
        <w:tc>
          <w:tcPr>
            <w:tcW w:w="0" w:type="auto"/>
            <w:vMerge/>
            <w:tcBorders>
              <w:top w:val="nil"/>
              <w:left w:val="nil"/>
              <w:bottom w:val="nil"/>
              <w:right w:val="nil"/>
            </w:tcBorders>
            <w:vAlign w:val="center"/>
            <w:hideMark/>
          </w:tcPr>
          <w:p w:rsidR="00BA5CAD" w:rsidRDefault="00BA5CAD">
            <w:pPr>
              <w:rPr>
                <w:rFonts w:ascii="Arial" w:hAnsi="Arial" w:cs="Arial"/>
                <w:i/>
                <w:iCs/>
                <w:color w:val="000000"/>
                <w:sz w:val="20"/>
                <w:szCs w:val="20"/>
              </w:rPr>
            </w:pPr>
          </w:p>
        </w:tc>
        <w:tc>
          <w:tcPr>
            <w:tcW w:w="0" w:type="auto"/>
            <w:vMerge/>
            <w:tcBorders>
              <w:top w:val="nil"/>
              <w:left w:val="nil"/>
              <w:bottom w:val="nil"/>
              <w:right w:val="nil"/>
            </w:tcBorders>
            <w:vAlign w:val="center"/>
            <w:hideMark/>
          </w:tcPr>
          <w:p w:rsidR="00BA5CAD" w:rsidRDefault="00BA5CAD">
            <w:pPr>
              <w:rPr>
                <w:rFonts w:ascii="Arial" w:hAnsi="Arial" w:cs="Arial"/>
                <w:i/>
                <w:iCs/>
                <w:color w:val="000000"/>
                <w:sz w:val="20"/>
                <w:szCs w:val="20"/>
              </w:rPr>
            </w:pPr>
          </w:p>
        </w:tc>
        <w:tc>
          <w:tcPr>
            <w:tcW w:w="5560" w:type="dxa"/>
            <w:tcBorders>
              <w:top w:val="nil"/>
              <w:left w:val="single" w:sz="4" w:space="0" w:color="FFFFFF"/>
              <w:bottom w:val="nil"/>
              <w:right w:val="nil"/>
            </w:tcBorders>
            <w:shd w:val="clear" w:color="auto" w:fill="auto"/>
            <w:tcMar>
              <w:top w:w="15" w:type="dxa"/>
              <w:left w:w="15" w:type="dxa"/>
              <w:bottom w:w="0" w:type="dxa"/>
              <w:right w:w="15" w:type="dxa"/>
            </w:tcMar>
            <w:vAlign w:val="center"/>
            <w:hideMark/>
          </w:tcPr>
          <w:p w:rsidR="00BA5CAD" w:rsidRDefault="00BA5CAD">
            <w:pPr>
              <w:rPr>
                <w:rFonts w:ascii="Arial" w:hAnsi="Arial" w:cs="Arial"/>
                <w:i/>
                <w:iCs/>
                <w:color w:val="000000"/>
                <w:sz w:val="20"/>
                <w:szCs w:val="20"/>
              </w:rPr>
            </w:pPr>
            <w:r>
              <w:rPr>
                <w:rFonts w:ascii="Arial" w:hAnsi="Arial" w:cs="Arial"/>
                <w:i/>
                <w:iCs/>
                <w:color w:val="000000"/>
                <w:sz w:val="20"/>
                <w:szCs w:val="20"/>
              </w:rPr>
              <w:t xml:space="preserve"> w celu stworzenia Regionalnego Centrum Rekreacyjno-</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BA5CAD" w:rsidRDefault="00BA5CAD">
            <w:pPr>
              <w:rPr>
                <w:rFonts w:ascii="Arial" w:hAnsi="Arial" w:cs="Arial"/>
                <w:i/>
                <w:iCs/>
                <w:color w:val="000000"/>
                <w:sz w:val="20"/>
                <w:szCs w:val="20"/>
              </w:rPr>
            </w:pPr>
          </w:p>
        </w:tc>
      </w:tr>
      <w:tr w:rsidR="00BA5CAD" w:rsidTr="00BA5CAD">
        <w:trPr>
          <w:trHeight w:val="300"/>
        </w:trPr>
        <w:tc>
          <w:tcPr>
            <w:tcW w:w="0" w:type="auto"/>
            <w:vMerge/>
            <w:tcBorders>
              <w:top w:val="nil"/>
              <w:left w:val="nil"/>
              <w:bottom w:val="nil"/>
              <w:right w:val="nil"/>
            </w:tcBorders>
            <w:vAlign w:val="center"/>
            <w:hideMark/>
          </w:tcPr>
          <w:p w:rsidR="00BA5CAD" w:rsidRDefault="00BA5CAD">
            <w:pPr>
              <w:rPr>
                <w:rFonts w:ascii="Arial" w:hAnsi="Arial" w:cs="Arial"/>
                <w:i/>
                <w:iCs/>
                <w:color w:val="000000"/>
                <w:sz w:val="20"/>
                <w:szCs w:val="20"/>
              </w:rPr>
            </w:pPr>
          </w:p>
        </w:tc>
        <w:tc>
          <w:tcPr>
            <w:tcW w:w="0" w:type="auto"/>
            <w:vMerge/>
            <w:tcBorders>
              <w:top w:val="nil"/>
              <w:left w:val="nil"/>
              <w:bottom w:val="nil"/>
              <w:right w:val="nil"/>
            </w:tcBorders>
            <w:vAlign w:val="center"/>
            <w:hideMark/>
          </w:tcPr>
          <w:p w:rsidR="00BA5CAD" w:rsidRDefault="00BA5CAD">
            <w:pPr>
              <w:rPr>
                <w:rFonts w:ascii="Arial" w:hAnsi="Arial" w:cs="Arial"/>
                <w:i/>
                <w:iCs/>
                <w:color w:val="000000"/>
                <w:sz w:val="20"/>
                <w:szCs w:val="20"/>
              </w:rPr>
            </w:pPr>
          </w:p>
        </w:tc>
        <w:tc>
          <w:tcPr>
            <w:tcW w:w="0" w:type="auto"/>
            <w:vMerge/>
            <w:tcBorders>
              <w:top w:val="nil"/>
              <w:left w:val="nil"/>
              <w:bottom w:val="nil"/>
              <w:right w:val="nil"/>
            </w:tcBorders>
            <w:vAlign w:val="center"/>
            <w:hideMark/>
          </w:tcPr>
          <w:p w:rsidR="00BA5CAD" w:rsidRDefault="00BA5CAD">
            <w:pPr>
              <w:rPr>
                <w:rFonts w:ascii="Arial" w:hAnsi="Arial" w:cs="Arial"/>
                <w:i/>
                <w:iCs/>
                <w:color w:val="000000"/>
                <w:sz w:val="20"/>
                <w:szCs w:val="20"/>
              </w:rPr>
            </w:pPr>
          </w:p>
        </w:tc>
        <w:tc>
          <w:tcPr>
            <w:tcW w:w="5560" w:type="dxa"/>
            <w:tcBorders>
              <w:top w:val="nil"/>
              <w:left w:val="single" w:sz="4" w:space="0" w:color="FFFFFF"/>
              <w:bottom w:val="nil"/>
              <w:right w:val="nil"/>
            </w:tcBorders>
            <w:shd w:val="clear" w:color="auto" w:fill="auto"/>
            <w:tcMar>
              <w:top w:w="15" w:type="dxa"/>
              <w:left w:w="15" w:type="dxa"/>
              <w:bottom w:w="0" w:type="dxa"/>
              <w:right w:w="15" w:type="dxa"/>
            </w:tcMar>
            <w:vAlign w:val="center"/>
            <w:hideMark/>
          </w:tcPr>
          <w:p w:rsidR="00BA5CAD" w:rsidRDefault="00BA5CAD">
            <w:pPr>
              <w:rPr>
                <w:rFonts w:ascii="Arial" w:hAnsi="Arial" w:cs="Arial"/>
                <w:i/>
                <w:iCs/>
                <w:color w:val="000000"/>
                <w:sz w:val="20"/>
                <w:szCs w:val="20"/>
              </w:rPr>
            </w:pPr>
            <w:r>
              <w:rPr>
                <w:rFonts w:ascii="Arial" w:hAnsi="Arial" w:cs="Arial"/>
                <w:i/>
                <w:iCs/>
                <w:color w:val="000000"/>
                <w:sz w:val="20"/>
                <w:szCs w:val="20"/>
              </w:rPr>
              <w:t xml:space="preserve">Sportowo-Konferencyjnego - etap II Rozbudowa Stadionu </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BA5CAD" w:rsidRDefault="00BA5CAD">
            <w:pPr>
              <w:rPr>
                <w:rFonts w:ascii="Arial" w:hAnsi="Arial" w:cs="Arial"/>
                <w:i/>
                <w:iCs/>
                <w:color w:val="000000"/>
                <w:sz w:val="20"/>
                <w:szCs w:val="20"/>
              </w:rPr>
            </w:pPr>
          </w:p>
        </w:tc>
      </w:tr>
      <w:tr w:rsidR="00BA5CAD" w:rsidTr="00BA5CAD">
        <w:trPr>
          <w:trHeight w:val="300"/>
        </w:trPr>
        <w:tc>
          <w:tcPr>
            <w:tcW w:w="0" w:type="auto"/>
            <w:vMerge/>
            <w:tcBorders>
              <w:top w:val="nil"/>
              <w:left w:val="nil"/>
              <w:bottom w:val="nil"/>
              <w:right w:val="nil"/>
            </w:tcBorders>
            <w:vAlign w:val="center"/>
            <w:hideMark/>
          </w:tcPr>
          <w:p w:rsidR="00BA5CAD" w:rsidRDefault="00BA5CAD">
            <w:pPr>
              <w:rPr>
                <w:rFonts w:ascii="Arial" w:hAnsi="Arial" w:cs="Arial"/>
                <w:i/>
                <w:iCs/>
                <w:color w:val="000000"/>
                <w:sz w:val="20"/>
                <w:szCs w:val="20"/>
              </w:rPr>
            </w:pPr>
          </w:p>
        </w:tc>
        <w:tc>
          <w:tcPr>
            <w:tcW w:w="0" w:type="auto"/>
            <w:vMerge/>
            <w:tcBorders>
              <w:top w:val="nil"/>
              <w:left w:val="nil"/>
              <w:bottom w:val="nil"/>
              <w:right w:val="nil"/>
            </w:tcBorders>
            <w:vAlign w:val="center"/>
            <w:hideMark/>
          </w:tcPr>
          <w:p w:rsidR="00BA5CAD" w:rsidRDefault="00BA5CAD">
            <w:pPr>
              <w:rPr>
                <w:rFonts w:ascii="Arial" w:hAnsi="Arial" w:cs="Arial"/>
                <w:i/>
                <w:iCs/>
                <w:color w:val="000000"/>
                <w:sz w:val="20"/>
                <w:szCs w:val="20"/>
              </w:rPr>
            </w:pPr>
          </w:p>
        </w:tc>
        <w:tc>
          <w:tcPr>
            <w:tcW w:w="0" w:type="auto"/>
            <w:vMerge/>
            <w:tcBorders>
              <w:top w:val="nil"/>
              <w:left w:val="nil"/>
              <w:bottom w:val="nil"/>
              <w:right w:val="nil"/>
            </w:tcBorders>
            <w:vAlign w:val="center"/>
            <w:hideMark/>
          </w:tcPr>
          <w:p w:rsidR="00BA5CAD" w:rsidRDefault="00BA5CAD">
            <w:pPr>
              <w:rPr>
                <w:rFonts w:ascii="Arial" w:hAnsi="Arial" w:cs="Arial"/>
                <w:i/>
                <w:iCs/>
                <w:color w:val="000000"/>
                <w:sz w:val="20"/>
                <w:szCs w:val="20"/>
              </w:rPr>
            </w:pPr>
          </w:p>
        </w:tc>
        <w:tc>
          <w:tcPr>
            <w:tcW w:w="5560" w:type="dxa"/>
            <w:tcBorders>
              <w:top w:val="nil"/>
              <w:left w:val="single" w:sz="4" w:space="0" w:color="FFFFFF"/>
              <w:bottom w:val="nil"/>
              <w:right w:val="nil"/>
            </w:tcBorders>
            <w:shd w:val="clear" w:color="auto" w:fill="auto"/>
            <w:tcMar>
              <w:top w:w="15" w:type="dxa"/>
              <w:left w:w="15" w:type="dxa"/>
              <w:bottom w:w="0" w:type="dxa"/>
              <w:right w:w="15" w:type="dxa"/>
            </w:tcMar>
            <w:vAlign w:val="center"/>
            <w:hideMark/>
          </w:tcPr>
          <w:p w:rsidR="00BA5CAD" w:rsidRDefault="00BA5CAD">
            <w:pPr>
              <w:rPr>
                <w:rFonts w:ascii="Arial" w:hAnsi="Arial" w:cs="Arial"/>
                <w:i/>
                <w:iCs/>
                <w:color w:val="000000"/>
                <w:sz w:val="20"/>
                <w:szCs w:val="20"/>
              </w:rPr>
            </w:pPr>
            <w:r>
              <w:rPr>
                <w:rFonts w:ascii="Arial" w:hAnsi="Arial" w:cs="Arial"/>
                <w:i/>
                <w:iCs/>
                <w:color w:val="000000"/>
                <w:sz w:val="20"/>
                <w:szCs w:val="20"/>
              </w:rPr>
              <w:t>Miejskiego przy Al. Unii Lubelskiej</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BA5CAD" w:rsidRDefault="00BA5CAD">
            <w:pPr>
              <w:rPr>
                <w:rFonts w:ascii="Arial" w:hAnsi="Arial" w:cs="Arial"/>
                <w:i/>
                <w:iCs/>
                <w:color w:val="000000"/>
                <w:sz w:val="20"/>
                <w:szCs w:val="20"/>
              </w:rPr>
            </w:pPr>
          </w:p>
        </w:tc>
      </w:tr>
      <w:tr w:rsidR="00BA5CAD" w:rsidTr="00BA5CAD">
        <w:trPr>
          <w:trHeight w:val="135"/>
        </w:trPr>
        <w:tc>
          <w:tcPr>
            <w:tcW w:w="520" w:type="dxa"/>
            <w:tcBorders>
              <w:top w:val="nil"/>
              <w:left w:val="nil"/>
              <w:bottom w:val="nil"/>
              <w:right w:val="nil"/>
            </w:tcBorders>
            <w:shd w:val="clear" w:color="auto" w:fill="auto"/>
            <w:tcMar>
              <w:top w:w="15" w:type="dxa"/>
              <w:left w:w="15" w:type="dxa"/>
              <w:bottom w:w="0" w:type="dxa"/>
              <w:right w:w="15" w:type="dxa"/>
            </w:tcMar>
            <w:vAlign w:val="center"/>
            <w:hideMark/>
          </w:tcPr>
          <w:p w:rsidR="00BA5CAD" w:rsidRDefault="00BA5CAD">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A5CAD" w:rsidRDefault="00BA5CAD">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A5CAD" w:rsidRDefault="00BA5CAD">
            <w:pPr>
              <w:jc w:val="center"/>
              <w:rPr>
                <w:sz w:val="20"/>
                <w:szCs w:val="20"/>
              </w:rPr>
            </w:pPr>
          </w:p>
        </w:tc>
        <w:tc>
          <w:tcPr>
            <w:tcW w:w="5560" w:type="dxa"/>
            <w:tcBorders>
              <w:top w:val="nil"/>
              <w:left w:val="nil"/>
              <w:bottom w:val="nil"/>
              <w:right w:val="nil"/>
            </w:tcBorders>
            <w:shd w:val="clear" w:color="auto" w:fill="auto"/>
            <w:tcMar>
              <w:top w:w="15" w:type="dxa"/>
              <w:left w:w="15" w:type="dxa"/>
              <w:bottom w:w="0" w:type="dxa"/>
              <w:right w:w="15" w:type="dxa"/>
            </w:tcMar>
            <w:vAlign w:val="center"/>
            <w:hideMark/>
          </w:tcPr>
          <w:p w:rsidR="00BA5CAD" w:rsidRDefault="00BA5CAD">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BA5CAD" w:rsidRDefault="00BA5CAD">
            <w:pPr>
              <w:rPr>
                <w:sz w:val="20"/>
                <w:szCs w:val="20"/>
              </w:rPr>
            </w:pPr>
          </w:p>
        </w:tc>
      </w:tr>
      <w:tr w:rsidR="00BA5CAD" w:rsidTr="00BA5CAD">
        <w:trPr>
          <w:trHeight w:val="300"/>
        </w:trPr>
        <w:tc>
          <w:tcPr>
            <w:tcW w:w="520" w:type="dxa"/>
            <w:tcBorders>
              <w:top w:val="nil"/>
              <w:left w:val="nil"/>
              <w:bottom w:val="nil"/>
              <w:right w:val="nil"/>
            </w:tcBorders>
            <w:shd w:val="clear" w:color="000000" w:fill="D9D9D9"/>
            <w:tcMar>
              <w:top w:w="15" w:type="dxa"/>
              <w:left w:w="15" w:type="dxa"/>
              <w:bottom w:w="0" w:type="dxa"/>
              <w:right w:w="15" w:type="dxa"/>
            </w:tcMar>
            <w:vAlign w:val="center"/>
            <w:hideMark/>
          </w:tcPr>
          <w:p w:rsidR="00BA5CAD" w:rsidRDefault="00BA5CAD">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nil"/>
              <w:right w:val="nil"/>
            </w:tcBorders>
            <w:shd w:val="clear" w:color="000000" w:fill="D9D9D9"/>
            <w:noWrap/>
            <w:tcMar>
              <w:top w:w="15" w:type="dxa"/>
              <w:left w:w="15" w:type="dxa"/>
              <w:bottom w:w="0" w:type="dxa"/>
              <w:right w:w="15" w:type="dxa"/>
            </w:tcMar>
            <w:vAlign w:val="bottom"/>
            <w:hideMark/>
          </w:tcPr>
          <w:p w:rsidR="00BA5CAD" w:rsidRDefault="00BA5CAD">
            <w:pPr>
              <w:rPr>
                <w:rFonts w:ascii="Calibri" w:hAnsi="Calibri" w:cs="Calibri"/>
                <w:sz w:val="22"/>
                <w:szCs w:val="22"/>
              </w:rPr>
            </w:pPr>
            <w:r>
              <w:rPr>
                <w:rFonts w:ascii="Calibri" w:hAnsi="Calibri" w:cs="Calibri"/>
                <w:sz w:val="22"/>
                <w:szCs w:val="22"/>
              </w:rPr>
              <w:t> </w:t>
            </w:r>
          </w:p>
        </w:tc>
        <w:tc>
          <w:tcPr>
            <w:tcW w:w="0" w:type="auto"/>
            <w:tcBorders>
              <w:top w:val="nil"/>
              <w:left w:val="nil"/>
              <w:bottom w:val="nil"/>
              <w:right w:val="nil"/>
            </w:tcBorders>
            <w:shd w:val="clear" w:color="000000" w:fill="D9D9D9"/>
            <w:noWrap/>
            <w:tcMar>
              <w:top w:w="15" w:type="dxa"/>
              <w:left w:w="15" w:type="dxa"/>
              <w:bottom w:w="0" w:type="dxa"/>
              <w:right w:w="15" w:type="dxa"/>
            </w:tcMar>
            <w:vAlign w:val="bottom"/>
            <w:hideMark/>
          </w:tcPr>
          <w:p w:rsidR="00BA5CAD" w:rsidRDefault="00BA5CAD">
            <w:pPr>
              <w:rPr>
                <w:rFonts w:ascii="Calibri" w:hAnsi="Calibri" w:cs="Calibri"/>
                <w:sz w:val="22"/>
                <w:szCs w:val="22"/>
              </w:rPr>
            </w:pPr>
            <w:r>
              <w:rPr>
                <w:rFonts w:ascii="Calibri" w:hAnsi="Calibri" w:cs="Calibri"/>
                <w:sz w:val="22"/>
                <w:szCs w:val="22"/>
              </w:rPr>
              <w:t> </w:t>
            </w:r>
          </w:p>
        </w:tc>
        <w:tc>
          <w:tcPr>
            <w:tcW w:w="5560" w:type="dxa"/>
            <w:tcBorders>
              <w:top w:val="nil"/>
              <w:left w:val="nil"/>
              <w:bottom w:val="nil"/>
              <w:right w:val="nil"/>
            </w:tcBorders>
            <w:shd w:val="clear" w:color="DCDCDC" w:fill="D9D9D9"/>
            <w:tcMar>
              <w:top w:w="15" w:type="dxa"/>
              <w:left w:w="15" w:type="dxa"/>
              <w:bottom w:w="0" w:type="dxa"/>
              <w:right w:w="15" w:type="dxa"/>
            </w:tcMar>
            <w:vAlign w:val="center"/>
            <w:hideMark/>
          </w:tcPr>
          <w:p w:rsidR="00BA5CAD" w:rsidRDefault="00BA5CAD">
            <w:pPr>
              <w:rPr>
                <w:rFonts w:ascii="Arial" w:hAnsi="Arial" w:cs="Arial"/>
                <w:b/>
                <w:bCs/>
                <w:color w:val="000000"/>
                <w:sz w:val="20"/>
                <w:szCs w:val="20"/>
              </w:rPr>
            </w:pPr>
            <w:r>
              <w:rPr>
                <w:rFonts w:ascii="Arial" w:hAnsi="Arial" w:cs="Arial"/>
                <w:b/>
                <w:bCs/>
                <w:color w:val="000000"/>
                <w:sz w:val="20"/>
                <w:szCs w:val="20"/>
              </w:rPr>
              <w:t>WYDATKI OGÓŁEM</w:t>
            </w:r>
          </w:p>
        </w:tc>
        <w:tc>
          <w:tcPr>
            <w:tcW w:w="1660" w:type="dxa"/>
            <w:tcBorders>
              <w:top w:val="nil"/>
              <w:left w:val="nil"/>
              <w:bottom w:val="nil"/>
              <w:right w:val="nil"/>
            </w:tcBorders>
            <w:shd w:val="clear" w:color="DCDCDC" w:fill="D9D9D9"/>
            <w:tcMar>
              <w:top w:w="15" w:type="dxa"/>
              <w:left w:w="15" w:type="dxa"/>
              <w:bottom w:w="0" w:type="dxa"/>
              <w:right w:w="15" w:type="dxa"/>
            </w:tcMar>
            <w:vAlign w:val="center"/>
            <w:hideMark/>
          </w:tcPr>
          <w:p w:rsidR="00BA5CAD" w:rsidRDefault="00BA5CAD">
            <w:pPr>
              <w:jc w:val="right"/>
              <w:rPr>
                <w:rFonts w:ascii="Arial" w:hAnsi="Arial" w:cs="Arial"/>
                <w:b/>
                <w:bCs/>
                <w:color w:val="000000"/>
                <w:sz w:val="20"/>
                <w:szCs w:val="20"/>
              </w:rPr>
            </w:pPr>
            <w:r>
              <w:rPr>
                <w:rFonts w:ascii="Arial" w:hAnsi="Arial" w:cs="Arial"/>
                <w:b/>
                <w:bCs/>
                <w:color w:val="000000"/>
                <w:sz w:val="20"/>
                <w:szCs w:val="20"/>
              </w:rPr>
              <w:t>67 691 792</w:t>
            </w:r>
          </w:p>
        </w:tc>
      </w:tr>
      <w:tr w:rsidR="00BA5CAD" w:rsidTr="00BA5CAD">
        <w:trPr>
          <w:trHeight w:val="300"/>
        </w:trPr>
        <w:tc>
          <w:tcPr>
            <w:tcW w:w="520" w:type="dxa"/>
            <w:tcBorders>
              <w:top w:val="nil"/>
              <w:left w:val="nil"/>
              <w:bottom w:val="nil"/>
              <w:right w:val="nil"/>
            </w:tcBorders>
            <w:shd w:val="clear" w:color="auto" w:fill="auto"/>
            <w:tcMar>
              <w:top w:w="15" w:type="dxa"/>
              <w:left w:w="15" w:type="dxa"/>
              <w:bottom w:w="0" w:type="dxa"/>
              <w:right w:w="15" w:type="dxa"/>
            </w:tcMar>
            <w:hideMark/>
          </w:tcPr>
          <w:p w:rsidR="00BA5CAD" w:rsidRDefault="00BA5CAD">
            <w:pPr>
              <w:jc w:val="right"/>
              <w:rPr>
                <w:rFonts w:ascii="Arial" w:hAnsi="Arial" w:cs="Arial"/>
                <w:b/>
                <w:bCs/>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A5CAD" w:rsidRDefault="00BA5CAD">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A5CAD" w:rsidRDefault="00BA5CAD">
            <w:pPr>
              <w:rPr>
                <w:sz w:val="20"/>
                <w:szCs w:val="20"/>
              </w:rPr>
            </w:pPr>
          </w:p>
        </w:tc>
        <w:tc>
          <w:tcPr>
            <w:tcW w:w="5560" w:type="dxa"/>
            <w:tcBorders>
              <w:top w:val="nil"/>
              <w:left w:val="nil"/>
              <w:bottom w:val="nil"/>
              <w:right w:val="nil"/>
            </w:tcBorders>
            <w:shd w:val="clear" w:color="auto" w:fill="auto"/>
            <w:tcMar>
              <w:top w:w="15" w:type="dxa"/>
              <w:left w:w="15" w:type="dxa"/>
              <w:bottom w:w="0" w:type="dxa"/>
              <w:right w:w="15" w:type="dxa"/>
            </w:tcMar>
            <w:hideMark/>
          </w:tcPr>
          <w:p w:rsidR="00BA5CAD" w:rsidRDefault="00BA5CAD">
            <w:pPr>
              <w:rPr>
                <w:rFonts w:ascii="Arial" w:hAnsi="Arial" w:cs="Arial"/>
                <w:b/>
                <w:bCs/>
                <w:i/>
                <w:iCs/>
                <w:color w:val="000000"/>
                <w:sz w:val="20"/>
                <w:szCs w:val="20"/>
              </w:rPr>
            </w:pPr>
            <w:r>
              <w:rPr>
                <w:rFonts w:ascii="Arial" w:hAnsi="Arial" w:cs="Arial"/>
                <w:b/>
                <w:bCs/>
                <w:i/>
                <w:iCs/>
                <w:color w:val="000000"/>
                <w:sz w:val="20"/>
                <w:szCs w:val="20"/>
              </w:rPr>
              <w:t>majątkowe</w:t>
            </w:r>
          </w:p>
        </w:tc>
        <w:tc>
          <w:tcPr>
            <w:tcW w:w="1660" w:type="dxa"/>
            <w:tcBorders>
              <w:top w:val="nil"/>
              <w:left w:val="nil"/>
              <w:bottom w:val="nil"/>
              <w:right w:val="nil"/>
            </w:tcBorders>
            <w:shd w:val="clear" w:color="auto" w:fill="auto"/>
            <w:tcMar>
              <w:top w:w="15" w:type="dxa"/>
              <w:left w:w="15" w:type="dxa"/>
              <w:bottom w:w="0" w:type="dxa"/>
              <w:right w:w="15" w:type="dxa"/>
            </w:tcMar>
            <w:hideMark/>
          </w:tcPr>
          <w:p w:rsidR="00BA5CAD" w:rsidRDefault="00BA5CAD">
            <w:pPr>
              <w:jc w:val="right"/>
              <w:rPr>
                <w:rFonts w:ascii="Arial" w:hAnsi="Arial" w:cs="Arial"/>
                <w:b/>
                <w:bCs/>
                <w:i/>
                <w:iCs/>
                <w:color w:val="000000"/>
                <w:sz w:val="20"/>
                <w:szCs w:val="20"/>
              </w:rPr>
            </w:pPr>
            <w:r>
              <w:rPr>
                <w:rFonts w:ascii="Arial" w:hAnsi="Arial" w:cs="Arial"/>
                <w:b/>
                <w:bCs/>
                <w:i/>
                <w:iCs/>
                <w:color w:val="000000"/>
                <w:sz w:val="20"/>
                <w:szCs w:val="20"/>
              </w:rPr>
              <w:t>67 691 792</w:t>
            </w:r>
          </w:p>
        </w:tc>
      </w:tr>
      <w:tr w:rsidR="00BA5CAD" w:rsidTr="00BA5CAD">
        <w:trPr>
          <w:trHeight w:val="165"/>
        </w:trPr>
        <w:tc>
          <w:tcPr>
            <w:tcW w:w="520" w:type="dxa"/>
            <w:tcBorders>
              <w:top w:val="nil"/>
              <w:left w:val="nil"/>
              <w:bottom w:val="nil"/>
              <w:right w:val="nil"/>
            </w:tcBorders>
            <w:shd w:val="clear" w:color="auto" w:fill="auto"/>
            <w:tcMar>
              <w:top w:w="15" w:type="dxa"/>
              <w:left w:w="15" w:type="dxa"/>
              <w:bottom w:w="0" w:type="dxa"/>
              <w:right w:w="15" w:type="dxa"/>
            </w:tcMar>
            <w:hideMark/>
          </w:tcPr>
          <w:p w:rsidR="00BA5CAD" w:rsidRDefault="00BA5CAD">
            <w:pPr>
              <w:jc w:val="right"/>
              <w:rPr>
                <w:rFonts w:ascii="Arial" w:hAnsi="Arial" w:cs="Arial"/>
                <w:b/>
                <w:bCs/>
                <w:i/>
                <w:iCs/>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A5CAD" w:rsidRDefault="00BA5CAD">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A5CAD" w:rsidRDefault="00BA5CAD">
            <w:pPr>
              <w:rPr>
                <w:sz w:val="20"/>
                <w:szCs w:val="20"/>
              </w:rPr>
            </w:pPr>
          </w:p>
        </w:tc>
        <w:tc>
          <w:tcPr>
            <w:tcW w:w="5560" w:type="dxa"/>
            <w:tcBorders>
              <w:top w:val="nil"/>
              <w:left w:val="nil"/>
              <w:bottom w:val="nil"/>
              <w:right w:val="nil"/>
            </w:tcBorders>
            <w:shd w:val="clear" w:color="auto" w:fill="auto"/>
            <w:tcMar>
              <w:top w:w="15" w:type="dxa"/>
              <w:left w:w="15" w:type="dxa"/>
              <w:bottom w:w="0" w:type="dxa"/>
              <w:right w:w="15" w:type="dxa"/>
            </w:tcMar>
            <w:hideMark/>
          </w:tcPr>
          <w:p w:rsidR="00BA5CAD" w:rsidRDefault="00BA5CAD">
            <w:pPr>
              <w:rPr>
                <w:sz w:val="20"/>
                <w:szCs w:val="20"/>
              </w:rPr>
            </w:pPr>
          </w:p>
        </w:tc>
        <w:tc>
          <w:tcPr>
            <w:tcW w:w="1660" w:type="dxa"/>
            <w:tcBorders>
              <w:top w:val="nil"/>
              <w:left w:val="nil"/>
              <w:bottom w:val="nil"/>
              <w:right w:val="nil"/>
            </w:tcBorders>
            <w:shd w:val="clear" w:color="auto" w:fill="auto"/>
            <w:tcMar>
              <w:top w:w="15" w:type="dxa"/>
              <w:left w:w="15" w:type="dxa"/>
              <w:bottom w:w="0" w:type="dxa"/>
              <w:right w:w="15" w:type="dxa"/>
            </w:tcMar>
            <w:hideMark/>
          </w:tcPr>
          <w:p w:rsidR="00BA5CAD" w:rsidRDefault="00BA5CAD">
            <w:pPr>
              <w:rPr>
                <w:sz w:val="20"/>
                <w:szCs w:val="20"/>
              </w:rPr>
            </w:pPr>
          </w:p>
        </w:tc>
      </w:tr>
      <w:tr w:rsidR="00BA5CAD" w:rsidTr="00BA5CAD">
        <w:trPr>
          <w:trHeight w:val="300"/>
        </w:trPr>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BA5CAD" w:rsidRDefault="00BA5CAD">
            <w:pPr>
              <w:rPr>
                <w:rFonts w:ascii="Arial" w:hAnsi="Arial" w:cs="Arial"/>
                <w:b/>
                <w:bCs/>
                <w:sz w:val="20"/>
                <w:szCs w:val="20"/>
              </w:rPr>
            </w:pPr>
            <w:r>
              <w:rPr>
                <w:rFonts w:ascii="Arial" w:hAnsi="Arial" w:cs="Arial"/>
                <w:b/>
                <w:bCs/>
                <w:sz w:val="20"/>
                <w:szCs w:val="20"/>
              </w:rPr>
              <w:t>Środki wykorzystane w roku 2020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A5CAD" w:rsidRDefault="00BA5CAD">
            <w:pPr>
              <w:jc w:val="right"/>
              <w:rPr>
                <w:rFonts w:ascii="Arial" w:hAnsi="Arial" w:cs="Arial"/>
                <w:b/>
                <w:bCs/>
                <w:sz w:val="20"/>
                <w:szCs w:val="20"/>
              </w:rPr>
            </w:pPr>
            <w:r>
              <w:rPr>
                <w:rFonts w:ascii="Arial" w:hAnsi="Arial" w:cs="Arial"/>
                <w:b/>
                <w:bCs/>
                <w:sz w:val="20"/>
                <w:szCs w:val="20"/>
              </w:rPr>
              <w:t>25 822 298</w:t>
            </w:r>
          </w:p>
        </w:tc>
      </w:tr>
      <w:tr w:rsidR="00BA5CAD" w:rsidTr="00BA5CAD">
        <w:trPr>
          <w:trHeight w:val="300"/>
        </w:trPr>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BA5CAD" w:rsidRDefault="00BA5CAD">
            <w:pPr>
              <w:jc w:val="right"/>
              <w:rPr>
                <w:rFonts w:ascii="Arial" w:hAnsi="Arial" w:cs="Arial"/>
                <w:b/>
                <w:bCs/>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A5CAD" w:rsidRDefault="00BA5CAD">
            <w:pPr>
              <w:rPr>
                <w:sz w:val="20"/>
                <w:szCs w:val="20"/>
              </w:rPr>
            </w:pPr>
          </w:p>
        </w:tc>
      </w:tr>
      <w:tr w:rsidR="00BA5CAD" w:rsidTr="00BA5CAD">
        <w:trPr>
          <w:trHeight w:val="300"/>
        </w:trPr>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BA5CAD" w:rsidRDefault="00BA5CAD">
            <w:pPr>
              <w:rPr>
                <w:rFonts w:ascii="Arial" w:hAnsi="Arial" w:cs="Arial"/>
                <w:b/>
                <w:bCs/>
                <w:sz w:val="20"/>
                <w:szCs w:val="20"/>
              </w:rPr>
            </w:pPr>
            <w:r>
              <w:rPr>
                <w:rFonts w:ascii="Arial" w:hAnsi="Arial" w:cs="Arial"/>
                <w:b/>
                <w:bCs/>
                <w:sz w:val="20"/>
                <w:szCs w:val="20"/>
              </w:rPr>
              <w:t>Ogółem lata 2020-2022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A5CAD" w:rsidRDefault="00BA5CAD">
            <w:pPr>
              <w:jc w:val="right"/>
              <w:rPr>
                <w:rFonts w:ascii="Arial" w:hAnsi="Arial" w:cs="Arial"/>
                <w:b/>
                <w:bCs/>
                <w:sz w:val="20"/>
                <w:szCs w:val="20"/>
              </w:rPr>
            </w:pPr>
            <w:r>
              <w:rPr>
                <w:rFonts w:ascii="Arial" w:hAnsi="Arial" w:cs="Arial"/>
                <w:b/>
                <w:bCs/>
                <w:sz w:val="20"/>
                <w:szCs w:val="20"/>
              </w:rPr>
              <w:t>95 514 090</w:t>
            </w:r>
          </w:p>
        </w:tc>
      </w:tr>
      <w:tr w:rsidR="00BA5CAD" w:rsidTr="00BA5CAD">
        <w:trPr>
          <w:trHeight w:val="300"/>
        </w:trPr>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BA5CAD" w:rsidRDefault="00BA5CAD">
            <w:pPr>
              <w:jc w:val="right"/>
              <w:rPr>
                <w:rFonts w:ascii="Arial" w:hAnsi="Arial" w:cs="Arial"/>
                <w:sz w:val="20"/>
                <w:szCs w:val="20"/>
              </w:rPr>
            </w:pPr>
            <w:r>
              <w:rPr>
                <w:rFonts w:ascii="Arial" w:hAnsi="Arial" w:cs="Arial"/>
                <w:sz w:val="20"/>
                <w:szCs w:val="20"/>
              </w:rPr>
              <w:t>z tego sfinansowano: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A5CAD" w:rsidRDefault="00BA5CAD">
            <w:pPr>
              <w:jc w:val="right"/>
              <w:rPr>
                <w:rFonts w:ascii="Arial" w:hAnsi="Arial" w:cs="Arial"/>
                <w:sz w:val="20"/>
                <w:szCs w:val="20"/>
              </w:rPr>
            </w:pPr>
          </w:p>
        </w:tc>
      </w:tr>
      <w:tr w:rsidR="00BA5CAD" w:rsidTr="00BA5CAD">
        <w:trPr>
          <w:trHeight w:val="300"/>
        </w:trPr>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BA5CAD" w:rsidRDefault="00BA5CAD">
            <w:pPr>
              <w:jc w:val="right"/>
              <w:rPr>
                <w:rFonts w:ascii="Arial" w:hAnsi="Arial" w:cs="Arial"/>
                <w:b/>
                <w:bCs/>
                <w:sz w:val="20"/>
                <w:szCs w:val="20"/>
              </w:rPr>
            </w:pPr>
            <w:r>
              <w:rPr>
                <w:rFonts w:ascii="Arial" w:hAnsi="Arial" w:cs="Arial"/>
                <w:b/>
                <w:bCs/>
                <w:sz w:val="20"/>
                <w:szCs w:val="20"/>
              </w:rPr>
              <w:t>Rządowy Fundusz Inwestycji Lokalnych</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A5CAD" w:rsidRDefault="00BA5CAD">
            <w:pPr>
              <w:jc w:val="right"/>
              <w:rPr>
                <w:rFonts w:ascii="Arial" w:hAnsi="Arial" w:cs="Arial"/>
                <w:b/>
                <w:bCs/>
                <w:sz w:val="20"/>
                <w:szCs w:val="20"/>
              </w:rPr>
            </w:pPr>
            <w:r>
              <w:rPr>
                <w:rFonts w:ascii="Arial" w:hAnsi="Arial" w:cs="Arial"/>
                <w:b/>
                <w:bCs/>
                <w:sz w:val="20"/>
                <w:szCs w:val="20"/>
              </w:rPr>
              <w:t>95 500 000</w:t>
            </w:r>
          </w:p>
        </w:tc>
      </w:tr>
      <w:tr w:rsidR="00BA5CAD" w:rsidTr="00BA5CAD">
        <w:trPr>
          <w:trHeight w:val="300"/>
        </w:trPr>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BA5CAD" w:rsidRDefault="00BA5CAD">
            <w:pPr>
              <w:jc w:val="right"/>
              <w:rPr>
                <w:rFonts w:ascii="Arial" w:hAnsi="Arial" w:cs="Arial"/>
                <w:b/>
                <w:bCs/>
                <w:sz w:val="20"/>
                <w:szCs w:val="20"/>
              </w:rPr>
            </w:pPr>
            <w:r>
              <w:rPr>
                <w:rFonts w:ascii="Arial" w:hAnsi="Arial" w:cs="Arial"/>
                <w:b/>
                <w:bCs/>
                <w:sz w:val="20"/>
                <w:szCs w:val="20"/>
              </w:rPr>
              <w:t>odsetki od środków</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A5CAD" w:rsidRDefault="00BA5CAD">
            <w:pPr>
              <w:jc w:val="right"/>
              <w:rPr>
                <w:rFonts w:ascii="Arial" w:hAnsi="Arial" w:cs="Arial"/>
                <w:b/>
                <w:bCs/>
                <w:sz w:val="20"/>
                <w:szCs w:val="20"/>
              </w:rPr>
            </w:pPr>
            <w:r>
              <w:rPr>
                <w:rFonts w:ascii="Arial" w:hAnsi="Arial" w:cs="Arial"/>
                <w:b/>
                <w:bCs/>
                <w:sz w:val="20"/>
                <w:szCs w:val="20"/>
              </w:rPr>
              <w:t>14 090</w:t>
            </w:r>
          </w:p>
        </w:tc>
      </w:tr>
      <w:tr w:rsidR="00BA5CAD" w:rsidTr="00BA5CA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A5CAD" w:rsidRDefault="00BA5CAD">
            <w:pPr>
              <w:jc w:val="right"/>
              <w:rPr>
                <w:rFonts w:ascii="Arial" w:hAnsi="Arial" w:cs="Arial"/>
                <w:b/>
                <w:bCs/>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A5CAD" w:rsidRDefault="00BA5CAD">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A5CAD" w:rsidRDefault="00BA5CAD">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A5CAD" w:rsidRDefault="00BA5CAD">
            <w:pPr>
              <w:jc w:val="right"/>
              <w:rPr>
                <w:rFonts w:ascii="Arial" w:hAnsi="Arial" w:cs="Arial"/>
                <w:sz w:val="20"/>
                <w:szCs w:val="20"/>
              </w:rPr>
            </w:pPr>
            <w:r>
              <w:rPr>
                <w:rFonts w:ascii="Arial" w:hAnsi="Arial" w:cs="Arial"/>
                <w:sz w:val="20"/>
                <w:szCs w:val="20"/>
              </w:rPr>
              <w:t>z tego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A5CAD" w:rsidRDefault="00BA5CAD">
            <w:pPr>
              <w:jc w:val="right"/>
              <w:rPr>
                <w:rFonts w:ascii="Arial" w:hAnsi="Arial" w:cs="Arial"/>
                <w:sz w:val="20"/>
                <w:szCs w:val="20"/>
              </w:rPr>
            </w:pPr>
          </w:p>
        </w:tc>
      </w:tr>
      <w:tr w:rsidR="00BA5CAD" w:rsidTr="00BA5CA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A5CAD" w:rsidRDefault="00BA5CAD">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A5CAD" w:rsidRDefault="00BA5CAD">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A5CAD" w:rsidRDefault="00BA5CAD">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A5CAD" w:rsidRDefault="00BA5CAD">
            <w:pPr>
              <w:jc w:val="right"/>
              <w:rPr>
                <w:rFonts w:ascii="Arial" w:hAnsi="Arial" w:cs="Arial"/>
                <w:sz w:val="20"/>
                <w:szCs w:val="20"/>
              </w:rPr>
            </w:pPr>
            <w:r>
              <w:rPr>
                <w:rFonts w:ascii="Arial" w:hAnsi="Arial" w:cs="Arial"/>
                <w:sz w:val="20"/>
                <w:szCs w:val="20"/>
              </w:rPr>
              <w:t>w roku 2020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A5CAD" w:rsidRDefault="00BA5CAD">
            <w:pPr>
              <w:jc w:val="right"/>
              <w:rPr>
                <w:rFonts w:ascii="Calibri" w:hAnsi="Calibri" w:cs="Calibri"/>
                <w:sz w:val="22"/>
                <w:szCs w:val="22"/>
              </w:rPr>
            </w:pPr>
            <w:r>
              <w:rPr>
                <w:rFonts w:ascii="Calibri" w:hAnsi="Calibri" w:cs="Calibri"/>
                <w:sz w:val="22"/>
                <w:szCs w:val="22"/>
              </w:rPr>
              <w:t>14 089</w:t>
            </w:r>
          </w:p>
        </w:tc>
      </w:tr>
      <w:tr w:rsidR="00BA5CAD" w:rsidTr="00BA5CA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A5CAD" w:rsidRDefault="00BA5CAD">
            <w:pPr>
              <w:jc w:val="right"/>
              <w:rPr>
                <w:rFonts w:ascii="Calibri" w:hAnsi="Calibri" w:cs="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A5CAD" w:rsidRDefault="00BA5CAD">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A5CAD" w:rsidRDefault="00BA5CAD">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A5CAD" w:rsidRDefault="00BA5CAD">
            <w:pPr>
              <w:jc w:val="right"/>
              <w:rPr>
                <w:rFonts w:ascii="Arial" w:hAnsi="Arial" w:cs="Arial"/>
                <w:sz w:val="20"/>
                <w:szCs w:val="20"/>
              </w:rPr>
            </w:pPr>
            <w:r>
              <w:rPr>
                <w:rFonts w:ascii="Arial" w:hAnsi="Arial" w:cs="Arial"/>
                <w:sz w:val="20"/>
                <w:szCs w:val="20"/>
              </w:rPr>
              <w:t>w roku 2021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A5CAD" w:rsidRDefault="00BA5CAD">
            <w:pPr>
              <w:jc w:val="right"/>
              <w:rPr>
                <w:rFonts w:ascii="Calibri" w:hAnsi="Calibri" w:cs="Calibri"/>
                <w:sz w:val="22"/>
                <w:szCs w:val="22"/>
              </w:rPr>
            </w:pPr>
            <w:r>
              <w:rPr>
                <w:rFonts w:ascii="Calibri" w:hAnsi="Calibri" w:cs="Calibri"/>
                <w:sz w:val="22"/>
                <w:szCs w:val="22"/>
              </w:rPr>
              <w:t>1</w:t>
            </w:r>
          </w:p>
        </w:tc>
      </w:tr>
    </w:tbl>
    <w:p w:rsidR="00BA5CAD" w:rsidRDefault="00BA5CAD" w:rsidP="00BA5CAD">
      <w:pPr>
        <w:keepNext/>
        <w:keepLines/>
        <w:widowControl w:val="0"/>
        <w:tabs>
          <w:tab w:val="left" w:pos="3240"/>
        </w:tabs>
      </w:pPr>
    </w:p>
    <w:p w:rsidR="00BA5CAD" w:rsidRDefault="00BA5CAD" w:rsidP="00BA5CAD">
      <w:pPr>
        <w:keepNext/>
        <w:keepLines/>
        <w:widowControl w:val="0"/>
        <w:tabs>
          <w:tab w:val="left" w:pos="3240"/>
        </w:tabs>
      </w:pPr>
    </w:p>
    <w:p w:rsidR="00BA5CAD" w:rsidRDefault="00BA5CAD" w:rsidP="00BA5CAD">
      <w:pPr>
        <w:keepNext/>
        <w:keepLines/>
        <w:widowControl w:val="0"/>
        <w:tabs>
          <w:tab w:val="left" w:pos="3240"/>
        </w:tabs>
      </w:pPr>
    </w:p>
    <w:tbl>
      <w:tblPr>
        <w:tblW w:w="0" w:type="auto"/>
        <w:tblCellMar>
          <w:left w:w="0" w:type="dxa"/>
          <w:right w:w="0" w:type="dxa"/>
        </w:tblCellMar>
        <w:tblLook w:val="0000" w:firstRow="0" w:lastRow="0" w:firstColumn="0" w:lastColumn="0" w:noHBand="0" w:noVBand="0"/>
      </w:tblPr>
      <w:tblGrid>
        <w:gridCol w:w="4659"/>
        <w:gridCol w:w="405"/>
        <w:gridCol w:w="4006"/>
      </w:tblGrid>
      <w:tr w:rsidR="00BA5CAD" w:rsidTr="00456DF6">
        <w:trPr>
          <w:trHeight w:val="232"/>
        </w:trPr>
        <w:tc>
          <w:tcPr>
            <w:tcW w:w="5102" w:type="dxa"/>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071"/>
              <w:gridCol w:w="2588"/>
            </w:tblGrid>
            <w:tr w:rsidR="00BA5CAD" w:rsidTr="00456DF6">
              <w:trPr>
                <w:trHeight w:val="205"/>
              </w:trPr>
              <w:tc>
                <w:tcPr>
                  <w:tcW w:w="2267" w:type="dxa"/>
                  <w:tcBorders>
                    <w:top w:val="nil"/>
                    <w:left w:val="nil"/>
                    <w:bottom w:val="nil"/>
                    <w:right w:val="nil"/>
                  </w:tcBorders>
                  <w:tcMar>
                    <w:top w:w="39" w:type="dxa"/>
                    <w:left w:w="39" w:type="dxa"/>
                    <w:bottom w:w="39" w:type="dxa"/>
                    <w:right w:w="39" w:type="dxa"/>
                  </w:tcMar>
                </w:tcPr>
                <w:p w:rsidR="00BA5CAD" w:rsidRDefault="00BA5CAD" w:rsidP="00456DF6"/>
              </w:tc>
              <w:tc>
                <w:tcPr>
                  <w:tcW w:w="2834" w:type="dxa"/>
                  <w:tcBorders>
                    <w:top w:val="nil"/>
                    <w:left w:val="nil"/>
                    <w:bottom w:val="nil"/>
                    <w:right w:val="nil"/>
                  </w:tcBorders>
                  <w:tcMar>
                    <w:top w:w="39" w:type="dxa"/>
                    <w:left w:w="39" w:type="dxa"/>
                    <w:bottom w:w="39" w:type="dxa"/>
                    <w:right w:w="39" w:type="dxa"/>
                  </w:tcMar>
                </w:tcPr>
                <w:p w:rsidR="00BA5CAD" w:rsidRDefault="00BA5CAD" w:rsidP="00456DF6"/>
              </w:tc>
            </w:tr>
          </w:tbl>
          <w:p w:rsidR="00BA5CAD" w:rsidRDefault="00BA5CAD" w:rsidP="00456DF6"/>
        </w:tc>
        <w:tc>
          <w:tcPr>
            <w:tcW w:w="405" w:type="dxa"/>
          </w:tcPr>
          <w:p w:rsidR="00BA5CAD" w:rsidRDefault="00BA5CAD" w:rsidP="00456DF6">
            <w:pPr>
              <w:pStyle w:val="EmptyCellLayoutStyle"/>
              <w:spacing w:after="0" w:line="240" w:lineRule="auto"/>
            </w:pPr>
          </w:p>
        </w:tc>
        <w:tc>
          <w:tcPr>
            <w:tcW w:w="4356" w:type="dxa"/>
          </w:tcPr>
          <w:tbl>
            <w:tblPr>
              <w:tblW w:w="0" w:type="auto"/>
              <w:tblCellMar>
                <w:left w:w="0" w:type="dxa"/>
                <w:right w:w="0" w:type="dxa"/>
              </w:tblCellMar>
              <w:tblLook w:val="0000" w:firstRow="0" w:lastRow="0" w:firstColumn="0" w:lastColumn="0" w:noHBand="0" w:noVBand="0"/>
            </w:tblPr>
            <w:tblGrid>
              <w:gridCol w:w="4006"/>
            </w:tblGrid>
            <w:tr w:rsidR="00BA5CAD" w:rsidTr="00456DF6">
              <w:trPr>
                <w:trHeight w:val="154"/>
              </w:trPr>
              <w:tc>
                <w:tcPr>
                  <w:tcW w:w="4357" w:type="dxa"/>
                  <w:tcBorders>
                    <w:top w:val="nil"/>
                    <w:left w:val="nil"/>
                    <w:bottom w:val="nil"/>
                    <w:right w:val="nil"/>
                  </w:tcBorders>
                  <w:tcMar>
                    <w:top w:w="39" w:type="dxa"/>
                    <w:left w:w="39" w:type="dxa"/>
                    <w:bottom w:w="39" w:type="dxa"/>
                    <w:right w:w="39" w:type="dxa"/>
                  </w:tcMar>
                </w:tcPr>
                <w:p w:rsidR="00BA5CAD" w:rsidRDefault="00BA5CAD" w:rsidP="00456DF6">
                  <w:pPr>
                    <w:rPr>
                      <w:rFonts w:ascii="Arial" w:eastAsia="Arial" w:hAnsi="Arial"/>
                      <w:color w:val="000000"/>
                    </w:rPr>
                  </w:pPr>
                  <w:r>
                    <w:rPr>
                      <w:rFonts w:ascii="Arial" w:eastAsia="Arial" w:hAnsi="Arial"/>
                      <w:color w:val="000000"/>
                    </w:rPr>
                    <w:t xml:space="preserve">Załącznik Nr 10  </w:t>
                  </w:r>
                </w:p>
                <w:p w:rsidR="00BA5CAD" w:rsidRDefault="00BA5CAD" w:rsidP="00456DF6">
                  <w:pPr>
                    <w:rPr>
                      <w:rFonts w:ascii="Arial" w:eastAsia="Arial" w:hAnsi="Arial"/>
                      <w:color w:val="000000"/>
                    </w:rPr>
                  </w:pPr>
                  <w:r>
                    <w:rPr>
                      <w:rFonts w:ascii="Arial" w:eastAsia="Arial" w:hAnsi="Arial"/>
                      <w:color w:val="000000"/>
                    </w:rPr>
                    <w:t>do uchwały</w:t>
                  </w:r>
                  <w:r>
                    <w:rPr>
                      <w:rFonts w:ascii="Arial" w:eastAsia="Arial" w:hAnsi="Arial"/>
                      <w:color w:val="000000"/>
                    </w:rPr>
                    <w:br/>
                    <w:t>Rady Miejskiej w Łodzi</w:t>
                  </w:r>
                </w:p>
                <w:p w:rsidR="00BA5CAD" w:rsidRDefault="00BA5CAD" w:rsidP="00456DF6">
                  <w:r>
                    <w:rPr>
                      <w:rFonts w:ascii="Arial" w:eastAsia="Arial" w:hAnsi="Arial"/>
                      <w:color w:val="000000"/>
                    </w:rPr>
                    <w:t xml:space="preserve"> z dnia</w:t>
                  </w:r>
                </w:p>
              </w:tc>
            </w:tr>
          </w:tbl>
          <w:p w:rsidR="00BA5CAD" w:rsidRDefault="00BA5CAD" w:rsidP="00456DF6"/>
        </w:tc>
      </w:tr>
      <w:tr w:rsidR="00BA5CAD" w:rsidTr="00456DF6">
        <w:trPr>
          <w:trHeight w:val="51"/>
        </w:trPr>
        <w:tc>
          <w:tcPr>
            <w:tcW w:w="5102" w:type="dxa"/>
            <w:vMerge/>
          </w:tcPr>
          <w:p w:rsidR="00BA5CAD" w:rsidRDefault="00BA5CAD" w:rsidP="00456DF6">
            <w:pPr>
              <w:pStyle w:val="EmptyCellLayoutStyle"/>
              <w:spacing w:after="0" w:line="240" w:lineRule="auto"/>
            </w:pPr>
          </w:p>
        </w:tc>
        <w:tc>
          <w:tcPr>
            <w:tcW w:w="405" w:type="dxa"/>
          </w:tcPr>
          <w:p w:rsidR="00BA5CAD" w:rsidRDefault="00BA5CAD" w:rsidP="00456DF6">
            <w:pPr>
              <w:pStyle w:val="EmptyCellLayoutStyle"/>
              <w:spacing w:after="0" w:line="240" w:lineRule="auto"/>
            </w:pPr>
          </w:p>
        </w:tc>
        <w:tc>
          <w:tcPr>
            <w:tcW w:w="4356" w:type="dxa"/>
          </w:tcPr>
          <w:p w:rsidR="00BA5CAD" w:rsidRDefault="00BA5CAD" w:rsidP="00456DF6">
            <w:pPr>
              <w:pStyle w:val="EmptyCellLayoutStyle"/>
              <w:spacing w:after="0" w:line="240" w:lineRule="auto"/>
            </w:pPr>
          </w:p>
        </w:tc>
      </w:tr>
      <w:tr w:rsidR="00BA5CAD" w:rsidTr="00456DF6">
        <w:trPr>
          <w:trHeight w:val="333"/>
        </w:trPr>
        <w:tc>
          <w:tcPr>
            <w:tcW w:w="5102" w:type="dxa"/>
            <w:gridSpan w:val="3"/>
          </w:tcPr>
          <w:tbl>
            <w:tblPr>
              <w:tblW w:w="0" w:type="auto"/>
              <w:tblCellMar>
                <w:left w:w="0" w:type="dxa"/>
                <w:right w:w="0" w:type="dxa"/>
              </w:tblCellMar>
              <w:tblLook w:val="0000" w:firstRow="0" w:lastRow="0" w:firstColumn="0" w:lastColumn="0" w:noHBand="0" w:noVBand="0"/>
            </w:tblPr>
            <w:tblGrid>
              <w:gridCol w:w="9070"/>
            </w:tblGrid>
            <w:tr w:rsidR="00BA5CAD" w:rsidTr="00456DF6">
              <w:trPr>
                <w:trHeight w:val="255"/>
              </w:trPr>
              <w:tc>
                <w:tcPr>
                  <w:tcW w:w="9864" w:type="dxa"/>
                  <w:tcBorders>
                    <w:top w:val="nil"/>
                    <w:left w:val="nil"/>
                    <w:bottom w:val="nil"/>
                    <w:right w:val="nil"/>
                  </w:tcBorders>
                  <w:tcMar>
                    <w:top w:w="39" w:type="dxa"/>
                    <w:left w:w="39" w:type="dxa"/>
                    <w:bottom w:w="39" w:type="dxa"/>
                    <w:right w:w="39" w:type="dxa"/>
                  </w:tcMar>
                </w:tcPr>
                <w:p w:rsidR="00BA5CAD" w:rsidRDefault="00BA5CAD" w:rsidP="00456DF6">
                  <w:r>
                    <w:rPr>
                      <w:rFonts w:ascii="Arial" w:eastAsia="Arial" w:hAnsi="Arial"/>
                      <w:b/>
                      <w:color w:val="000000"/>
                    </w:rPr>
                    <w:lastRenderedPageBreak/>
                    <w:t>PLAN PRZYCHODÓW I KOSZTÓW SAMORZĄDOWYCH ZAKŁADÓW BUDŻETOWYCH NA 2021 ROK</w:t>
                  </w:r>
                </w:p>
              </w:tc>
            </w:tr>
          </w:tbl>
          <w:p w:rsidR="00BA5CAD" w:rsidRDefault="00BA5CAD" w:rsidP="00456DF6"/>
        </w:tc>
      </w:tr>
      <w:tr w:rsidR="00BA5CAD" w:rsidTr="00456DF6">
        <w:trPr>
          <w:trHeight w:val="78"/>
        </w:trPr>
        <w:tc>
          <w:tcPr>
            <w:tcW w:w="5102" w:type="dxa"/>
          </w:tcPr>
          <w:p w:rsidR="00BA5CAD" w:rsidRDefault="00BA5CAD" w:rsidP="00456DF6">
            <w:pPr>
              <w:pStyle w:val="EmptyCellLayoutStyle"/>
              <w:spacing w:after="0" w:line="240" w:lineRule="auto"/>
            </w:pPr>
          </w:p>
        </w:tc>
        <w:tc>
          <w:tcPr>
            <w:tcW w:w="405" w:type="dxa"/>
          </w:tcPr>
          <w:p w:rsidR="00BA5CAD" w:rsidRDefault="00BA5CAD" w:rsidP="00456DF6">
            <w:pPr>
              <w:pStyle w:val="EmptyCellLayoutStyle"/>
              <w:spacing w:after="0" w:line="240" w:lineRule="auto"/>
            </w:pPr>
          </w:p>
        </w:tc>
        <w:tc>
          <w:tcPr>
            <w:tcW w:w="4356" w:type="dxa"/>
          </w:tcPr>
          <w:p w:rsidR="00BA5CAD" w:rsidRDefault="00BA5CAD" w:rsidP="00456DF6">
            <w:pPr>
              <w:pStyle w:val="EmptyCellLayoutStyle"/>
              <w:spacing w:after="0" w:line="240" w:lineRule="auto"/>
            </w:pPr>
          </w:p>
        </w:tc>
      </w:tr>
      <w:tr w:rsidR="00BA5CAD" w:rsidTr="00456DF6">
        <w:tc>
          <w:tcPr>
            <w:tcW w:w="5102"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48"/>
              <w:gridCol w:w="1790"/>
              <w:gridCol w:w="1117"/>
              <w:gridCol w:w="1114"/>
              <w:gridCol w:w="1056"/>
              <w:gridCol w:w="1114"/>
              <w:gridCol w:w="1114"/>
              <w:gridCol w:w="1117"/>
            </w:tblGrid>
            <w:tr w:rsidR="00BA5CAD" w:rsidTr="00456DF6">
              <w:trPr>
                <w:trHeight w:val="148"/>
              </w:trPr>
              <w:tc>
                <w:tcPr>
                  <w:tcW w:w="680" w:type="dxa"/>
                  <w:tcBorders>
                    <w:top w:val="nil"/>
                    <w:left w:val="nil"/>
                    <w:bottom w:val="nil"/>
                    <w:right w:val="nil"/>
                  </w:tcBorders>
                  <w:shd w:val="clear" w:color="auto" w:fill="D3D3D3"/>
                  <w:tcMar>
                    <w:top w:w="39" w:type="dxa"/>
                    <w:left w:w="39" w:type="dxa"/>
                    <w:bottom w:w="39" w:type="dxa"/>
                    <w:right w:w="39" w:type="dxa"/>
                  </w:tcMar>
                  <w:vAlign w:val="bottom"/>
                </w:tcPr>
                <w:p w:rsidR="00BA5CAD" w:rsidRDefault="00BA5CAD" w:rsidP="00456DF6"/>
              </w:tc>
              <w:tc>
                <w:tcPr>
                  <w:tcW w:w="2040" w:type="dxa"/>
                  <w:tcBorders>
                    <w:top w:val="nil"/>
                    <w:left w:val="nil"/>
                    <w:bottom w:val="nil"/>
                    <w:right w:val="nil"/>
                  </w:tcBorders>
                  <w:shd w:val="clear" w:color="auto" w:fill="D3D3D3"/>
                  <w:tcMar>
                    <w:top w:w="39" w:type="dxa"/>
                    <w:left w:w="39" w:type="dxa"/>
                    <w:bottom w:w="39" w:type="dxa"/>
                    <w:right w:w="39" w:type="dxa"/>
                  </w:tcMar>
                  <w:vAlign w:val="bottom"/>
                </w:tcPr>
                <w:p w:rsidR="00BA5CAD" w:rsidRDefault="00BA5CAD" w:rsidP="00456DF6"/>
              </w:tc>
              <w:tc>
                <w:tcPr>
                  <w:tcW w:w="1190" w:type="dxa"/>
                  <w:tcBorders>
                    <w:top w:val="nil"/>
                    <w:left w:val="nil"/>
                    <w:bottom w:val="nil"/>
                    <w:right w:val="nil"/>
                  </w:tcBorders>
                  <w:shd w:val="clear" w:color="auto" w:fill="D3D3D3"/>
                  <w:tcMar>
                    <w:top w:w="39" w:type="dxa"/>
                    <w:left w:w="39" w:type="dxa"/>
                    <w:bottom w:w="39" w:type="dxa"/>
                    <w:right w:w="39" w:type="dxa"/>
                  </w:tcMar>
                  <w:vAlign w:val="bottom"/>
                </w:tcPr>
                <w:p w:rsidR="00BA5CAD" w:rsidRDefault="00BA5CAD" w:rsidP="00456DF6"/>
              </w:tc>
              <w:tc>
                <w:tcPr>
                  <w:tcW w:w="1190" w:type="dxa"/>
                  <w:gridSpan w:val="2"/>
                  <w:tcBorders>
                    <w:top w:val="nil"/>
                    <w:left w:val="nil"/>
                    <w:bottom w:val="single" w:sz="7" w:space="0" w:color="000000"/>
                    <w:right w:val="nil"/>
                  </w:tcBorders>
                  <w:shd w:val="clear" w:color="auto" w:fill="D3D3D3"/>
                  <w:tcMar>
                    <w:top w:w="39" w:type="dxa"/>
                    <w:left w:w="39" w:type="dxa"/>
                    <w:bottom w:w="39" w:type="dxa"/>
                    <w:right w:w="39" w:type="dxa"/>
                  </w:tcMar>
                  <w:vAlign w:val="bottom"/>
                </w:tcPr>
                <w:p w:rsidR="00BA5CAD" w:rsidRDefault="00BA5CAD" w:rsidP="00456DF6">
                  <w:pPr>
                    <w:jc w:val="center"/>
                  </w:pPr>
                  <w:r>
                    <w:rPr>
                      <w:rFonts w:ascii="Arial" w:eastAsia="Arial" w:hAnsi="Arial"/>
                      <w:b/>
                      <w:color w:val="000000"/>
                      <w:sz w:val="14"/>
                    </w:rPr>
                    <w:t>z tego:</w:t>
                  </w:r>
                </w:p>
              </w:tc>
              <w:tc>
                <w:tcPr>
                  <w:tcW w:w="1190" w:type="dxa"/>
                  <w:tcBorders>
                    <w:top w:val="nil"/>
                    <w:left w:val="nil"/>
                    <w:bottom w:val="nil"/>
                    <w:right w:val="nil"/>
                  </w:tcBorders>
                  <w:shd w:val="clear" w:color="auto" w:fill="D3D3D3"/>
                  <w:tcMar>
                    <w:top w:w="39" w:type="dxa"/>
                    <w:left w:w="39" w:type="dxa"/>
                    <w:bottom w:w="39" w:type="dxa"/>
                    <w:right w:w="39" w:type="dxa"/>
                  </w:tcMar>
                  <w:vAlign w:val="bottom"/>
                </w:tcPr>
                <w:p w:rsidR="00BA5CAD" w:rsidRDefault="00BA5CAD" w:rsidP="00456DF6"/>
              </w:tc>
              <w:tc>
                <w:tcPr>
                  <w:tcW w:w="1190" w:type="dxa"/>
                  <w:tcBorders>
                    <w:top w:val="nil"/>
                    <w:left w:val="nil"/>
                    <w:bottom w:val="nil"/>
                    <w:right w:val="nil"/>
                  </w:tcBorders>
                  <w:shd w:val="clear" w:color="auto" w:fill="D3D3D3"/>
                  <w:tcMar>
                    <w:top w:w="39" w:type="dxa"/>
                    <w:left w:w="39" w:type="dxa"/>
                    <w:bottom w:w="39" w:type="dxa"/>
                    <w:right w:w="39" w:type="dxa"/>
                  </w:tcMar>
                  <w:vAlign w:val="bottom"/>
                </w:tcPr>
                <w:p w:rsidR="00BA5CAD" w:rsidRDefault="00BA5CAD" w:rsidP="00456DF6"/>
              </w:tc>
              <w:tc>
                <w:tcPr>
                  <w:tcW w:w="1190" w:type="dxa"/>
                  <w:tcBorders>
                    <w:top w:val="nil"/>
                    <w:left w:val="nil"/>
                    <w:bottom w:val="single" w:sz="7" w:space="0" w:color="000000"/>
                    <w:right w:val="nil"/>
                  </w:tcBorders>
                  <w:shd w:val="clear" w:color="auto" w:fill="D3D3D3"/>
                  <w:tcMar>
                    <w:top w:w="39" w:type="dxa"/>
                    <w:left w:w="39" w:type="dxa"/>
                    <w:bottom w:w="39" w:type="dxa"/>
                    <w:right w:w="39" w:type="dxa"/>
                  </w:tcMar>
                  <w:vAlign w:val="bottom"/>
                </w:tcPr>
                <w:p w:rsidR="00BA5CAD" w:rsidRDefault="00BA5CAD" w:rsidP="00456DF6">
                  <w:pPr>
                    <w:jc w:val="center"/>
                  </w:pPr>
                  <w:r>
                    <w:rPr>
                      <w:rFonts w:ascii="Arial" w:eastAsia="Arial" w:hAnsi="Arial"/>
                      <w:b/>
                      <w:color w:val="000000"/>
                      <w:sz w:val="14"/>
                    </w:rPr>
                    <w:t>w tym:</w:t>
                  </w:r>
                </w:p>
              </w:tc>
            </w:tr>
            <w:tr w:rsidR="00BA5CAD" w:rsidTr="00456DF6">
              <w:trPr>
                <w:trHeight w:val="488"/>
              </w:trPr>
              <w:tc>
                <w:tcPr>
                  <w:tcW w:w="680" w:type="dxa"/>
                  <w:tcBorders>
                    <w:top w:val="nil"/>
                    <w:left w:val="nil"/>
                    <w:bottom w:val="nil"/>
                    <w:right w:val="nil"/>
                  </w:tcBorders>
                  <w:shd w:val="clear" w:color="auto" w:fill="D3D3D3"/>
                  <w:tcMar>
                    <w:top w:w="39" w:type="dxa"/>
                    <w:left w:w="39" w:type="dxa"/>
                    <w:bottom w:w="39" w:type="dxa"/>
                    <w:right w:w="39" w:type="dxa"/>
                  </w:tcMar>
                  <w:vAlign w:val="bottom"/>
                </w:tcPr>
                <w:p w:rsidR="00BA5CAD" w:rsidRDefault="00BA5CAD" w:rsidP="00456DF6">
                  <w:pPr>
                    <w:jc w:val="center"/>
                  </w:pPr>
                  <w:r>
                    <w:rPr>
                      <w:rFonts w:ascii="Arial" w:eastAsia="Arial" w:hAnsi="Arial"/>
                      <w:b/>
                      <w:color w:val="000000"/>
                      <w:sz w:val="16"/>
                    </w:rPr>
                    <w:t>Dział/</w:t>
                  </w:r>
                </w:p>
                <w:p w:rsidR="00BA5CAD" w:rsidRDefault="00BA5CAD" w:rsidP="00456DF6">
                  <w:pPr>
                    <w:jc w:val="center"/>
                  </w:pPr>
                  <w:r>
                    <w:rPr>
                      <w:rFonts w:ascii="Arial" w:eastAsia="Arial" w:hAnsi="Arial"/>
                      <w:b/>
                      <w:color w:val="000000"/>
                      <w:sz w:val="16"/>
                    </w:rPr>
                    <w:t>Roz</w:t>
                  </w:r>
                </w:p>
                <w:p w:rsidR="00BA5CAD" w:rsidRDefault="00BA5CAD" w:rsidP="00456DF6">
                  <w:pPr>
                    <w:jc w:val="center"/>
                  </w:pPr>
                  <w:r>
                    <w:rPr>
                      <w:rFonts w:ascii="Arial" w:eastAsia="Arial" w:hAnsi="Arial"/>
                      <w:b/>
                      <w:color w:val="000000"/>
                      <w:sz w:val="16"/>
                    </w:rPr>
                    <w:t>dział</w:t>
                  </w:r>
                </w:p>
              </w:tc>
              <w:tc>
                <w:tcPr>
                  <w:tcW w:w="2040" w:type="dxa"/>
                  <w:tcBorders>
                    <w:top w:val="nil"/>
                    <w:left w:val="nil"/>
                    <w:bottom w:val="nil"/>
                    <w:right w:val="nil"/>
                  </w:tcBorders>
                  <w:shd w:val="clear" w:color="auto" w:fill="D3D3D3"/>
                  <w:tcMar>
                    <w:top w:w="39" w:type="dxa"/>
                    <w:left w:w="39" w:type="dxa"/>
                    <w:bottom w:w="39" w:type="dxa"/>
                    <w:right w:w="39" w:type="dxa"/>
                  </w:tcMar>
                  <w:vAlign w:val="bottom"/>
                </w:tcPr>
                <w:p w:rsidR="00BA5CAD" w:rsidRDefault="00BA5CAD" w:rsidP="00456DF6"/>
              </w:tc>
              <w:tc>
                <w:tcPr>
                  <w:tcW w:w="1190" w:type="dxa"/>
                  <w:tcBorders>
                    <w:top w:val="nil"/>
                    <w:left w:val="nil"/>
                    <w:bottom w:val="nil"/>
                    <w:right w:val="nil"/>
                  </w:tcBorders>
                  <w:shd w:val="clear" w:color="auto" w:fill="D3D3D3"/>
                  <w:tcMar>
                    <w:top w:w="39" w:type="dxa"/>
                    <w:left w:w="39" w:type="dxa"/>
                    <w:bottom w:w="39" w:type="dxa"/>
                    <w:right w:w="39" w:type="dxa"/>
                  </w:tcMar>
                  <w:vAlign w:val="bottom"/>
                </w:tcPr>
                <w:p w:rsidR="00BA5CAD" w:rsidRDefault="00BA5CAD" w:rsidP="00456DF6">
                  <w:pPr>
                    <w:jc w:val="center"/>
                  </w:pPr>
                  <w:r>
                    <w:rPr>
                      <w:rFonts w:ascii="Arial" w:eastAsia="Arial" w:hAnsi="Arial"/>
                      <w:b/>
                      <w:color w:val="000000"/>
                      <w:sz w:val="16"/>
                    </w:rPr>
                    <w:t>Przychody</w:t>
                  </w:r>
                </w:p>
                <w:p w:rsidR="00BA5CAD" w:rsidRDefault="00BA5CAD" w:rsidP="00456DF6">
                  <w:pPr>
                    <w:jc w:val="center"/>
                  </w:pPr>
                  <w:r>
                    <w:rPr>
                      <w:rFonts w:ascii="Arial" w:eastAsia="Arial" w:hAnsi="Arial"/>
                      <w:b/>
                      <w:color w:val="000000"/>
                      <w:sz w:val="16"/>
                    </w:rPr>
                    <w:t>ogółem</w:t>
                  </w:r>
                </w:p>
              </w:tc>
              <w:tc>
                <w:tcPr>
                  <w:tcW w:w="1190" w:type="dxa"/>
                  <w:tcBorders>
                    <w:top w:val="nil"/>
                    <w:left w:val="nil"/>
                    <w:bottom w:val="nil"/>
                    <w:right w:val="nil"/>
                  </w:tcBorders>
                  <w:shd w:val="clear" w:color="auto" w:fill="D3D3D3"/>
                  <w:tcMar>
                    <w:top w:w="39" w:type="dxa"/>
                    <w:left w:w="39" w:type="dxa"/>
                    <w:bottom w:w="39" w:type="dxa"/>
                    <w:right w:w="39" w:type="dxa"/>
                  </w:tcMar>
                  <w:vAlign w:val="center"/>
                </w:tcPr>
                <w:p w:rsidR="00BA5CAD" w:rsidRDefault="00BA5CAD" w:rsidP="00456DF6">
                  <w:pPr>
                    <w:jc w:val="center"/>
                  </w:pPr>
                  <w:r>
                    <w:rPr>
                      <w:rFonts w:ascii="Arial" w:eastAsia="Arial" w:hAnsi="Arial"/>
                      <w:b/>
                      <w:color w:val="000000"/>
                      <w:sz w:val="16"/>
                    </w:rPr>
                    <w:t>przychody własne</w:t>
                  </w:r>
                </w:p>
              </w:tc>
              <w:tc>
                <w:tcPr>
                  <w:tcW w:w="1190" w:type="dxa"/>
                  <w:tcBorders>
                    <w:top w:val="nil"/>
                    <w:left w:val="nil"/>
                    <w:bottom w:val="nil"/>
                    <w:right w:val="nil"/>
                  </w:tcBorders>
                  <w:shd w:val="clear" w:color="auto" w:fill="D3D3D3"/>
                  <w:tcMar>
                    <w:top w:w="39" w:type="dxa"/>
                    <w:left w:w="39" w:type="dxa"/>
                    <w:bottom w:w="39" w:type="dxa"/>
                    <w:right w:w="39" w:type="dxa"/>
                  </w:tcMar>
                  <w:vAlign w:val="center"/>
                </w:tcPr>
                <w:p w:rsidR="00BA5CAD" w:rsidRDefault="00BA5CAD" w:rsidP="00456DF6">
                  <w:pPr>
                    <w:jc w:val="center"/>
                  </w:pPr>
                  <w:r>
                    <w:rPr>
                      <w:rFonts w:ascii="Arial" w:eastAsia="Arial" w:hAnsi="Arial"/>
                      <w:b/>
                      <w:color w:val="000000"/>
                      <w:sz w:val="16"/>
                    </w:rPr>
                    <w:t>dotacje</w:t>
                  </w:r>
                </w:p>
              </w:tc>
              <w:tc>
                <w:tcPr>
                  <w:tcW w:w="1190" w:type="dxa"/>
                  <w:tcBorders>
                    <w:top w:val="nil"/>
                    <w:left w:val="nil"/>
                    <w:bottom w:val="nil"/>
                    <w:right w:val="nil"/>
                  </w:tcBorders>
                  <w:shd w:val="clear" w:color="auto" w:fill="D3D3D3"/>
                  <w:tcMar>
                    <w:top w:w="39" w:type="dxa"/>
                    <w:left w:w="39" w:type="dxa"/>
                    <w:bottom w:w="39" w:type="dxa"/>
                    <w:right w:w="39" w:type="dxa"/>
                  </w:tcMar>
                  <w:vAlign w:val="bottom"/>
                </w:tcPr>
                <w:p w:rsidR="00BA5CAD" w:rsidRDefault="00BA5CAD" w:rsidP="00456DF6">
                  <w:pPr>
                    <w:jc w:val="center"/>
                  </w:pPr>
                  <w:r>
                    <w:rPr>
                      <w:rFonts w:ascii="Arial" w:eastAsia="Arial" w:hAnsi="Arial"/>
                      <w:b/>
                      <w:color w:val="000000"/>
                      <w:sz w:val="16"/>
                    </w:rPr>
                    <w:t>Pozostałe</w:t>
                  </w:r>
                </w:p>
                <w:p w:rsidR="00BA5CAD" w:rsidRDefault="00BA5CAD" w:rsidP="00456DF6">
                  <w:pPr>
                    <w:jc w:val="center"/>
                  </w:pPr>
                  <w:r>
                    <w:rPr>
                      <w:rFonts w:ascii="Arial" w:eastAsia="Arial" w:hAnsi="Arial"/>
                      <w:b/>
                      <w:color w:val="000000"/>
                      <w:sz w:val="16"/>
                    </w:rPr>
                    <w:t>przychody</w:t>
                  </w:r>
                </w:p>
              </w:tc>
              <w:tc>
                <w:tcPr>
                  <w:tcW w:w="1190" w:type="dxa"/>
                  <w:tcBorders>
                    <w:top w:val="nil"/>
                    <w:left w:val="nil"/>
                    <w:bottom w:val="nil"/>
                    <w:right w:val="nil"/>
                  </w:tcBorders>
                  <w:shd w:val="clear" w:color="auto" w:fill="D3D3D3"/>
                  <w:tcMar>
                    <w:top w:w="39" w:type="dxa"/>
                    <w:left w:w="39" w:type="dxa"/>
                    <w:bottom w:w="39" w:type="dxa"/>
                    <w:right w:w="39" w:type="dxa"/>
                  </w:tcMar>
                  <w:vAlign w:val="center"/>
                </w:tcPr>
                <w:p w:rsidR="00BA5CAD" w:rsidRDefault="00BA5CAD" w:rsidP="00456DF6">
                  <w:pPr>
                    <w:jc w:val="center"/>
                  </w:pPr>
                  <w:r>
                    <w:rPr>
                      <w:rFonts w:ascii="Arial" w:eastAsia="Arial" w:hAnsi="Arial"/>
                      <w:b/>
                      <w:color w:val="000000"/>
                      <w:sz w:val="16"/>
                    </w:rPr>
                    <w:t>Koszty</w:t>
                  </w:r>
                </w:p>
              </w:tc>
              <w:tc>
                <w:tcPr>
                  <w:tcW w:w="1190" w:type="dxa"/>
                  <w:tcBorders>
                    <w:top w:val="nil"/>
                    <w:left w:val="nil"/>
                    <w:bottom w:val="nil"/>
                    <w:right w:val="nil"/>
                  </w:tcBorders>
                  <w:shd w:val="clear" w:color="auto" w:fill="D3D3D3"/>
                  <w:tcMar>
                    <w:top w:w="39" w:type="dxa"/>
                    <w:left w:w="39" w:type="dxa"/>
                    <w:bottom w:w="39" w:type="dxa"/>
                    <w:right w:w="39" w:type="dxa"/>
                  </w:tcMar>
                  <w:vAlign w:val="center"/>
                </w:tcPr>
                <w:p w:rsidR="00BA5CAD" w:rsidRDefault="00BA5CAD" w:rsidP="00456DF6">
                  <w:pPr>
                    <w:jc w:val="center"/>
                  </w:pPr>
                  <w:r>
                    <w:rPr>
                      <w:rFonts w:ascii="Arial" w:eastAsia="Arial" w:hAnsi="Arial"/>
                      <w:b/>
                      <w:color w:val="000000"/>
                      <w:sz w:val="16"/>
                    </w:rPr>
                    <w:t>inwestycje</w:t>
                  </w:r>
                </w:p>
              </w:tc>
            </w:tr>
            <w:tr w:rsidR="00BA5CAD" w:rsidTr="00456DF6">
              <w:trPr>
                <w:trHeight w:val="7"/>
              </w:trPr>
              <w:tc>
                <w:tcPr>
                  <w:tcW w:w="680"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2040"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1190"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1190"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1190"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1190"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1190" w:type="dxa"/>
                  <w:tcBorders>
                    <w:top w:val="nil"/>
                    <w:left w:val="nil"/>
                    <w:bottom w:val="nil"/>
                    <w:right w:val="nil"/>
                  </w:tcBorders>
                  <w:tcMar>
                    <w:top w:w="39" w:type="dxa"/>
                    <w:left w:w="39" w:type="dxa"/>
                    <w:bottom w:w="39" w:type="dxa"/>
                    <w:right w:w="39" w:type="dxa"/>
                  </w:tcMar>
                  <w:vAlign w:val="bottom"/>
                </w:tcPr>
                <w:p w:rsidR="00BA5CAD" w:rsidRDefault="00BA5CAD" w:rsidP="00456DF6"/>
              </w:tc>
              <w:tc>
                <w:tcPr>
                  <w:tcW w:w="1190" w:type="dxa"/>
                  <w:tcBorders>
                    <w:top w:val="nil"/>
                    <w:left w:val="nil"/>
                    <w:bottom w:val="nil"/>
                    <w:right w:val="nil"/>
                  </w:tcBorders>
                  <w:tcMar>
                    <w:top w:w="39" w:type="dxa"/>
                    <w:left w:w="39" w:type="dxa"/>
                    <w:bottom w:w="39" w:type="dxa"/>
                    <w:right w:w="39" w:type="dxa"/>
                  </w:tcMar>
                  <w:vAlign w:val="bottom"/>
                </w:tcPr>
                <w:p w:rsidR="00BA5CAD" w:rsidRDefault="00BA5CAD" w:rsidP="00456DF6"/>
              </w:tc>
            </w:tr>
            <w:tr w:rsidR="00BA5CAD" w:rsidTr="00456DF6">
              <w:trPr>
                <w:trHeight w:val="302"/>
              </w:trPr>
              <w:tc>
                <w:tcPr>
                  <w:tcW w:w="680" w:type="dxa"/>
                  <w:tcBorders>
                    <w:top w:val="nil"/>
                    <w:left w:val="nil"/>
                    <w:bottom w:val="nil"/>
                    <w:right w:val="nil"/>
                  </w:tcBorders>
                  <w:tcMar>
                    <w:top w:w="19" w:type="dxa"/>
                    <w:left w:w="39" w:type="dxa"/>
                    <w:bottom w:w="19" w:type="dxa"/>
                    <w:right w:w="39" w:type="dxa"/>
                  </w:tcMar>
                </w:tcPr>
                <w:p w:rsidR="00BA5CAD" w:rsidRDefault="00BA5CAD" w:rsidP="00456DF6">
                  <w:r>
                    <w:rPr>
                      <w:rFonts w:ascii="Arial" w:eastAsia="Arial" w:hAnsi="Arial"/>
                      <w:b/>
                      <w:color w:val="000000"/>
                      <w:sz w:val="16"/>
                    </w:rPr>
                    <w:t>gmina</w:t>
                  </w:r>
                </w:p>
              </w:tc>
              <w:tc>
                <w:tcPr>
                  <w:tcW w:w="2040" w:type="dxa"/>
                  <w:tcBorders>
                    <w:top w:val="nil"/>
                    <w:left w:val="nil"/>
                    <w:bottom w:val="nil"/>
                    <w:right w:val="nil"/>
                  </w:tcBorders>
                  <w:tcMar>
                    <w:top w:w="19" w:type="dxa"/>
                    <w:left w:w="39" w:type="dxa"/>
                    <w:bottom w:w="19" w:type="dxa"/>
                    <w:right w:w="39" w:type="dxa"/>
                  </w:tcMar>
                </w:tcPr>
                <w:p w:rsidR="00BA5CAD" w:rsidRDefault="00BA5CAD" w:rsidP="00456DF6"/>
              </w:tc>
              <w:tc>
                <w:tcPr>
                  <w:tcW w:w="1190" w:type="dxa"/>
                  <w:tcBorders>
                    <w:top w:val="nil"/>
                    <w:left w:val="nil"/>
                    <w:bottom w:val="nil"/>
                    <w:right w:val="nil"/>
                  </w:tcBorders>
                  <w:tcMar>
                    <w:top w:w="19" w:type="dxa"/>
                    <w:left w:w="39" w:type="dxa"/>
                    <w:bottom w:w="19" w:type="dxa"/>
                    <w:right w:w="39" w:type="dxa"/>
                  </w:tcMar>
                </w:tcPr>
                <w:p w:rsidR="00BA5CAD" w:rsidRDefault="00BA5CAD" w:rsidP="00456DF6">
                  <w:pPr>
                    <w:jc w:val="right"/>
                  </w:pPr>
                  <w:r>
                    <w:rPr>
                      <w:rFonts w:ascii="Arial" w:eastAsia="Arial" w:hAnsi="Arial"/>
                      <w:b/>
                      <w:color w:val="000000"/>
                      <w:sz w:val="16"/>
                    </w:rPr>
                    <w:t>18 660 000</w:t>
                  </w:r>
                </w:p>
              </w:tc>
              <w:tc>
                <w:tcPr>
                  <w:tcW w:w="1190" w:type="dxa"/>
                  <w:tcBorders>
                    <w:top w:val="nil"/>
                    <w:left w:val="nil"/>
                    <w:bottom w:val="nil"/>
                    <w:right w:val="nil"/>
                  </w:tcBorders>
                  <w:tcMar>
                    <w:top w:w="19" w:type="dxa"/>
                    <w:left w:w="39" w:type="dxa"/>
                    <w:bottom w:w="19" w:type="dxa"/>
                    <w:right w:w="39" w:type="dxa"/>
                  </w:tcMar>
                </w:tcPr>
                <w:p w:rsidR="00BA5CAD" w:rsidRDefault="00BA5CAD" w:rsidP="00456DF6">
                  <w:pPr>
                    <w:jc w:val="right"/>
                  </w:pPr>
                  <w:r>
                    <w:rPr>
                      <w:rFonts w:ascii="Arial" w:eastAsia="Arial" w:hAnsi="Arial"/>
                      <w:b/>
                      <w:color w:val="000000"/>
                      <w:sz w:val="16"/>
                    </w:rPr>
                    <w:t>18 330 000</w:t>
                  </w:r>
                </w:p>
              </w:tc>
              <w:tc>
                <w:tcPr>
                  <w:tcW w:w="1190" w:type="dxa"/>
                  <w:tcBorders>
                    <w:top w:val="nil"/>
                    <w:left w:val="nil"/>
                    <w:bottom w:val="nil"/>
                    <w:right w:val="nil"/>
                  </w:tcBorders>
                  <w:tcMar>
                    <w:top w:w="19" w:type="dxa"/>
                    <w:left w:w="39" w:type="dxa"/>
                    <w:bottom w:w="19" w:type="dxa"/>
                    <w:right w:w="39" w:type="dxa"/>
                  </w:tcMar>
                </w:tcPr>
                <w:p w:rsidR="00BA5CAD" w:rsidRDefault="00BA5CAD" w:rsidP="00456DF6">
                  <w:pPr>
                    <w:jc w:val="right"/>
                  </w:pPr>
                  <w:r>
                    <w:rPr>
                      <w:rFonts w:ascii="Arial" w:eastAsia="Arial" w:hAnsi="Arial"/>
                      <w:b/>
                      <w:color w:val="000000"/>
                      <w:sz w:val="16"/>
                    </w:rPr>
                    <w:t>0</w:t>
                  </w:r>
                </w:p>
              </w:tc>
              <w:tc>
                <w:tcPr>
                  <w:tcW w:w="1190" w:type="dxa"/>
                  <w:tcBorders>
                    <w:top w:val="nil"/>
                    <w:left w:val="nil"/>
                    <w:bottom w:val="nil"/>
                    <w:right w:val="nil"/>
                  </w:tcBorders>
                  <w:tcMar>
                    <w:top w:w="19" w:type="dxa"/>
                    <w:left w:w="39" w:type="dxa"/>
                    <w:bottom w:w="19" w:type="dxa"/>
                    <w:right w:w="39" w:type="dxa"/>
                  </w:tcMar>
                </w:tcPr>
                <w:p w:rsidR="00BA5CAD" w:rsidRDefault="00BA5CAD" w:rsidP="00456DF6">
                  <w:pPr>
                    <w:jc w:val="right"/>
                  </w:pPr>
                  <w:r>
                    <w:rPr>
                      <w:rFonts w:ascii="Arial" w:eastAsia="Arial" w:hAnsi="Arial"/>
                      <w:b/>
                      <w:color w:val="000000"/>
                      <w:sz w:val="16"/>
                    </w:rPr>
                    <w:t>330 000</w:t>
                  </w:r>
                </w:p>
              </w:tc>
              <w:tc>
                <w:tcPr>
                  <w:tcW w:w="1190" w:type="dxa"/>
                  <w:tcBorders>
                    <w:top w:val="nil"/>
                    <w:left w:val="nil"/>
                    <w:bottom w:val="nil"/>
                    <w:right w:val="nil"/>
                  </w:tcBorders>
                  <w:tcMar>
                    <w:top w:w="19" w:type="dxa"/>
                    <w:left w:w="39" w:type="dxa"/>
                    <w:bottom w:w="19" w:type="dxa"/>
                    <w:right w:w="39" w:type="dxa"/>
                  </w:tcMar>
                </w:tcPr>
                <w:p w:rsidR="00BA5CAD" w:rsidRDefault="00BA5CAD" w:rsidP="00456DF6">
                  <w:pPr>
                    <w:jc w:val="right"/>
                  </w:pPr>
                  <w:r>
                    <w:rPr>
                      <w:rFonts w:ascii="Arial" w:eastAsia="Arial" w:hAnsi="Arial"/>
                      <w:b/>
                      <w:color w:val="000000"/>
                      <w:sz w:val="16"/>
                    </w:rPr>
                    <w:t>18 660 000</w:t>
                  </w:r>
                </w:p>
              </w:tc>
              <w:tc>
                <w:tcPr>
                  <w:tcW w:w="1190" w:type="dxa"/>
                  <w:tcBorders>
                    <w:top w:val="nil"/>
                    <w:left w:val="nil"/>
                    <w:bottom w:val="nil"/>
                    <w:right w:val="nil"/>
                  </w:tcBorders>
                  <w:tcMar>
                    <w:top w:w="19" w:type="dxa"/>
                    <w:left w:w="39" w:type="dxa"/>
                    <w:bottom w:w="19" w:type="dxa"/>
                    <w:right w:w="39" w:type="dxa"/>
                  </w:tcMar>
                </w:tcPr>
                <w:p w:rsidR="00BA5CAD" w:rsidRDefault="00BA5CAD" w:rsidP="00456DF6">
                  <w:pPr>
                    <w:jc w:val="right"/>
                  </w:pPr>
                  <w:r>
                    <w:rPr>
                      <w:rFonts w:ascii="Arial" w:eastAsia="Arial" w:hAnsi="Arial"/>
                      <w:b/>
                      <w:color w:val="000000"/>
                      <w:sz w:val="16"/>
                    </w:rPr>
                    <w:t>650 000</w:t>
                  </w:r>
                </w:p>
              </w:tc>
            </w:tr>
            <w:tr w:rsidR="00BA5CAD" w:rsidTr="00456DF6">
              <w:trPr>
                <w:trHeight w:val="262"/>
              </w:trPr>
              <w:tc>
                <w:tcPr>
                  <w:tcW w:w="680" w:type="dxa"/>
                  <w:tcBorders>
                    <w:top w:val="nil"/>
                    <w:left w:val="nil"/>
                    <w:bottom w:val="nil"/>
                    <w:right w:val="nil"/>
                  </w:tcBorders>
                  <w:shd w:val="clear" w:color="auto" w:fill="DCDCDC"/>
                  <w:tcMar>
                    <w:top w:w="59" w:type="dxa"/>
                    <w:left w:w="39" w:type="dxa"/>
                    <w:bottom w:w="0" w:type="dxa"/>
                    <w:right w:w="39" w:type="dxa"/>
                  </w:tcMar>
                </w:tcPr>
                <w:p w:rsidR="00BA5CAD" w:rsidRDefault="00BA5CAD" w:rsidP="00456DF6">
                  <w:r>
                    <w:rPr>
                      <w:rFonts w:ascii="Arial" w:eastAsia="Arial" w:hAnsi="Arial"/>
                      <w:b/>
                      <w:i/>
                      <w:color w:val="000000"/>
                      <w:sz w:val="16"/>
                    </w:rPr>
                    <w:t>900</w:t>
                  </w:r>
                </w:p>
              </w:tc>
              <w:tc>
                <w:tcPr>
                  <w:tcW w:w="2040" w:type="dxa"/>
                  <w:tcBorders>
                    <w:top w:val="nil"/>
                    <w:left w:val="nil"/>
                    <w:bottom w:val="nil"/>
                    <w:right w:val="nil"/>
                  </w:tcBorders>
                  <w:shd w:val="clear" w:color="auto" w:fill="DCDCDC"/>
                  <w:tcMar>
                    <w:top w:w="59" w:type="dxa"/>
                    <w:left w:w="39" w:type="dxa"/>
                    <w:bottom w:w="0" w:type="dxa"/>
                    <w:right w:w="39" w:type="dxa"/>
                  </w:tcMar>
                </w:tcPr>
                <w:p w:rsidR="00BA5CAD" w:rsidRDefault="00BA5CAD" w:rsidP="00456DF6">
                  <w:r>
                    <w:rPr>
                      <w:rFonts w:ascii="Arial" w:eastAsia="Arial" w:hAnsi="Arial"/>
                      <w:b/>
                      <w:i/>
                      <w:color w:val="000000"/>
                      <w:sz w:val="16"/>
                    </w:rPr>
                    <w:t>Gospodarka komunalna i ochrona środowiska</w:t>
                  </w:r>
                </w:p>
              </w:tc>
              <w:tc>
                <w:tcPr>
                  <w:tcW w:w="1190" w:type="dxa"/>
                  <w:tcBorders>
                    <w:top w:val="nil"/>
                    <w:left w:val="nil"/>
                    <w:bottom w:val="nil"/>
                    <w:right w:val="nil"/>
                  </w:tcBorders>
                  <w:shd w:val="clear" w:color="auto" w:fill="DCDCDC"/>
                  <w:tcMar>
                    <w:top w:w="19" w:type="dxa"/>
                    <w:left w:w="39" w:type="dxa"/>
                    <w:bottom w:w="19" w:type="dxa"/>
                    <w:right w:w="39" w:type="dxa"/>
                  </w:tcMar>
                </w:tcPr>
                <w:p w:rsidR="00BA5CAD" w:rsidRDefault="00BA5CAD" w:rsidP="00456DF6">
                  <w:pPr>
                    <w:jc w:val="right"/>
                  </w:pPr>
                  <w:r>
                    <w:rPr>
                      <w:rFonts w:ascii="Arial" w:eastAsia="Arial" w:hAnsi="Arial"/>
                      <w:b/>
                      <w:i/>
                      <w:color w:val="000000"/>
                      <w:sz w:val="16"/>
                    </w:rPr>
                    <w:t>18 660 000</w:t>
                  </w:r>
                </w:p>
              </w:tc>
              <w:tc>
                <w:tcPr>
                  <w:tcW w:w="1190" w:type="dxa"/>
                  <w:tcBorders>
                    <w:top w:val="nil"/>
                    <w:left w:val="nil"/>
                    <w:bottom w:val="nil"/>
                    <w:right w:val="nil"/>
                  </w:tcBorders>
                  <w:shd w:val="clear" w:color="auto" w:fill="DCDCDC"/>
                  <w:tcMar>
                    <w:top w:w="19" w:type="dxa"/>
                    <w:left w:w="39" w:type="dxa"/>
                    <w:bottom w:w="19" w:type="dxa"/>
                    <w:right w:w="39" w:type="dxa"/>
                  </w:tcMar>
                </w:tcPr>
                <w:p w:rsidR="00BA5CAD" w:rsidRDefault="00BA5CAD" w:rsidP="00456DF6">
                  <w:pPr>
                    <w:jc w:val="right"/>
                  </w:pPr>
                  <w:r>
                    <w:rPr>
                      <w:rFonts w:ascii="Arial" w:eastAsia="Arial" w:hAnsi="Arial"/>
                      <w:b/>
                      <w:i/>
                      <w:color w:val="000000"/>
                      <w:sz w:val="16"/>
                    </w:rPr>
                    <w:t>18 330 000</w:t>
                  </w:r>
                </w:p>
              </w:tc>
              <w:tc>
                <w:tcPr>
                  <w:tcW w:w="1190" w:type="dxa"/>
                  <w:tcBorders>
                    <w:top w:val="nil"/>
                    <w:left w:val="nil"/>
                    <w:bottom w:val="nil"/>
                    <w:right w:val="nil"/>
                  </w:tcBorders>
                  <w:shd w:val="clear" w:color="auto" w:fill="DCDCDC"/>
                  <w:tcMar>
                    <w:top w:w="19" w:type="dxa"/>
                    <w:left w:w="39" w:type="dxa"/>
                    <w:bottom w:w="19" w:type="dxa"/>
                    <w:right w:w="39" w:type="dxa"/>
                  </w:tcMar>
                </w:tcPr>
                <w:p w:rsidR="00BA5CAD" w:rsidRDefault="00BA5CAD" w:rsidP="00456DF6">
                  <w:pPr>
                    <w:jc w:val="right"/>
                  </w:pPr>
                  <w:r>
                    <w:rPr>
                      <w:rFonts w:ascii="Arial" w:eastAsia="Arial" w:hAnsi="Arial"/>
                      <w:b/>
                      <w:i/>
                      <w:color w:val="000000"/>
                      <w:sz w:val="16"/>
                    </w:rPr>
                    <w:t>0</w:t>
                  </w:r>
                </w:p>
              </w:tc>
              <w:tc>
                <w:tcPr>
                  <w:tcW w:w="1190" w:type="dxa"/>
                  <w:tcBorders>
                    <w:top w:val="nil"/>
                    <w:left w:val="nil"/>
                    <w:bottom w:val="nil"/>
                    <w:right w:val="nil"/>
                  </w:tcBorders>
                  <w:shd w:val="clear" w:color="auto" w:fill="DCDCDC"/>
                  <w:tcMar>
                    <w:top w:w="19" w:type="dxa"/>
                    <w:left w:w="39" w:type="dxa"/>
                    <w:bottom w:w="19" w:type="dxa"/>
                    <w:right w:w="39" w:type="dxa"/>
                  </w:tcMar>
                </w:tcPr>
                <w:p w:rsidR="00BA5CAD" w:rsidRDefault="00BA5CAD" w:rsidP="00456DF6">
                  <w:pPr>
                    <w:jc w:val="right"/>
                  </w:pPr>
                  <w:r>
                    <w:rPr>
                      <w:rFonts w:ascii="Arial" w:eastAsia="Arial" w:hAnsi="Arial"/>
                      <w:b/>
                      <w:i/>
                      <w:color w:val="000000"/>
                      <w:sz w:val="16"/>
                    </w:rPr>
                    <w:t>330 000</w:t>
                  </w:r>
                </w:p>
              </w:tc>
              <w:tc>
                <w:tcPr>
                  <w:tcW w:w="1190" w:type="dxa"/>
                  <w:tcBorders>
                    <w:top w:val="nil"/>
                    <w:left w:val="nil"/>
                    <w:bottom w:val="nil"/>
                    <w:right w:val="nil"/>
                  </w:tcBorders>
                  <w:shd w:val="clear" w:color="auto" w:fill="DCDCDC"/>
                  <w:tcMar>
                    <w:top w:w="19" w:type="dxa"/>
                    <w:left w:w="39" w:type="dxa"/>
                    <w:bottom w:w="19" w:type="dxa"/>
                    <w:right w:w="39" w:type="dxa"/>
                  </w:tcMar>
                </w:tcPr>
                <w:p w:rsidR="00BA5CAD" w:rsidRDefault="00BA5CAD" w:rsidP="00456DF6">
                  <w:pPr>
                    <w:jc w:val="right"/>
                  </w:pPr>
                  <w:r>
                    <w:rPr>
                      <w:rFonts w:ascii="Arial" w:eastAsia="Arial" w:hAnsi="Arial"/>
                      <w:b/>
                      <w:i/>
                      <w:color w:val="000000"/>
                      <w:sz w:val="16"/>
                    </w:rPr>
                    <w:t>18 660 000</w:t>
                  </w:r>
                </w:p>
              </w:tc>
              <w:tc>
                <w:tcPr>
                  <w:tcW w:w="1190" w:type="dxa"/>
                  <w:tcBorders>
                    <w:top w:val="nil"/>
                    <w:left w:val="nil"/>
                    <w:bottom w:val="nil"/>
                    <w:right w:val="nil"/>
                  </w:tcBorders>
                  <w:shd w:val="clear" w:color="auto" w:fill="DCDCDC"/>
                  <w:tcMar>
                    <w:top w:w="19" w:type="dxa"/>
                    <w:left w:w="39" w:type="dxa"/>
                    <w:bottom w:w="19" w:type="dxa"/>
                    <w:right w:w="39" w:type="dxa"/>
                  </w:tcMar>
                </w:tcPr>
                <w:p w:rsidR="00BA5CAD" w:rsidRDefault="00BA5CAD" w:rsidP="00456DF6">
                  <w:pPr>
                    <w:jc w:val="right"/>
                  </w:pPr>
                  <w:r>
                    <w:rPr>
                      <w:rFonts w:ascii="Arial" w:eastAsia="Arial" w:hAnsi="Arial"/>
                      <w:b/>
                      <w:i/>
                      <w:color w:val="000000"/>
                      <w:sz w:val="16"/>
                    </w:rPr>
                    <w:t>650 000</w:t>
                  </w:r>
                </w:p>
              </w:tc>
            </w:tr>
            <w:tr w:rsidR="00BA5CAD" w:rsidTr="00456DF6">
              <w:trPr>
                <w:trHeight w:val="264"/>
              </w:trPr>
              <w:tc>
                <w:tcPr>
                  <w:tcW w:w="680" w:type="dxa"/>
                  <w:tcBorders>
                    <w:top w:val="nil"/>
                    <w:left w:val="nil"/>
                    <w:bottom w:val="nil"/>
                    <w:right w:val="nil"/>
                  </w:tcBorders>
                  <w:tcMar>
                    <w:top w:w="19" w:type="dxa"/>
                    <w:left w:w="39" w:type="dxa"/>
                    <w:bottom w:w="0" w:type="dxa"/>
                    <w:right w:w="39" w:type="dxa"/>
                  </w:tcMar>
                </w:tcPr>
                <w:p w:rsidR="00BA5CAD" w:rsidRDefault="00BA5CAD" w:rsidP="00456DF6">
                  <w:r>
                    <w:rPr>
                      <w:rFonts w:ascii="Arial" w:eastAsia="Arial" w:hAnsi="Arial"/>
                      <w:color w:val="000000"/>
                      <w:sz w:val="14"/>
                    </w:rPr>
                    <w:t>90017</w:t>
                  </w:r>
                </w:p>
              </w:tc>
              <w:tc>
                <w:tcPr>
                  <w:tcW w:w="2040" w:type="dxa"/>
                  <w:tcBorders>
                    <w:top w:val="nil"/>
                    <w:left w:val="nil"/>
                    <w:bottom w:val="nil"/>
                    <w:right w:val="nil"/>
                  </w:tcBorders>
                  <w:tcMar>
                    <w:top w:w="19" w:type="dxa"/>
                    <w:left w:w="39" w:type="dxa"/>
                    <w:bottom w:w="0" w:type="dxa"/>
                    <w:right w:w="39" w:type="dxa"/>
                  </w:tcMar>
                </w:tcPr>
                <w:p w:rsidR="00BA5CAD" w:rsidRDefault="00BA5CAD" w:rsidP="00456DF6">
                  <w:r>
                    <w:rPr>
                      <w:rFonts w:ascii="Arial" w:eastAsia="Arial" w:hAnsi="Arial"/>
                      <w:color w:val="000000"/>
                      <w:sz w:val="14"/>
                    </w:rPr>
                    <w:t>Zakłady gospodarki komunalnej</w:t>
                  </w:r>
                </w:p>
              </w:tc>
              <w:tc>
                <w:tcPr>
                  <w:tcW w:w="1190" w:type="dxa"/>
                  <w:tcBorders>
                    <w:top w:val="nil"/>
                    <w:left w:val="nil"/>
                    <w:bottom w:val="nil"/>
                    <w:right w:val="nil"/>
                  </w:tcBorders>
                  <w:tcMar>
                    <w:top w:w="19" w:type="dxa"/>
                    <w:left w:w="39" w:type="dxa"/>
                    <w:bottom w:w="0" w:type="dxa"/>
                    <w:right w:w="39" w:type="dxa"/>
                  </w:tcMar>
                </w:tcPr>
                <w:p w:rsidR="00BA5CAD" w:rsidRDefault="00BA5CAD" w:rsidP="00456DF6">
                  <w:pPr>
                    <w:jc w:val="right"/>
                  </w:pPr>
                  <w:r>
                    <w:rPr>
                      <w:rFonts w:ascii="Arial" w:eastAsia="Arial" w:hAnsi="Arial"/>
                      <w:color w:val="000000"/>
                      <w:sz w:val="14"/>
                    </w:rPr>
                    <w:t>18 660 000</w:t>
                  </w:r>
                </w:p>
              </w:tc>
              <w:tc>
                <w:tcPr>
                  <w:tcW w:w="1190" w:type="dxa"/>
                  <w:tcBorders>
                    <w:top w:val="nil"/>
                    <w:left w:val="nil"/>
                    <w:bottom w:val="nil"/>
                    <w:right w:val="nil"/>
                  </w:tcBorders>
                  <w:tcMar>
                    <w:top w:w="19" w:type="dxa"/>
                    <w:left w:w="39" w:type="dxa"/>
                    <w:bottom w:w="0" w:type="dxa"/>
                    <w:right w:w="39" w:type="dxa"/>
                  </w:tcMar>
                </w:tcPr>
                <w:p w:rsidR="00BA5CAD" w:rsidRDefault="00BA5CAD" w:rsidP="00456DF6">
                  <w:pPr>
                    <w:jc w:val="right"/>
                  </w:pPr>
                  <w:r>
                    <w:rPr>
                      <w:rFonts w:ascii="Arial" w:eastAsia="Arial" w:hAnsi="Arial"/>
                      <w:color w:val="000000"/>
                      <w:sz w:val="14"/>
                    </w:rPr>
                    <w:t>18 330 000</w:t>
                  </w:r>
                </w:p>
              </w:tc>
              <w:tc>
                <w:tcPr>
                  <w:tcW w:w="1190" w:type="dxa"/>
                  <w:tcBorders>
                    <w:top w:val="nil"/>
                    <w:left w:val="nil"/>
                    <w:bottom w:val="nil"/>
                    <w:right w:val="nil"/>
                  </w:tcBorders>
                  <w:tcMar>
                    <w:top w:w="19" w:type="dxa"/>
                    <w:left w:w="39" w:type="dxa"/>
                    <w:bottom w:w="0" w:type="dxa"/>
                    <w:right w:w="39" w:type="dxa"/>
                  </w:tcMar>
                </w:tcPr>
                <w:p w:rsidR="00BA5CAD" w:rsidRDefault="00BA5CAD" w:rsidP="00456DF6">
                  <w:pPr>
                    <w:jc w:val="right"/>
                  </w:pPr>
                  <w:r>
                    <w:rPr>
                      <w:rFonts w:ascii="Arial" w:eastAsia="Arial" w:hAnsi="Arial"/>
                      <w:color w:val="000000"/>
                      <w:sz w:val="14"/>
                    </w:rPr>
                    <w:t>0</w:t>
                  </w:r>
                </w:p>
              </w:tc>
              <w:tc>
                <w:tcPr>
                  <w:tcW w:w="1190" w:type="dxa"/>
                  <w:tcBorders>
                    <w:top w:val="nil"/>
                    <w:left w:val="nil"/>
                    <w:bottom w:val="nil"/>
                    <w:right w:val="nil"/>
                  </w:tcBorders>
                  <w:tcMar>
                    <w:top w:w="19" w:type="dxa"/>
                    <w:left w:w="39" w:type="dxa"/>
                    <w:bottom w:w="0" w:type="dxa"/>
                    <w:right w:w="39" w:type="dxa"/>
                  </w:tcMar>
                </w:tcPr>
                <w:p w:rsidR="00BA5CAD" w:rsidRDefault="00BA5CAD" w:rsidP="00456DF6">
                  <w:pPr>
                    <w:jc w:val="right"/>
                  </w:pPr>
                  <w:r>
                    <w:rPr>
                      <w:rFonts w:ascii="Arial" w:eastAsia="Arial" w:hAnsi="Arial"/>
                      <w:color w:val="000000"/>
                      <w:sz w:val="14"/>
                    </w:rPr>
                    <w:t>330 000</w:t>
                  </w:r>
                </w:p>
              </w:tc>
              <w:tc>
                <w:tcPr>
                  <w:tcW w:w="1190" w:type="dxa"/>
                  <w:tcBorders>
                    <w:top w:val="nil"/>
                    <w:left w:val="nil"/>
                    <w:bottom w:val="nil"/>
                    <w:right w:val="nil"/>
                  </w:tcBorders>
                  <w:tcMar>
                    <w:top w:w="19" w:type="dxa"/>
                    <w:left w:w="39" w:type="dxa"/>
                    <w:bottom w:w="0" w:type="dxa"/>
                    <w:right w:w="39" w:type="dxa"/>
                  </w:tcMar>
                </w:tcPr>
                <w:p w:rsidR="00BA5CAD" w:rsidRDefault="00BA5CAD" w:rsidP="00456DF6">
                  <w:pPr>
                    <w:jc w:val="right"/>
                  </w:pPr>
                  <w:r>
                    <w:rPr>
                      <w:rFonts w:ascii="Arial" w:eastAsia="Arial" w:hAnsi="Arial"/>
                      <w:color w:val="000000"/>
                      <w:sz w:val="14"/>
                    </w:rPr>
                    <w:t>18 660 000</w:t>
                  </w:r>
                </w:p>
              </w:tc>
              <w:tc>
                <w:tcPr>
                  <w:tcW w:w="1190" w:type="dxa"/>
                  <w:tcBorders>
                    <w:top w:val="nil"/>
                    <w:left w:val="nil"/>
                    <w:bottom w:val="nil"/>
                    <w:right w:val="nil"/>
                  </w:tcBorders>
                  <w:tcMar>
                    <w:top w:w="19" w:type="dxa"/>
                    <w:left w:w="39" w:type="dxa"/>
                    <w:bottom w:w="0" w:type="dxa"/>
                    <w:right w:w="39" w:type="dxa"/>
                  </w:tcMar>
                </w:tcPr>
                <w:p w:rsidR="00BA5CAD" w:rsidRDefault="00BA5CAD" w:rsidP="00456DF6">
                  <w:pPr>
                    <w:jc w:val="right"/>
                  </w:pPr>
                  <w:r>
                    <w:rPr>
                      <w:rFonts w:ascii="Arial" w:eastAsia="Arial" w:hAnsi="Arial"/>
                      <w:color w:val="000000"/>
                      <w:sz w:val="14"/>
                    </w:rPr>
                    <w:t>650 000</w:t>
                  </w:r>
                </w:p>
              </w:tc>
            </w:tr>
            <w:tr w:rsidR="00BA5CAD" w:rsidTr="00456DF6">
              <w:trPr>
                <w:trHeight w:val="302"/>
              </w:trPr>
              <w:tc>
                <w:tcPr>
                  <w:tcW w:w="680" w:type="dxa"/>
                  <w:tcBorders>
                    <w:top w:val="nil"/>
                    <w:left w:val="nil"/>
                    <w:bottom w:val="nil"/>
                    <w:right w:val="nil"/>
                  </w:tcBorders>
                  <w:tcMar>
                    <w:top w:w="19" w:type="dxa"/>
                    <w:left w:w="39" w:type="dxa"/>
                    <w:bottom w:w="0" w:type="dxa"/>
                    <w:right w:w="39" w:type="dxa"/>
                  </w:tcMar>
                </w:tcPr>
                <w:p w:rsidR="00BA5CAD" w:rsidRDefault="00BA5CAD" w:rsidP="00456DF6"/>
              </w:tc>
              <w:tc>
                <w:tcPr>
                  <w:tcW w:w="2040" w:type="dxa"/>
                  <w:tcBorders>
                    <w:top w:val="nil"/>
                    <w:left w:val="nil"/>
                    <w:bottom w:val="nil"/>
                    <w:right w:val="nil"/>
                  </w:tcBorders>
                  <w:tcMar>
                    <w:top w:w="19" w:type="dxa"/>
                    <w:left w:w="39" w:type="dxa"/>
                    <w:bottom w:w="0" w:type="dxa"/>
                    <w:right w:w="39" w:type="dxa"/>
                  </w:tcMar>
                  <w:vAlign w:val="bottom"/>
                </w:tcPr>
                <w:p w:rsidR="00BA5CAD" w:rsidRDefault="00BA5CAD" w:rsidP="00456DF6">
                  <w:r>
                    <w:rPr>
                      <w:rFonts w:ascii="Arial" w:eastAsia="Arial" w:hAnsi="Arial"/>
                      <w:b/>
                      <w:color w:val="000000"/>
                      <w:sz w:val="16"/>
                    </w:rPr>
                    <w:t>OGÓŁEM</w:t>
                  </w:r>
                </w:p>
              </w:tc>
              <w:tc>
                <w:tcPr>
                  <w:tcW w:w="1190" w:type="dxa"/>
                  <w:tcBorders>
                    <w:top w:val="nil"/>
                    <w:left w:val="nil"/>
                    <w:bottom w:val="nil"/>
                    <w:right w:val="nil"/>
                  </w:tcBorders>
                  <w:tcMar>
                    <w:top w:w="19" w:type="dxa"/>
                    <w:left w:w="39" w:type="dxa"/>
                    <w:bottom w:w="19" w:type="dxa"/>
                    <w:right w:w="39" w:type="dxa"/>
                  </w:tcMar>
                  <w:vAlign w:val="bottom"/>
                </w:tcPr>
                <w:p w:rsidR="00BA5CAD" w:rsidRDefault="00BA5CAD" w:rsidP="00456DF6">
                  <w:pPr>
                    <w:jc w:val="right"/>
                  </w:pPr>
                  <w:r>
                    <w:rPr>
                      <w:rFonts w:ascii="Arial" w:eastAsia="Arial" w:hAnsi="Arial"/>
                      <w:b/>
                      <w:color w:val="000000"/>
                      <w:sz w:val="16"/>
                    </w:rPr>
                    <w:t>18 660 000</w:t>
                  </w:r>
                </w:p>
              </w:tc>
              <w:tc>
                <w:tcPr>
                  <w:tcW w:w="1190" w:type="dxa"/>
                  <w:tcBorders>
                    <w:top w:val="nil"/>
                    <w:left w:val="nil"/>
                    <w:bottom w:val="nil"/>
                    <w:right w:val="nil"/>
                  </w:tcBorders>
                  <w:tcMar>
                    <w:top w:w="19" w:type="dxa"/>
                    <w:left w:w="39" w:type="dxa"/>
                    <w:bottom w:w="19" w:type="dxa"/>
                    <w:right w:w="39" w:type="dxa"/>
                  </w:tcMar>
                  <w:vAlign w:val="bottom"/>
                </w:tcPr>
                <w:p w:rsidR="00BA5CAD" w:rsidRDefault="00BA5CAD" w:rsidP="00456DF6">
                  <w:pPr>
                    <w:jc w:val="right"/>
                  </w:pPr>
                  <w:r>
                    <w:rPr>
                      <w:rFonts w:ascii="Arial" w:eastAsia="Arial" w:hAnsi="Arial"/>
                      <w:b/>
                      <w:color w:val="000000"/>
                      <w:sz w:val="16"/>
                    </w:rPr>
                    <w:t>18 330 000</w:t>
                  </w:r>
                </w:p>
              </w:tc>
              <w:tc>
                <w:tcPr>
                  <w:tcW w:w="1190" w:type="dxa"/>
                  <w:tcBorders>
                    <w:top w:val="nil"/>
                    <w:left w:val="nil"/>
                    <w:bottom w:val="nil"/>
                    <w:right w:val="nil"/>
                  </w:tcBorders>
                  <w:tcMar>
                    <w:top w:w="19" w:type="dxa"/>
                    <w:left w:w="39" w:type="dxa"/>
                    <w:bottom w:w="19" w:type="dxa"/>
                    <w:right w:w="39" w:type="dxa"/>
                  </w:tcMar>
                  <w:vAlign w:val="bottom"/>
                </w:tcPr>
                <w:p w:rsidR="00BA5CAD" w:rsidRDefault="00BA5CAD" w:rsidP="00456DF6">
                  <w:pPr>
                    <w:jc w:val="right"/>
                  </w:pPr>
                  <w:r>
                    <w:rPr>
                      <w:rFonts w:ascii="Arial" w:eastAsia="Arial" w:hAnsi="Arial"/>
                      <w:b/>
                      <w:color w:val="000000"/>
                      <w:sz w:val="16"/>
                    </w:rPr>
                    <w:t>0</w:t>
                  </w:r>
                </w:p>
              </w:tc>
              <w:tc>
                <w:tcPr>
                  <w:tcW w:w="1190" w:type="dxa"/>
                  <w:tcBorders>
                    <w:top w:val="nil"/>
                    <w:left w:val="nil"/>
                    <w:bottom w:val="nil"/>
                    <w:right w:val="nil"/>
                  </w:tcBorders>
                  <w:tcMar>
                    <w:top w:w="19" w:type="dxa"/>
                    <w:left w:w="39" w:type="dxa"/>
                    <w:bottom w:w="19" w:type="dxa"/>
                    <w:right w:w="39" w:type="dxa"/>
                  </w:tcMar>
                  <w:vAlign w:val="bottom"/>
                </w:tcPr>
                <w:p w:rsidR="00BA5CAD" w:rsidRDefault="00BA5CAD" w:rsidP="00456DF6">
                  <w:pPr>
                    <w:jc w:val="right"/>
                  </w:pPr>
                  <w:r>
                    <w:rPr>
                      <w:rFonts w:ascii="Arial" w:eastAsia="Arial" w:hAnsi="Arial"/>
                      <w:b/>
                      <w:color w:val="000000"/>
                      <w:sz w:val="16"/>
                    </w:rPr>
                    <w:t>330 000</w:t>
                  </w:r>
                </w:p>
              </w:tc>
              <w:tc>
                <w:tcPr>
                  <w:tcW w:w="1190" w:type="dxa"/>
                  <w:tcBorders>
                    <w:top w:val="nil"/>
                    <w:left w:val="nil"/>
                    <w:bottom w:val="nil"/>
                    <w:right w:val="nil"/>
                  </w:tcBorders>
                  <w:tcMar>
                    <w:top w:w="19" w:type="dxa"/>
                    <w:left w:w="39" w:type="dxa"/>
                    <w:bottom w:w="19" w:type="dxa"/>
                    <w:right w:w="39" w:type="dxa"/>
                  </w:tcMar>
                  <w:vAlign w:val="bottom"/>
                </w:tcPr>
                <w:p w:rsidR="00BA5CAD" w:rsidRDefault="00BA5CAD" w:rsidP="00456DF6">
                  <w:pPr>
                    <w:jc w:val="right"/>
                  </w:pPr>
                  <w:r>
                    <w:rPr>
                      <w:rFonts w:ascii="Arial" w:eastAsia="Arial" w:hAnsi="Arial"/>
                      <w:b/>
                      <w:color w:val="000000"/>
                      <w:sz w:val="16"/>
                    </w:rPr>
                    <w:t>18 660 000</w:t>
                  </w:r>
                </w:p>
              </w:tc>
              <w:tc>
                <w:tcPr>
                  <w:tcW w:w="1190" w:type="dxa"/>
                  <w:tcBorders>
                    <w:top w:val="nil"/>
                    <w:left w:val="nil"/>
                    <w:bottom w:val="nil"/>
                    <w:right w:val="nil"/>
                  </w:tcBorders>
                  <w:tcMar>
                    <w:top w:w="19" w:type="dxa"/>
                    <w:left w:w="39" w:type="dxa"/>
                    <w:bottom w:w="19" w:type="dxa"/>
                    <w:right w:w="39" w:type="dxa"/>
                  </w:tcMar>
                  <w:vAlign w:val="bottom"/>
                </w:tcPr>
                <w:p w:rsidR="00BA5CAD" w:rsidRDefault="00BA5CAD" w:rsidP="00456DF6">
                  <w:pPr>
                    <w:jc w:val="right"/>
                  </w:pPr>
                  <w:r>
                    <w:rPr>
                      <w:rFonts w:ascii="Arial" w:eastAsia="Arial" w:hAnsi="Arial"/>
                      <w:b/>
                      <w:color w:val="000000"/>
                      <w:sz w:val="16"/>
                    </w:rPr>
                    <w:t>650 000</w:t>
                  </w:r>
                </w:p>
              </w:tc>
            </w:tr>
          </w:tbl>
          <w:p w:rsidR="00BA5CAD" w:rsidRDefault="00BA5CAD" w:rsidP="00456DF6"/>
        </w:tc>
      </w:tr>
    </w:tbl>
    <w:p w:rsidR="00BA5CAD" w:rsidRDefault="00BA5CAD" w:rsidP="00BA5CAD"/>
    <w:p w:rsidR="00BA5CAD" w:rsidRDefault="00BA5CAD" w:rsidP="00BA5CAD">
      <w:pPr>
        <w:keepNext/>
        <w:keepLines/>
        <w:widowControl w:val="0"/>
        <w:tabs>
          <w:tab w:val="left" w:pos="3240"/>
        </w:tabs>
      </w:pPr>
      <w:bookmarkStart w:id="0" w:name="_GoBack"/>
      <w:bookmarkEnd w:id="0"/>
    </w:p>
    <w:sectPr w:rsidR="00BA5CAD" w:rsidSect="005D241B">
      <w:headerReference w:type="even" r:id="rId8"/>
      <w:headerReference w:type="default" r:id="rId9"/>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B85" w:rsidRDefault="00EC4B85">
      <w:r>
        <w:separator/>
      </w:r>
    </w:p>
  </w:endnote>
  <w:endnote w:type="continuationSeparator" w:id="0">
    <w:p w:rsidR="00EC4B85" w:rsidRDefault="00EC4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B85" w:rsidRDefault="00EC4B85">
      <w:r>
        <w:separator/>
      </w:r>
    </w:p>
  </w:footnote>
  <w:footnote w:type="continuationSeparator" w:id="0">
    <w:p w:rsidR="00EC4B85" w:rsidRDefault="00EC4B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9B8" w:rsidRDefault="001739B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739B8" w:rsidRDefault="001739B8">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9B8" w:rsidRDefault="001739B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BA5CAD">
      <w:rPr>
        <w:rStyle w:val="Numerstrony"/>
        <w:noProof/>
      </w:rPr>
      <w:t>45</w:t>
    </w:r>
    <w:r>
      <w:rPr>
        <w:rStyle w:val="Numerstrony"/>
      </w:rPr>
      <w:fldChar w:fldCharType="end"/>
    </w:r>
  </w:p>
  <w:p w:rsidR="001739B8" w:rsidRDefault="001739B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12C539E2"/>
    <w:multiLevelType w:val="hybridMultilevel"/>
    <w:tmpl w:val="002AAE42"/>
    <w:lvl w:ilvl="0" w:tplc="0415000B">
      <w:start w:val="1"/>
      <w:numFmt w:val="bullet"/>
      <w:lvlText w:val=""/>
      <w:lvlJc w:val="left"/>
      <w:pPr>
        <w:tabs>
          <w:tab w:val="num" w:pos="644"/>
        </w:tabs>
        <w:ind w:left="644" w:hanging="360"/>
      </w:pPr>
      <w:rPr>
        <w:rFonts w:ascii="Wingdings" w:hAnsi="Wingding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3300BA"/>
    <w:multiLevelType w:val="hybridMultilevel"/>
    <w:tmpl w:val="67F834B6"/>
    <w:lvl w:ilvl="0" w:tplc="FCE43C94">
      <w:start w:val="1"/>
      <w:numFmt w:val="decimal"/>
      <w:lvlText w:val="%1)"/>
      <w:lvlJc w:val="left"/>
      <w:pPr>
        <w:tabs>
          <w:tab w:val="num" w:pos="644"/>
        </w:tabs>
        <w:ind w:left="644"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8D01D00"/>
    <w:multiLevelType w:val="hybridMultilevel"/>
    <w:tmpl w:val="D2E6816E"/>
    <w:lvl w:ilvl="0" w:tplc="0AACC8E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21E627C8"/>
    <w:multiLevelType w:val="hybridMultilevel"/>
    <w:tmpl w:val="FC2E1F0E"/>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8582"/>
        </w:tabs>
        <w:ind w:left="8582"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2F1B7F"/>
    <w:multiLevelType w:val="hybridMultilevel"/>
    <w:tmpl w:val="26CA7750"/>
    <w:lvl w:ilvl="0" w:tplc="04150011">
      <w:start w:val="1"/>
      <w:numFmt w:val="decimal"/>
      <w:lvlText w:val="%1)"/>
      <w:lvlJc w:val="left"/>
      <w:pPr>
        <w:ind w:left="502" w:hanging="360"/>
      </w:pPr>
    </w:lvl>
    <w:lvl w:ilvl="1" w:tplc="04150019" w:tentative="1">
      <w:start w:val="1"/>
      <w:numFmt w:val="lowerLetter"/>
      <w:lvlText w:val="%2."/>
      <w:lvlJc w:val="left"/>
      <w:pPr>
        <w:ind w:left="88" w:hanging="360"/>
      </w:pPr>
    </w:lvl>
    <w:lvl w:ilvl="2" w:tplc="0415001B" w:tentative="1">
      <w:start w:val="1"/>
      <w:numFmt w:val="lowerRoman"/>
      <w:lvlText w:val="%3."/>
      <w:lvlJc w:val="right"/>
      <w:pPr>
        <w:ind w:left="808" w:hanging="180"/>
      </w:pPr>
    </w:lvl>
    <w:lvl w:ilvl="3" w:tplc="0415000F" w:tentative="1">
      <w:start w:val="1"/>
      <w:numFmt w:val="decimal"/>
      <w:lvlText w:val="%4."/>
      <w:lvlJc w:val="left"/>
      <w:pPr>
        <w:ind w:left="1528" w:hanging="360"/>
      </w:pPr>
    </w:lvl>
    <w:lvl w:ilvl="4" w:tplc="04150019" w:tentative="1">
      <w:start w:val="1"/>
      <w:numFmt w:val="lowerLetter"/>
      <w:lvlText w:val="%5."/>
      <w:lvlJc w:val="left"/>
      <w:pPr>
        <w:ind w:left="2248" w:hanging="360"/>
      </w:pPr>
    </w:lvl>
    <w:lvl w:ilvl="5" w:tplc="0415001B" w:tentative="1">
      <w:start w:val="1"/>
      <w:numFmt w:val="lowerRoman"/>
      <w:lvlText w:val="%6."/>
      <w:lvlJc w:val="right"/>
      <w:pPr>
        <w:ind w:left="2968" w:hanging="180"/>
      </w:pPr>
    </w:lvl>
    <w:lvl w:ilvl="6" w:tplc="0415000F" w:tentative="1">
      <w:start w:val="1"/>
      <w:numFmt w:val="decimal"/>
      <w:lvlText w:val="%7."/>
      <w:lvlJc w:val="left"/>
      <w:pPr>
        <w:ind w:left="3688" w:hanging="360"/>
      </w:pPr>
    </w:lvl>
    <w:lvl w:ilvl="7" w:tplc="04150019" w:tentative="1">
      <w:start w:val="1"/>
      <w:numFmt w:val="lowerLetter"/>
      <w:lvlText w:val="%8."/>
      <w:lvlJc w:val="left"/>
      <w:pPr>
        <w:ind w:left="4408" w:hanging="360"/>
      </w:pPr>
    </w:lvl>
    <w:lvl w:ilvl="8" w:tplc="0415001B" w:tentative="1">
      <w:start w:val="1"/>
      <w:numFmt w:val="lowerRoman"/>
      <w:lvlText w:val="%9."/>
      <w:lvlJc w:val="right"/>
      <w:pPr>
        <w:ind w:left="5128" w:hanging="180"/>
      </w:pPr>
    </w:lvl>
  </w:abstractNum>
  <w:abstractNum w:abstractNumId="6" w15:restartNumberingAfterBreak="0">
    <w:nsid w:val="2B581896"/>
    <w:multiLevelType w:val="hybridMultilevel"/>
    <w:tmpl w:val="B258499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3DE4066D"/>
    <w:multiLevelType w:val="hybridMultilevel"/>
    <w:tmpl w:val="8A404B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AA56AA3"/>
    <w:multiLevelType w:val="hybridMultilevel"/>
    <w:tmpl w:val="7850037C"/>
    <w:lvl w:ilvl="0" w:tplc="0415000B">
      <w:start w:val="1"/>
      <w:numFmt w:val="bullet"/>
      <w:lvlText w:val=""/>
      <w:lvlJc w:val="left"/>
      <w:pPr>
        <w:tabs>
          <w:tab w:val="num" w:pos="785"/>
        </w:tabs>
        <w:ind w:left="785" w:hanging="360"/>
      </w:pPr>
      <w:rPr>
        <w:rFonts w:ascii="Wingdings" w:hAnsi="Wingdings" w:hint="default"/>
      </w:rPr>
    </w:lvl>
    <w:lvl w:ilvl="1" w:tplc="04150003">
      <w:start w:val="1"/>
      <w:numFmt w:val="bullet"/>
      <w:lvlText w:val="o"/>
      <w:lvlJc w:val="left"/>
      <w:pPr>
        <w:tabs>
          <w:tab w:val="num" w:pos="1505"/>
        </w:tabs>
        <w:ind w:left="1505" w:hanging="360"/>
      </w:pPr>
      <w:rPr>
        <w:rFonts w:ascii="Courier New" w:hAnsi="Courier New" w:cs="Courier New" w:hint="default"/>
      </w:rPr>
    </w:lvl>
    <w:lvl w:ilvl="2" w:tplc="04150005" w:tentative="1">
      <w:start w:val="1"/>
      <w:numFmt w:val="bullet"/>
      <w:lvlText w:val=""/>
      <w:lvlJc w:val="left"/>
      <w:pPr>
        <w:tabs>
          <w:tab w:val="num" w:pos="2225"/>
        </w:tabs>
        <w:ind w:left="2225" w:hanging="360"/>
      </w:pPr>
      <w:rPr>
        <w:rFonts w:ascii="Wingdings" w:hAnsi="Wingdings" w:hint="default"/>
      </w:rPr>
    </w:lvl>
    <w:lvl w:ilvl="3" w:tplc="04150001">
      <w:start w:val="1"/>
      <w:numFmt w:val="bullet"/>
      <w:lvlText w:val=""/>
      <w:lvlJc w:val="left"/>
      <w:pPr>
        <w:tabs>
          <w:tab w:val="num" w:pos="2945"/>
        </w:tabs>
        <w:ind w:left="2945" w:hanging="360"/>
      </w:pPr>
      <w:rPr>
        <w:rFonts w:ascii="Symbol" w:hAnsi="Symbol" w:hint="default"/>
      </w:rPr>
    </w:lvl>
    <w:lvl w:ilvl="4" w:tplc="04150003" w:tentative="1">
      <w:start w:val="1"/>
      <w:numFmt w:val="bullet"/>
      <w:lvlText w:val="o"/>
      <w:lvlJc w:val="left"/>
      <w:pPr>
        <w:tabs>
          <w:tab w:val="num" w:pos="3665"/>
        </w:tabs>
        <w:ind w:left="3665" w:hanging="360"/>
      </w:pPr>
      <w:rPr>
        <w:rFonts w:ascii="Courier New" w:hAnsi="Courier New" w:cs="Courier New" w:hint="default"/>
      </w:rPr>
    </w:lvl>
    <w:lvl w:ilvl="5" w:tplc="04150005" w:tentative="1">
      <w:start w:val="1"/>
      <w:numFmt w:val="bullet"/>
      <w:lvlText w:val=""/>
      <w:lvlJc w:val="left"/>
      <w:pPr>
        <w:tabs>
          <w:tab w:val="num" w:pos="4385"/>
        </w:tabs>
        <w:ind w:left="4385" w:hanging="360"/>
      </w:pPr>
      <w:rPr>
        <w:rFonts w:ascii="Wingdings" w:hAnsi="Wingdings" w:hint="default"/>
      </w:rPr>
    </w:lvl>
    <w:lvl w:ilvl="6" w:tplc="04150001" w:tentative="1">
      <w:start w:val="1"/>
      <w:numFmt w:val="bullet"/>
      <w:lvlText w:val=""/>
      <w:lvlJc w:val="left"/>
      <w:pPr>
        <w:tabs>
          <w:tab w:val="num" w:pos="5105"/>
        </w:tabs>
        <w:ind w:left="5105" w:hanging="360"/>
      </w:pPr>
      <w:rPr>
        <w:rFonts w:ascii="Symbol" w:hAnsi="Symbol" w:hint="default"/>
      </w:rPr>
    </w:lvl>
    <w:lvl w:ilvl="7" w:tplc="04150003" w:tentative="1">
      <w:start w:val="1"/>
      <w:numFmt w:val="bullet"/>
      <w:lvlText w:val="o"/>
      <w:lvlJc w:val="left"/>
      <w:pPr>
        <w:tabs>
          <w:tab w:val="num" w:pos="5825"/>
        </w:tabs>
        <w:ind w:left="5825" w:hanging="360"/>
      </w:pPr>
      <w:rPr>
        <w:rFonts w:ascii="Courier New" w:hAnsi="Courier New" w:cs="Courier New" w:hint="default"/>
      </w:rPr>
    </w:lvl>
    <w:lvl w:ilvl="8" w:tplc="04150005" w:tentative="1">
      <w:start w:val="1"/>
      <w:numFmt w:val="bullet"/>
      <w:lvlText w:val=""/>
      <w:lvlJc w:val="left"/>
      <w:pPr>
        <w:tabs>
          <w:tab w:val="num" w:pos="6545"/>
        </w:tabs>
        <w:ind w:left="6545" w:hanging="360"/>
      </w:pPr>
      <w:rPr>
        <w:rFonts w:ascii="Wingdings" w:hAnsi="Wingdings" w:hint="default"/>
      </w:rPr>
    </w:lvl>
  </w:abstractNum>
  <w:abstractNum w:abstractNumId="9" w15:restartNumberingAfterBreak="0">
    <w:nsid w:val="59572A88"/>
    <w:multiLevelType w:val="hybridMultilevel"/>
    <w:tmpl w:val="40C2BD36"/>
    <w:lvl w:ilvl="0" w:tplc="0415000D">
      <w:start w:val="1"/>
      <w:numFmt w:val="bullet"/>
      <w:lvlText w:val=""/>
      <w:lvlJc w:val="left"/>
      <w:pPr>
        <w:tabs>
          <w:tab w:val="num" w:pos="6173"/>
        </w:tabs>
        <w:ind w:left="6173" w:hanging="360"/>
      </w:pPr>
      <w:rPr>
        <w:rFonts w:ascii="Wingdings" w:hAnsi="Wingdings" w:hint="default"/>
      </w:rPr>
    </w:lvl>
    <w:lvl w:ilvl="1" w:tplc="0415000B">
      <w:start w:val="1"/>
      <w:numFmt w:val="bullet"/>
      <w:lvlText w:val=""/>
      <w:lvlJc w:val="left"/>
      <w:pPr>
        <w:tabs>
          <w:tab w:val="num" w:pos="6893"/>
        </w:tabs>
        <w:ind w:left="6893" w:hanging="360"/>
      </w:pPr>
      <w:rPr>
        <w:rFonts w:ascii="Wingdings" w:hAnsi="Wingdings" w:hint="default"/>
      </w:rPr>
    </w:lvl>
    <w:lvl w:ilvl="2" w:tplc="04150005" w:tentative="1">
      <w:start w:val="1"/>
      <w:numFmt w:val="bullet"/>
      <w:lvlText w:val=""/>
      <w:lvlJc w:val="left"/>
      <w:pPr>
        <w:tabs>
          <w:tab w:val="num" w:pos="7613"/>
        </w:tabs>
        <w:ind w:left="7613" w:hanging="360"/>
      </w:pPr>
      <w:rPr>
        <w:rFonts w:ascii="Wingdings" w:hAnsi="Wingdings" w:hint="default"/>
      </w:rPr>
    </w:lvl>
    <w:lvl w:ilvl="3" w:tplc="04150001" w:tentative="1">
      <w:start w:val="1"/>
      <w:numFmt w:val="bullet"/>
      <w:lvlText w:val=""/>
      <w:lvlJc w:val="left"/>
      <w:pPr>
        <w:tabs>
          <w:tab w:val="num" w:pos="8333"/>
        </w:tabs>
        <w:ind w:left="8333" w:hanging="360"/>
      </w:pPr>
      <w:rPr>
        <w:rFonts w:ascii="Symbol" w:hAnsi="Symbol" w:hint="default"/>
      </w:rPr>
    </w:lvl>
    <w:lvl w:ilvl="4" w:tplc="04150003" w:tentative="1">
      <w:start w:val="1"/>
      <w:numFmt w:val="bullet"/>
      <w:lvlText w:val="o"/>
      <w:lvlJc w:val="left"/>
      <w:pPr>
        <w:tabs>
          <w:tab w:val="num" w:pos="9053"/>
        </w:tabs>
        <w:ind w:left="9053" w:hanging="360"/>
      </w:pPr>
      <w:rPr>
        <w:rFonts w:ascii="Courier New" w:hAnsi="Courier New" w:cs="Courier New" w:hint="default"/>
      </w:rPr>
    </w:lvl>
    <w:lvl w:ilvl="5" w:tplc="04150005" w:tentative="1">
      <w:start w:val="1"/>
      <w:numFmt w:val="bullet"/>
      <w:lvlText w:val=""/>
      <w:lvlJc w:val="left"/>
      <w:pPr>
        <w:tabs>
          <w:tab w:val="num" w:pos="9773"/>
        </w:tabs>
        <w:ind w:left="9773" w:hanging="360"/>
      </w:pPr>
      <w:rPr>
        <w:rFonts w:ascii="Wingdings" w:hAnsi="Wingdings" w:hint="default"/>
      </w:rPr>
    </w:lvl>
    <w:lvl w:ilvl="6" w:tplc="04150001" w:tentative="1">
      <w:start w:val="1"/>
      <w:numFmt w:val="bullet"/>
      <w:lvlText w:val=""/>
      <w:lvlJc w:val="left"/>
      <w:pPr>
        <w:tabs>
          <w:tab w:val="num" w:pos="10493"/>
        </w:tabs>
        <w:ind w:left="10493" w:hanging="360"/>
      </w:pPr>
      <w:rPr>
        <w:rFonts w:ascii="Symbol" w:hAnsi="Symbol" w:hint="default"/>
      </w:rPr>
    </w:lvl>
    <w:lvl w:ilvl="7" w:tplc="04150003" w:tentative="1">
      <w:start w:val="1"/>
      <w:numFmt w:val="bullet"/>
      <w:lvlText w:val="o"/>
      <w:lvlJc w:val="left"/>
      <w:pPr>
        <w:tabs>
          <w:tab w:val="num" w:pos="11213"/>
        </w:tabs>
        <w:ind w:left="11213" w:hanging="360"/>
      </w:pPr>
      <w:rPr>
        <w:rFonts w:ascii="Courier New" w:hAnsi="Courier New" w:cs="Courier New" w:hint="default"/>
      </w:rPr>
    </w:lvl>
    <w:lvl w:ilvl="8" w:tplc="04150005" w:tentative="1">
      <w:start w:val="1"/>
      <w:numFmt w:val="bullet"/>
      <w:lvlText w:val=""/>
      <w:lvlJc w:val="left"/>
      <w:pPr>
        <w:tabs>
          <w:tab w:val="num" w:pos="11933"/>
        </w:tabs>
        <w:ind w:left="11933" w:hanging="360"/>
      </w:pPr>
      <w:rPr>
        <w:rFonts w:ascii="Wingdings" w:hAnsi="Wingdings" w:hint="default"/>
      </w:rPr>
    </w:lvl>
  </w:abstractNum>
  <w:abstractNum w:abstractNumId="10" w15:restartNumberingAfterBreak="0">
    <w:nsid w:val="5E8C7DFA"/>
    <w:multiLevelType w:val="hybridMultilevel"/>
    <w:tmpl w:val="8D14CF70"/>
    <w:lvl w:ilvl="0" w:tplc="0415000B">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24D7AEA"/>
    <w:multiLevelType w:val="hybridMultilevel"/>
    <w:tmpl w:val="8EF0047C"/>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4"/>
  </w:num>
  <w:num w:numId="6">
    <w:abstractNumId w:val="1"/>
  </w:num>
  <w:num w:numId="7">
    <w:abstractNumId w:val="8"/>
  </w:num>
  <w:num w:numId="8">
    <w:abstractNumId w:val="9"/>
  </w:num>
  <w:num w:numId="9">
    <w:abstractNumId w:val="10"/>
  </w:num>
  <w:num w:numId="10">
    <w:abstractNumId w:val="7"/>
  </w:num>
  <w:num w:numId="11">
    <w:abstractNumId w:val="11"/>
  </w:num>
  <w:num w:numId="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7D"/>
    <w:rsid w:val="00000411"/>
    <w:rsid w:val="00000575"/>
    <w:rsid w:val="00000BB2"/>
    <w:rsid w:val="00000E0C"/>
    <w:rsid w:val="000066B8"/>
    <w:rsid w:val="00010DB4"/>
    <w:rsid w:val="000127F0"/>
    <w:rsid w:val="00012CD6"/>
    <w:rsid w:val="00013035"/>
    <w:rsid w:val="00013164"/>
    <w:rsid w:val="0001411B"/>
    <w:rsid w:val="00014B30"/>
    <w:rsid w:val="0001523F"/>
    <w:rsid w:val="000157C7"/>
    <w:rsid w:val="000237DF"/>
    <w:rsid w:val="00023D03"/>
    <w:rsid w:val="000276B8"/>
    <w:rsid w:val="00027D43"/>
    <w:rsid w:val="000321D1"/>
    <w:rsid w:val="000339C5"/>
    <w:rsid w:val="00033EFA"/>
    <w:rsid w:val="00036365"/>
    <w:rsid w:val="00036641"/>
    <w:rsid w:val="00037EC3"/>
    <w:rsid w:val="000404AA"/>
    <w:rsid w:val="00040EA5"/>
    <w:rsid w:val="00041A10"/>
    <w:rsid w:val="00042E89"/>
    <w:rsid w:val="000432C9"/>
    <w:rsid w:val="00043607"/>
    <w:rsid w:val="00044374"/>
    <w:rsid w:val="00047178"/>
    <w:rsid w:val="00047442"/>
    <w:rsid w:val="00056ACB"/>
    <w:rsid w:val="000603EB"/>
    <w:rsid w:val="000622FC"/>
    <w:rsid w:val="000629A0"/>
    <w:rsid w:val="00062A82"/>
    <w:rsid w:val="0006340B"/>
    <w:rsid w:val="000660C9"/>
    <w:rsid w:val="000666AE"/>
    <w:rsid w:val="000715D9"/>
    <w:rsid w:val="0007223D"/>
    <w:rsid w:val="00073D18"/>
    <w:rsid w:val="000761CD"/>
    <w:rsid w:val="0008031B"/>
    <w:rsid w:val="0008450B"/>
    <w:rsid w:val="00084ADE"/>
    <w:rsid w:val="00086F8F"/>
    <w:rsid w:val="000870FA"/>
    <w:rsid w:val="0009108C"/>
    <w:rsid w:val="00091F41"/>
    <w:rsid w:val="00092483"/>
    <w:rsid w:val="00093CB1"/>
    <w:rsid w:val="000941EC"/>
    <w:rsid w:val="00094903"/>
    <w:rsid w:val="00095177"/>
    <w:rsid w:val="00095190"/>
    <w:rsid w:val="0009728B"/>
    <w:rsid w:val="00097E25"/>
    <w:rsid w:val="000A0FBB"/>
    <w:rsid w:val="000A1707"/>
    <w:rsid w:val="000B26FE"/>
    <w:rsid w:val="000B2980"/>
    <w:rsid w:val="000B2D44"/>
    <w:rsid w:val="000B5BEC"/>
    <w:rsid w:val="000B665A"/>
    <w:rsid w:val="000C03DF"/>
    <w:rsid w:val="000C1265"/>
    <w:rsid w:val="000C1C65"/>
    <w:rsid w:val="000C1DB0"/>
    <w:rsid w:val="000C4017"/>
    <w:rsid w:val="000C58E9"/>
    <w:rsid w:val="000C6337"/>
    <w:rsid w:val="000C63B7"/>
    <w:rsid w:val="000C69E6"/>
    <w:rsid w:val="000D2958"/>
    <w:rsid w:val="000D33A2"/>
    <w:rsid w:val="000D33A6"/>
    <w:rsid w:val="000D498E"/>
    <w:rsid w:val="000D651C"/>
    <w:rsid w:val="000E0736"/>
    <w:rsid w:val="000E3187"/>
    <w:rsid w:val="000E72F9"/>
    <w:rsid w:val="000E7CAC"/>
    <w:rsid w:val="000F17FC"/>
    <w:rsid w:val="000F27C4"/>
    <w:rsid w:val="000F36A8"/>
    <w:rsid w:val="000F4C3E"/>
    <w:rsid w:val="000F4D4E"/>
    <w:rsid w:val="000F4F3B"/>
    <w:rsid w:val="000F5703"/>
    <w:rsid w:val="000F5BEC"/>
    <w:rsid w:val="000F66CA"/>
    <w:rsid w:val="000F7D3C"/>
    <w:rsid w:val="00101409"/>
    <w:rsid w:val="00102903"/>
    <w:rsid w:val="001052B3"/>
    <w:rsid w:val="00106E70"/>
    <w:rsid w:val="00107D35"/>
    <w:rsid w:val="00110939"/>
    <w:rsid w:val="00110B2E"/>
    <w:rsid w:val="00110C57"/>
    <w:rsid w:val="00110ECB"/>
    <w:rsid w:val="001140C6"/>
    <w:rsid w:val="00114C02"/>
    <w:rsid w:val="00116CA7"/>
    <w:rsid w:val="00117118"/>
    <w:rsid w:val="00120525"/>
    <w:rsid w:val="001210F0"/>
    <w:rsid w:val="00121F38"/>
    <w:rsid w:val="0012314D"/>
    <w:rsid w:val="0012662F"/>
    <w:rsid w:val="001301A8"/>
    <w:rsid w:val="001349A9"/>
    <w:rsid w:val="001358FB"/>
    <w:rsid w:val="00135DAC"/>
    <w:rsid w:val="001368DB"/>
    <w:rsid w:val="001372BB"/>
    <w:rsid w:val="001404E7"/>
    <w:rsid w:val="00140D7C"/>
    <w:rsid w:val="00141D1B"/>
    <w:rsid w:val="0014203D"/>
    <w:rsid w:val="0014393C"/>
    <w:rsid w:val="001444FB"/>
    <w:rsid w:val="00145224"/>
    <w:rsid w:val="00147979"/>
    <w:rsid w:val="00150F39"/>
    <w:rsid w:val="00152151"/>
    <w:rsid w:val="00152DF1"/>
    <w:rsid w:val="00153445"/>
    <w:rsid w:val="00153A9D"/>
    <w:rsid w:val="00157B12"/>
    <w:rsid w:val="001615F7"/>
    <w:rsid w:val="001622E1"/>
    <w:rsid w:val="00163F17"/>
    <w:rsid w:val="00164CDB"/>
    <w:rsid w:val="00165DFF"/>
    <w:rsid w:val="00166B56"/>
    <w:rsid w:val="0017076E"/>
    <w:rsid w:val="0017145D"/>
    <w:rsid w:val="00172038"/>
    <w:rsid w:val="001739B8"/>
    <w:rsid w:val="00174292"/>
    <w:rsid w:val="00176545"/>
    <w:rsid w:val="0017683E"/>
    <w:rsid w:val="00177766"/>
    <w:rsid w:val="00180BEB"/>
    <w:rsid w:val="001814CD"/>
    <w:rsid w:val="00181676"/>
    <w:rsid w:val="001824F9"/>
    <w:rsid w:val="001835A1"/>
    <w:rsid w:val="001844E9"/>
    <w:rsid w:val="001860A5"/>
    <w:rsid w:val="00190940"/>
    <w:rsid w:val="00191098"/>
    <w:rsid w:val="00191ADD"/>
    <w:rsid w:val="00193FD0"/>
    <w:rsid w:val="0019429D"/>
    <w:rsid w:val="001A049D"/>
    <w:rsid w:val="001A12D2"/>
    <w:rsid w:val="001A32ED"/>
    <w:rsid w:val="001A4E7A"/>
    <w:rsid w:val="001A51EA"/>
    <w:rsid w:val="001A5F2B"/>
    <w:rsid w:val="001B00A9"/>
    <w:rsid w:val="001B027A"/>
    <w:rsid w:val="001B131C"/>
    <w:rsid w:val="001B1E61"/>
    <w:rsid w:val="001B1EFC"/>
    <w:rsid w:val="001B2534"/>
    <w:rsid w:val="001B329F"/>
    <w:rsid w:val="001B3359"/>
    <w:rsid w:val="001B399D"/>
    <w:rsid w:val="001B3AB4"/>
    <w:rsid w:val="001B3B83"/>
    <w:rsid w:val="001B4481"/>
    <w:rsid w:val="001B4A6F"/>
    <w:rsid w:val="001B5F8F"/>
    <w:rsid w:val="001C0BEB"/>
    <w:rsid w:val="001C1AE0"/>
    <w:rsid w:val="001C24B6"/>
    <w:rsid w:val="001C35AD"/>
    <w:rsid w:val="001C5824"/>
    <w:rsid w:val="001C6CAA"/>
    <w:rsid w:val="001D02A4"/>
    <w:rsid w:val="001D262C"/>
    <w:rsid w:val="001D3377"/>
    <w:rsid w:val="001D45F4"/>
    <w:rsid w:val="001D5739"/>
    <w:rsid w:val="001D5A5E"/>
    <w:rsid w:val="001D5BAB"/>
    <w:rsid w:val="001D6128"/>
    <w:rsid w:val="001D6911"/>
    <w:rsid w:val="001D7E3C"/>
    <w:rsid w:val="001E0269"/>
    <w:rsid w:val="001E03E5"/>
    <w:rsid w:val="001E0459"/>
    <w:rsid w:val="001E09E7"/>
    <w:rsid w:val="001E2142"/>
    <w:rsid w:val="001E33DE"/>
    <w:rsid w:val="001E3C06"/>
    <w:rsid w:val="001E4DCF"/>
    <w:rsid w:val="001E54E8"/>
    <w:rsid w:val="001E588E"/>
    <w:rsid w:val="001E6DD9"/>
    <w:rsid w:val="001E6E92"/>
    <w:rsid w:val="001F28EC"/>
    <w:rsid w:val="0020012D"/>
    <w:rsid w:val="00202A73"/>
    <w:rsid w:val="00203B46"/>
    <w:rsid w:val="002065A1"/>
    <w:rsid w:val="00206754"/>
    <w:rsid w:val="00206953"/>
    <w:rsid w:val="00207536"/>
    <w:rsid w:val="00210C73"/>
    <w:rsid w:val="0021107B"/>
    <w:rsid w:val="00212A0D"/>
    <w:rsid w:val="00213846"/>
    <w:rsid w:val="0021476F"/>
    <w:rsid w:val="002147F6"/>
    <w:rsid w:val="00216633"/>
    <w:rsid w:val="0022056F"/>
    <w:rsid w:val="00221150"/>
    <w:rsid w:val="0022171C"/>
    <w:rsid w:val="00224706"/>
    <w:rsid w:val="00225A0A"/>
    <w:rsid w:val="00225A7F"/>
    <w:rsid w:val="00226847"/>
    <w:rsid w:val="002268FC"/>
    <w:rsid w:val="0022701A"/>
    <w:rsid w:val="00227B85"/>
    <w:rsid w:val="00227D43"/>
    <w:rsid w:val="00230D31"/>
    <w:rsid w:val="0023266C"/>
    <w:rsid w:val="0023355B"/>
    <w:rsid w:val="00233A8C"/>
    <w:rsid w:val="002349BA"/>
    <w:rsid w:val="002375EC"/>
    <w:rsid w:val="00237F08"/>
    <w:rsid w:val="002429B5"/>
    <w:rsid w:val="00243A73"/>
    <w:rsid w:val="00243C55"/>
    <w:rsid w:val="00245FBD"/>
    <w:rsid w:val="002471A8"/>
    <w:rsid w:val="00247A0E"/>
    <w:rsid w:val="00247DB6"/>
    <w:rsid w:val="0025156D"/>
    <w:rsid w:val="00252205"/>
    <w:rsid w:val="00253846"/>
    <w:rsid w:val="002539EB"/>
    <w:rsid w:val="00254608"/>
    <w:rsid w:val="00254B9F"/>
    <w:rsid w:val="00256309"/>
    <w:rsid w:val="00256D33"/>
    <w:rsid w:val="002577BC"/>
    <w:rsid w:val="00257BFF"/>
    <w:rsid w:val="0026130C"/>
    <w:rsid w:val="002617A5"/>
    <w:rsid w:val="00262762"/>
    <w:rsid w:val="0026325E"/>
    <w:rsid w:val="00263E06"/>
    <w:rsid w:val="00263FA5"/>
    <w:rsid w:val="002643FD"/>
    <w:rsid w:val="00264868"/>
    <w:rsid w:val="00266D5A"/>
    <w:rsid w:val="00266EB8"/>
    <w:rsid w:val="00267000"/>
    <w:rsid w:val="002677E1"/>
    <w:rsid w:val="00267B22"/>
    <w:rsid w:val="00267D6F"/>
    <w:rsid w:val="002701D3"/>
    <w:rsid w:val="00272172"/>
    <w:rsid w:val="002740FF"/>
    <w:rsid w:val="00275B2F"/>
    <w:rsid w:val="00275F29"/>
    <w:rsid w:val="00276663"/>
    <w:rsid w:val="00280493"/>
    <w:rsid w:val="00280F63"/>
    <w:rsid w:val="00283206"/>
    <w:rsid w:val="00283A7F"/>
    <w:rsid w:val="00283B8F"/>
    <w:rsid w:val="00285866"/>
    <w:rsid w:val="00285C0A"/>
    <w:rsid w:val="00286F40"/>
    <w:rsid w:val="002872E7"/>
    <w:rsid w:val="00287582"/>
    <w:rsid w:val="0029182E"/>
    <w:rsid w:val="002938E8"/>
    <w:rsid w:val="00294001"/>
    <w:rsid w:val="002945B3"/>
    <w:rsid w:val="00295A20"/>
    <w:rsid w:val="00295B3F"/>
    <w:rsid w:val="00295BB0"/>
    <w:rsid w:val="00296262"/>
    <w:rsid w:val="00296613"/>
    <w:rsid w:val="00296D35"/>
    <w:rsid w:val="002A28D4"/>
    <w:rsid w:val="002A363B"/>
    <w:rsid w:val="002A416E"/>
    <w:rsid w:val="002A6A19"/>
    <w:rsid w:val="002A7B3B"/>
    <w:rsid w:val="002B0932"/>
    <w:rsid w:val="002B1641"/>
    <w:rsid w:val="002B2B49"/>
    <w:rsid w:val="002B2F4B"/>
    <w:rsid w:val="002B4C7C"/>
    <w:rsid w:val="002B5748"/>
    <w:rsid w:val="002B66D0"/>
    <w:rsid w:val="002C04C9"/>
    <w:rsid w:val="002C19AF"/>
    <w:rsid w:val="002C1DFD"/>
    <w:rsid w:val="002C2730"/>
    <w:rsid w:val="002C2A70"/>
    <w:rsid w:val="002C494B"/>
    <w:rsid w:val="002C49C3"/>
    <w:rsid w:val="002C5E27"/>
    <w:rsid w:val="002C5E92"/>
    <w:rsid w:val="002C5EE0"/>
    <w:rsid w:val="002D01AA"/>
    <w:rsid w:val="002D200C"/>
    <w:rsid w:val="002D349F"/>
    <w:rsid w:val="002D3802"/>
    <w:rsid w:val="002D39DB"/>
    <w:rsid w:val="002D5AAF"/>
    <w:rsid w:val="002D5E1E"/>
    <w:rsid w:val="002D66A4"/>
    <w:rsid w:val="002D779E"/>
    <w:rsid w:val="002E1ABC"/>
    <w:rsid w:val="002E2C6C"/>
    <w:rsid w:val="002E7D82"/>
    <w:rsid w:val="002E7EFD"/>
    <w:rsid w:val="002E7FC8"/>
    <w:rsid w:val="002F1356"/>
    <w:rsid w:val="002F1414"/>
    <w:rsid w:val="002F2864"/>
    <w:rsid w:val="002F6F46"/>
    <w:rsid w:val="00300896"/>
    <w:rsid w:val="00300D43"/>
    <w:rsid w:val="00301FCE"/>
    <w:rsid w:val="00303667"/>
    <w:rsid w:val="0030478C"/>
    <w:rsid w:val="00304EA8"/>
    <w:rsid w:val="0031020B"/>
    <w:rsid w:val="00310854"/>
    <w:rsid w:val="00311968"/>
    <w:rsid w:val="00312F6D"/>
    <w:rsid w:val="0031358E"/>
    <w:rsid w:val="00313E3A"/>
    <w:rsid w:val="00314F81"/>
    <w:rsid w:val="003154B3"/>
    <w:rsid w:val="00315969"/>
    <w:rsid w:val="00316470"/>
    <w:rsid w:val="00316F14"/>
    <w:rsid w:val="00320E22"/>
    <w:rsid w:val="003222C3"/>
    <w:rsid w:val="003238D4"/>
    <w:rsid w:val="0032529A"/>
    <w:rsid w:val="003268C9"/>
    <w:rsid w:val="00326C27"/>
    <w:rsid w:val="003304A4"/>
    <w:rsid w:val="0033175B"/>
    <w:rsid w:val="00331B52"/>
    <w:rsid w:val="003322FA"/>
    <w:rsid w:val="003324F4"/>
    <w:rsid w:val="003376A7"/>
    <w:rsid w:val="003401AF"/>
    <w:rsid w:val="003416C9"/>
    <w:rsid w:val="00341DFF"/>
    <w:rsid w:val="003431BD"/>
    <w:rsid w:val="003451FF"/>
    <w:rsid w:val="003452DB"/>
    <w:rsid w:val="003465C9"/>
    <w:rsid w:val="00346F7B"/>
    <w:rsid w:val="003473DC"/>
    <w:rsid w:val="00347A6A"/>
    <w:rsid w:val="00351900"/>
    <w:rsid w:val="00352857"/>
    <w:rsid w:val="0035402C"/>
    <w:rsid w:val="00356424"/>
    <w:rsid w:val="0035681C"/>
    <w:rsid w:val="00361F79"/>
    <w:rsid w:val="003629A8"/>
    <w:rsid w:val="00362E1F"/>
    <w:rsid w:val="00363144"/>
    <w:rsid w:val="00363B55"/>
    <w:rsid w:val="003666D3"/>
    <w:rsid w:val="00367352"/>
    <w:rsid w:val="00371767"/>
    <w:rsid w:val="003717CE"/>
    <w:rsid w:val="003764A3"/>
    <w:rsid w:val="00380482"/>
    <w:rsid w:val="003807F6"/>
    <w:rsid w:val="00380AB4"/>
    <w:rsid w:val="0038180C"/>
    <w:rsid w:val="00381AAA"/>
    <w:rsid w:val="0038204D"/>
    <w:rsid w:val="00382B38"/>
    <w:rsid w:val="00383172"/>
    <w:rsid w:val="00384BEF"/>
    <w:rsid w:val="00386574"/>
    <w:rsid w:val="00390716"/>
    <w:rsid w:val="00390C6C"/>
    <w:rsid w:val="003930A8"/>
    <w:rsid w:val="003937A7"/>
    <w:rsid w:val="003A44E0"/>
    <w:rsid w:val="003A4C7F"/>
    <w:rsid w:val="003A61A0"/>
    <w:rsid w:val="003A66F8"/>
    <w:rsid w:val="003A69B7"/>
    <w:rsid w:val="003B06DE"/>
    <w:rsid w:val="003B0F31"/>
    <w:rsid w:val="003B1CE2"/>
    <w:rsid w:val="003B35EE"/>
    <w:rsid w:val="003B693C"/>
    <w:rsid w:val="003B72A4"/>
    <w:rsid w:val="003C1C1B"/>
    <w:rsid w:val="003C256B"/>
    <w:rsid w:val="003C3E6D"/>
    <w:rsid w:val="003C5673"/>
    <w:rsid w:val="003C6D2F"/>
    <w:rsid w:val="003C7133"/>
    <w:rsid w:val="003D1085"/>
    <w:rsid w:val="003D17DD"/>
    <w:rsid w:val="003D1E10"/>
    <w:rsid w:val="003D2891"/>
    <w:rsid w:val="003D2CB9"/>
    <w:rsid w:val="003D45D7"/>
    <w:rsid w:val="003D4C57"/>
    <w:rsid w:val="003D5316"/>
    <w:rsid w:val="003D5569"/>
    <w:rsid w:val="003D685D"/>
    <w:rsid w:val="003D69CD"/>
    <w:rsid w:val="003D6B29"/>
    <w:rsid w:val="003E33D1"/>
    <w:rsid w:val="003E456A"/>
    <w:rsid w:val="003E5780"/>
    <w:rsid w:val="003E6EA5"/>
    <w:rsid w:val="003E7BAE"/>
    <w:rsid w:val="003F060E"/>
    <w:rsid w:val="003F08AC"/>
    <w:rsid w:val="003F1D4C"/>
    <w:rsid w:val="003F4E24"/>
    <w:rsid w:val="003F520E"/>
    <w:rsid w:val="003F5DF6"/>
    <w:rsid w:val="003F6020"/>
    <w:rsid w:val="003F6FFD"/>
    <w:rsid w:val="003F7027"/>
    <w:rsid w:val="004000A8"/>
    <w:rsid w:val="00400C63"/>
    <w:rsid w:val="00403373"/>
    <w:rsid w:val="00403561"/>
    <w:rsid w:val="00403AD8"/>
    <w:rsid w:val="00404AD2"/>
    <w:rsid w:val="00405C89"/>
    <w:rsid w:val="004060F7"/>
    <w:rsid w:val="0040659B"/>
    <w:rsid w:val="004074E2"/>
    <w:rsid w:val="00407A43"/>
    <w:rsid w:val="004102E1"/>
    <w:rsid w:val="004109EA"/>
    <w:rsid w:val="00412BBF"/>
    <w:rsid w:val="0041328B"/>
    <w:rsid w:val="004138EC"/>
    <w:rsid w:val="00413A97"/>
    <w:rsid w:val="004148C8"/>
    <w:rsid w:val="004151E9"/>
    <w:rsid w:val="004157F6"/>
    <w:rsid w:val="00417545"/>
    <w:rsid w:val="00417F2B"/>
    <w:rsid w:val="00424F1B"/>
    <w:rsid w:val="00426F04"/>
    <w:rsid w:val="004272F8"/>
    <w:rsid w:val="00427886"/>
    <w:rsid w:val="00430F8A"/>
    <w:rsid w:val="00431FA6"/>
    <w:rsid w:val="00433ECD"/>
    <w:rsid w:val="0043445A"/>
    <w:rsid w:val="0043479D"/>
    <w:rsid w:val="00441ECC"/>
    <w:rsid w:val="004439A4"/>
    <w:rsid w:val="00446E5E"/>
    <w:rsid w:val="004473D8"/>
    <w:rsid w:val="00450A4B"/>
    <w:rsid w:val="004527BB"/>
    <w:rsid w:val="00452F26"/>
    <w:rsid w:val="00453602"/>
    <w:rsid w:val="004555E4"/>
    <w:rsid w:val="004563CE"/>
    <w:rsid w:val="0045732E"/>
    <w:rsid w:val="00457839"/>
    <w:rsid w:val="004600BF"/>
    <w:rsid w:val="0046092C"/>
    <w:rsid w:val="00460E36"/>
    <w:rsid w:val="004622FB"/>
    <w:rsid w:val="00465EC7"/>
    <w:rsid w:val="004665D7"/>
    <w:rsid w:val="0046793C"/>
    <w:rsid w:val="00470EBA"/>
    <w:rsid w:val="00471E7A"/>
    <w:rsid w:val="00472188"/>
    <w:rsid w:val="004721CD"/>
    <w:rsid w:val="00473044"/>
    <w:rsid w:val="004734E6"/>
    <w:rsid w:val="00474B2B"/>
    <w:rsid w:val="00475B71"/>
    <w:rsid w:val="0048066E"/>
    <w:rsid w:val="00480C9E"/>
    <w:rsid w:val="00481C41"/>
    <w:rsid w:val="00483010"/>
    <w:rsid w:val="00484621"/>
    <w:rsid w:val="00484771"/>
    <w:rsid w:val="00487CD0"/>
    <w:rsid w:val="00492181"/>
    <w:rsid w:val="00494357"/>
    <w:rsid w:val="0049556B"/>
    <w:rsid w:val="00496388"/>
    <w:rsid w:val="00496731"/>
    <w:rsid w:val="0049754D"/>
    <w:rsid w:val="0049767F"/>
    <w:rsid w:val="00497CB4"/>
    <w:rsid w:val="004A25E3"/>
    <w:rsid w:val="004A4FE9"/>
    <w:rsid w:val="004A5486"/>
    <w:rsid w:val="004A63F6"/>
    <w:rsid w:val="004A659E"/>
    <w:rsid w:val="004A6E37"/>
    <w:rsid w:val="004B0C18"/>
    <w:rsid w:val="004B1ABE"/>
    <w:rsid w:val="004B1F17"/>
    <w:rsid w:val="004B2E2B"/>
    <w:rsid w:val="004B4BFF"/>
    <w:rsid w:val="004B6CE6"/>
    <w:rsid w:val="004B7495"/>
    <w:rsid w:val="004C27ED"/>
    <w:rsid w:val="004C4CF7"/>
    <w:rsid w:val="004C504E"/>
    <w:rsid w:val="004C6A37"/>
    <w:rsid w:val="004C6B43"/>
    <w:rsid w:val="004C6E75"/>
    <w:rsid w:val="004C7609"/>
    <w:rsid w:val="004C797D"/>
    <w:rsid w:val="004D168D"/>
    <w:rsid w:val="004D1BC2"/>
    <w:rsid w:val="004D4071"/>
    <w:rsid w:val="004D4BFD"/>
    <w:rsid w:val="004D761C"/>
    <w:rsid w:val="004E0DE1"/>
    <w:rsid w:val="004E0E18"/>
    <w:rsid w:val="004E69FA"/>
    <w:rsid w:val="004E6FC3"/>
    <w:rsid w:val="004F1C89"/>
    <w:rsid w:val="004F388C"/>
    <w:rsid w:val="004F5B9D"/>
    <w:rsid w:val="004F5C65"/>
    <w:rsid w:val="004F60EE"/>
    <w:rsid w:val="005007B8"/>
    <w:rsid w:val="0050169B"/>
    <w:rsid w:val="00501EA9"/>
    <w:rsid w:val="00502FDB"/>
    <w:rsid w:val="00504684"/>
    <w:rsid w:val="00507D6C"/>
    <w:rsid w:val="00512665"/>
    <w:rsid w:val="00513439"/>
    <w:rsid w:val="00514A85"/>
    <w:rsid w:val="0051730F"/>
    <w:rsid w:val="00521ED4"/>
    <w:rsid w:val="0052242E"/>
    <w:rsid w:val="005239BB"/>
    <w:rsid w:val="00524868"/>
    <w:rsid w:val="00525EE4"/>
    <w:rsid w:val="00526077"/>
    <w:rsid w:val="0052670E"/>
    <w:rsid w:val="00527265"/>
    <w:rsid w:val="00530619"/>
    <w:rsid w:val="00530A6C"/>
    <w:rsid w:val="005321CA"/>
    <w:rsid w:val="00532A17"/>
    <w:rsid w:val="00532AC8"/>
    <w:rsid w:val="00533129"/>
    <w:rsid w:val="005334B0"/>
    <w:rsid w:val="00533517"/>
    <w:rsid w:val="00535794"/>
    <w:rsid w:val="00535B0C"/>
    <w:rsid w:val="00536CA0"/>
    <w:rsid w:val="00536CDC"/>
    <w:rsid w:val="00537021"/>
    <w:rsid w:val="00537B7C"/>
    <w:rsid w:val="005403F0"/>
    <w:rsid w:val="00540785"/>
    <w:rsid w:val="00541188"/>
    <w:rsid w:val="00541D7C"/>
    <w:rsid w:val="00542B1D"/>
    <w:rsid w:val="00543401"/>
    <w:rsid w:val="0054434C"/>
    <w:rsid w:val="005446CB"/>
    <w:rsid w:val="005448BC"/>
    <w:rsid w:val="00547BD0"/>
    <w:rsid w:val="00547CAA"/>
    <w:rsid w:val="00550890"/>
    <w:rsid w:val="005519E7"/>
    <w:rsid w:val="00552247"/>
    <w:rsid w:val="00552499"/>
    <w:rsid w:val="00554529"/>
    <w:rsid w:val="00556B41"/>
    <w:rsid w:val="00557D78"/>
    <w:rsid w:val="0056273A"/>
    <w:rsid w:val="0056329E"/>
    <w:rsid w:val="00564BC6"/>
    <w:rsid w:val="00564E81"/>
    <w:rsid w:val="005678DD"/>
    <w:rsid w:val="00570D31"/>
    <w:rsid w:val="005748C3"/>
    <w:rsid w:val="00574C82"/>
    <w:rsid w:val="00575423"/>
    <w:rsid w:val="00575918"/>
    <w:rsid w:val="00575C99"/>
    <w:rsid w:val="00576A29"/>
    <w:rsid w:val="00580769"/>
    <w:rsid w:val="00580B06"/>
    <w:rsid w:val="005818AC"/>
    <w:rsid w:val="005818DE"/>
    <w:rsid w:val="00583EF7"/>
    <w:rsid w:val="00584976"/>
    <w:rsid w:val="005852E3"/>
    <w:rsid w:val="00585E44"/>
    <w:rsid w:val="0059064F"/>
    <w:rsid w:val="005917BB"/>
    <w:rsid w:val="00592F2C"/>
    <w:rsid w:val="00594B26"/>
    <w:rsid w:val="00594B96"/>
    <w:rsid w:val="005953D5"/>
    <w:rsid w:val="005959D3"/>
    <w:rsid w:val="0059650C"/>
    <w:rsid w:val="005965A8"/>
    <w:rsid w:val="00597CBF"/>
    <w:rsid w:val="00597DEE"/>
    <w:rsid w:val="005A1D94"/>
    <w:rsid w:val="005A3B2E"/>
    <w:rsid w:val="005A6224"/>
    <w:rsid w:val="005A673A"/>
    <w:rsid w:val="005A69C8"/>
    <w:rsid w:val="005A70C5"/>
    <w:rsid w:val="005A7799"/>
    <w:rsid w:val="005A7928"/>
    <w:rsid w:val="005B0426"/>
    <w:rsid w:val="005B0A00"/>
    <w:rsid w:val="005B1264"/>
    <w:rsid w:val="005B21C3"/>
    <w:rsid w:val="005B2F10"/>
    <w:rsid w:val="005B312C"/>
    <w:rsid w:val="005B3416"/>
    <w:rsid w:val="005B3582"/>
    <w:rsid w:val="005B4DC3"/>
    <w:rsid w:val="005B4FED"/>
    <w:rsid w:val="005B5451"/>
    <w:rsid w:val="005B60A4"/>
    <w:rsid w:val="005C1374"/>
    <w:rsid w:val="005C2708"/>
    <w:rsid w:val="005C4550"/>
    <w:rsid w:val="005C5605"/>
    <w:rsid w:val="005D241B"/>
    <w:rsid w:val="005D3FF3"/>
    <w:rsid w:val="005D43E1"/>
    <w:rsid w:val="005D4BD4"/>
    <w:rsid w:val="005D52B1"/>
    <w:rsid w:val="005E08EC"/>
    <w:rsid w:val="005E1847"/>
    <w:rsid w:val="005E22A8"/>
    <w:rsid w:val="005E2C9E"/>
    <w:rsid w:val="005E47D6"/>
    <w:rsid w:val="005E5823"/>
    <w:rsid w:val="005E6340"/>
    <w:rsid w:val="005E73A1"/>
    <w:rsid w:val="005F11E1"/>
    <w:rsid w:val="005F30C0"/>
    <w:rsid w:val="005F3E16"/>
    <w:rsid w:val="00602719"/>
    <w:rsid w:val="00605C2F"/>
    <w:rsid w:val="00605DE0"/>
    <w:rsid w:val="006072EE"/>
    <w:rsid w:val="0061172F"/>
    <w:rsid w:val="00611744"/>
    <w:rsid w:val="00613106"/>
    <w:rsid w:val="00613A6C"/>
    <w:rsid w:val="00613BC2"/>
    <w:rsid w:val="00614CEA"/>
    <w:rsid w:val="00615F58"/>
    <w:rsid w:val="0062035D"/>
    <w:rsid w:val="00621186"/>
    <w:rsid w:val="00621C1E"/>
    <w:rsid w:val="006220B0"/>
    <w:rsid w:val="006225B3"/>
    <w:rsid w:val="00622DB1"/>
    <w:rsid w:val="00624CCF"/>
    <w:rsid w:val="00625780"/>
    <w:rsid w:val="00630033"/>
    <w:rsid w:val="0063218E"/>
    <w:rsid w:val="006322F3"/>
    <w:rsid w:val="00632378"/>
    <w:rsid w:val="00633531"/>
    <w:rsid w:val="006340D8"/>
    <w:rsid w:val="006356E2"/>
    <w:rsid w:val="006400B0"/>
    <w:rsid w:val="0064144A"/>
    <w:rsid w:val="006427F9"/>
    <w:rsid w:val="00643437"/>
    <w:rsid w:val="00643903"/>
    <w:rsid w:val="006445EA"/>
    <w:rsid w:val="00645414"/>
    <w:rsid w:val="00646090"/>
    <w:rsid w:val="00650A91"/>
    <w:rsid w:val="00651342"/>
    <w:rsid w:val="0065246A"/>
    <w:rsid w:val="00655496"/>
    <w:rsid w:val="00657CB6"/>
    <w:rsid w:val="00660D5C"/>
    <w:rsid w:val="00661BCC"/>
    <w:rsid w:val="006628EE"/>
    <w:rsid w:val="00665996"/>
    <w:rsid w:val="00667397"/>
    <w:rsid w:val="00670E1A"/>
    <w:rsid w:val="00671C4D"/>
    <w:rsid w:val="00674D02"/>
    <w:rsid w:val="00677372"/>
    <w:rsid w:val="00683660"/>
    <w:rsid w:val="0068416E"/>
    <w:rsid w:val="006843F0"/>
    <w:rsid w:val="0068500F"/>
    <w:rsid w:val="0068605B"/>
    <w:rsid w:val="006930B3"/>
    <w:rsid w:val="006931BA"/>
    <w:rsid w:val="006950E2"/>
    <w:rsid w:val="00695488"/>
    <w:rsid w:val="006957C2"/>
    <w:rsid w:val="006A009A"/>
    <w:rsid w:val="006A385B"/>
    <w:rsid w:val="006A42D3"/>
    <w:rsid w:val="006A7900"/>
    <w:rsid w:val="006A7C30"/>
    <w:rsid w:val="006A7E25"/>
    <w:rsid w:val="006B0066"/>
    <w:rsid w:val="006B10BC"/>
    <w:rsid w:val="006B28D7"/>
    <w:rsid w:val="006B2F16"/>
    <w:rsid w:val="006B32C9"/>
    <w:rsid w:val="006B3420"/>
    <w:rsid w:val="006B3CE5"/>
    <w:rsid w:val="006B442E"/>
    <w:rsid w:val="006B6B8A"/>
    <w:rsid w:val="006B7595"/>
    <w:rsid w:val="006C178D"/>
    <w:rsid w:val="006C2581"/>
    <w:rsid w:val="006C32AE"/>
    <w:rsid w:val="006C4451"/>
    <w:rsid w:val="006C50DD"/>
    <w:rsid w:val="006C51C2"/>
    <w:rsid w:val="006C6D91"/>
    <w:rsid w:val="006D07AF"/>
    <w:rsid w:val="006D2964"/>
    <w:rsid w:val="006D480A"/>
    <w:rsid w:val="006D48EE"/>
    <w:rsid w:val="006D5414"/>
    <w:rsid w:val="006D5AE4"/>
    <w:rsid w:val="006D6590"/>
    <w:rsid w:val="006D65FA"/>
    <w:rsid w:val="006D7C1D"/>
    <w:rsid w:val="006E1C96"/>
    <w:rsid w:val="006E2470"/>
    <w:rsid w:val="006E3845"/>
    <w:rsid w:val="006E4076"/>
    <w:rsid w:val="006E6680"/>
    <w:rsid w:val="006E6B74"/>
    <w:rsid w:val="006F03B4"/>
    <w:rsid w:val="006F0665"/>
    <w:rsid w:val="006F18CD"/>
    <w:rsid w:val="006F304F"/>
    <w:rsid w:val="006F345D"/>
    <w:rsid w:val="006F43FC"/>
    <w:rsid w:val="006F47D7"/>
    <w:rsid w:val="006F4A49"/>
    <w:rsid w:val="006F50D8"/>
    <w:rsid w:val="006F633C"/>
    <w:rsid w:val="006F6416"/>
    <w:rsid w:val="006F6B8D"/>
    <w:rsid w:val="006F7C14"/>
    <w:rsid w:val="0070149A"/>
    <w:rsid w:val="0070253F"/>
    <w:rsid w:val="00702C4E"/>
    <w:rsid w:val="00703451"/>
    <w:rsid w:val="00703656"/>
    <w:rsid w:val="00703A4A"/>
    <w:rsid w:val="0070541F"/>
    <w:rsid w:val="00706EF9"/>
    <w:rsid w:val="00707739"/>
    <w:rsid w:val="00707812"/>
    <w:rsid w:val="00707D0D"/>
    <w:rsid w:val="00707E9C"/>
    <w:rsid w:val="0071274C"/>
    <w:rsid w:val="00712B0E"/>
    <w:rsid w:val="00713DC0"/>
    <w:rsid w:val="00713DCD"/>
    <w:rsid w:val="00715350"/>
    <w:rsid w:val="00715C70"/>
    <w:rsid w:val="00715EE0"/>
    <w:rsid w:val="0071609F"/>
    <w:rsid w:val="00716623"/>
    <w:rsid w:val="00724499"/>
    <w:rsid w:val="00725946"/>
    <w:rsid w:val="00727068"/>
    <w:rsid w:val="00727F01"/>
    <w:rsid w:val="00731095"/>
    <w:rsid w:val="00733EDE"/>
    <w:rsid w:val="00735058"/>
    <w:rsid w:val="00736172"/>
    <w:rsid w:val="007374CE"/>
    <w:rsid w:val="00737941"/>
    <w:rsid w:val="00737CD4"/>
    <w:rsid w:val="00741348"/>
    <w:rsid w:val="00741A86"/>
    <w:rsid w:val="00741DB6"/>
    <w:rsid w:val="00743F3A"/>
    <w:rsid w:val="00744E06"/>
    <w:rsid w:val="00745D09"/>
    <w:rsid w:val="00746E38"/>
    <w:rsid w:val="0074797C"/>
    <w:rsid w:val="00752B56"/>
    <w:rsid w:val="00753E8D"/>
    <w:rsid w:val="0075408B"/>
    <w:rsid w:val="00754262"/>
    <w:rsid w:val="00754F55"/>
    <w:rsid w:val="00755450"/>
    <w:rsid w:val="0075553F"/>
    <w:rsid w:val="0075580B"/>
    <w:rsid w:val="00755FE4"/>
    <w:rsid w:val="00757DDE"/>
    <w:rsid w:val="007603B9"/>
    <w:rsid w:val="00763319"/>
    <w:rsid w:val="00764832"/>
    <w:rsid w:val="007674A6"/>
    <w:rsid w:val="00767669"/>
    <w:rsid w:val="00770A08"/>
    <w:rsid w:val="0077143A"/>
    <w:rsid w:val="00771DAF"/>
    <w:rsid w:val="00772F22"/>
    <w:rsid w:val="007747FF"/>
    <w:rsid w:val="00775109"/>
    <w:rsid w:val="00775E48"/>
    <w:rsid w:val="00776EB5"/>
    <w:rsid w:val="00782D9F"/>
    <w:rsid w:val="00782E27"/>
    <w:rsid w:val="0078307A"/>
    <w:rsid w:val="00787D23"/>
    <w:rsid w:val="007928F4"/>
    <w:rsid w:val="00795D87"/>
    <w:rsid w:val="007A07EF"/>
    <w:rsid w:val="007A17B3"/>
    <w:rsid w:val="007A369E"/>
    <w:rsid w:val="007B0376"/>
    <w:rsid w:val="007B0695"/>
    <w:rsid w:val="007B2501"/>
    <w:rsid w:val="007B33F0"/>
    <w:rsid w:val="007B368B"/>
    <w:rsid w:val="007B4466"/>
    <w:rsid w:val="007B49C6"/>
    <w:rsid w:val="007B4C4C"/>
    <w:rsid w:val="007B51ED"/>
    <w:rsid w:val="007B79BC"/>
    <w:rsid w:val="007B7C28"/>
    <w:rsid w:val="007C0E88"/>
    <w:rsid w:val="007C1039"/>
    <w:rsid w:val="007C3DA9"/>
    <w:rsid w:val="007C751A"/>
    <w:rsid w:val="007C7E10"/>
    <w:rsid w:val="007D07E3"/>
    <w:rsid w:val="007D17A6"/>
    <w:rsid w:val="007D2752"/>
    <w:rsid w:val="007D413A"/>
    <w:rsid w:val="007D51BE"/>
    <w:rsid w:val="007D5F37"/>
    <w:rsid w:val="007D6A03"/>
    <w:rsid w:val="007E128C"/>
    <w:rsid w:val="007E36AA"/>
    <w:rsid w:val="007E4736"/>
    <w:rsid w:val="007E54EF"/>
    <w:rsid w:val="007E56BC"/>
    <w:rsid w:val="007E6E70"/>
    <w:rsid w:val="007E7178"/>
    <w:rsid w:val="007E7E09"/>
    <w:rsid w:val="007F01CB"/>
    <w:rsid w:val="007F0A04"/>
    <w:rsid w:val="007F1297"/>
    <w:rsid w:val="007F1D0F"/>
    <w:rsid w:val="007F26D7"/>
    <w:rsid w:val="007F3B9A"/>
    <w:rsid w:val="007F4A1D"/>
    <w:rsid w:val="007F6551"/>
    <w:rsid w:val="00800856"/>
    <w:rsid w:val="0080157D"/>
    <w:rsid w:val="008042C7"/>
    <w:rsid w:val="00806C16"/>
    <w:rsid w:val="0081054D"/>
    <w:rsid w:val="00811CB8"/>
    <w:rsid w:val="0081343B"/>
    <w:rsid w:val="008139E3"/>
    <w:rsid w:val="00814651"/>
    <w:rsid w:val="00815722"/>
    <w:rsid w:val="00816223"/>
    <w:rsid w:val="00816644"/>
    <w:rsid w:val="00817A19"/>
    <w:rsid w:val="00821D2A"/>
    <w:rsid w:val="00824528"/>
    <w:rsid w:val="00826FD7"/>
    <w:rsid w:val="0083121A"/>
    <w:rsid w:val="00831B25"/>
    <w:rsid w:val="0083425A"/>
    <w:rsid w:val="00834B4D"/>
    <w:rsid w:val="0083513B"/>
    <w:rsid w:val="00835663"/>
    <w:rsid w:val="00835E39"/>
    <w:rsid w:val="00840C23"/>
    <w:rsid w:val="00842984"/>
    <w:rsid w:val="00842A22"/>
    <w:rsid w:val="00842D7D"/>
    <w:rsid w:val="008431A1"/>
    <w:rsid w:val="00843B11"/>
    <w:rsid w:val="00843B48"/>
    <w:rsid w:val="00844ABA"/>
    <w:rsid w:val="00850E7D"/>
    <w:rsid w:val="00852466"/>
    <w:rsid w:val="00854AE2"/>
    <w:rsid w:val="00855D59"/>
    <w:rsid w:val="00855DF7"/>
    <w:rsid w:val="00855E78"/>
    <w:rsid w:val="0085634E"/>
    <w:rsid w:val="00857519"/>
    <w:rsid w:val="0086593C"/>
    <w:rsid w:val="0086634D"/>
    <w:rsid w:val="008702CA"/>
    <w:rsid w:val="00870ECF"/>
    <w:rsid w:val="00874718"/>
    <w:rsid w:val="00877479"/>
    <w:rsid w:val="008812EF"/>
    <w:rsid w:val="00883434"/>
    <w:rsid w:val="008846CB"/>
    <w:rsid w:val="00887A9A"/>
    <w:rsid w:val="00893D25"/>
    <w:rsid w:val="00895145"/>
    <w:rsid w:val="00895464"/>
    <w:rsid w:val="008976FE"/>
    <w:rsid w:val="008A15F7"/>
    <w:rsid w:val="008A3286"/>
    <w:rsid w:val="008A3C13"/>
    <w:rsid w:val="008A3FE3"/>
    <w:rsid w:val="008A4361"/>
    <w:rsid w:val="008B01BE"/>
    <w:rsid w:val="008B17BD"/>
    <w:rsid w:val="008B3E08"/>
    <w:rsid w:val="008B4B0B"/>
    <w:rsid w:val="008B75AC"/>
    <w:rsid w:val="008C1655"/>
    <w:rsid w:val="008C1CA4"/>
    <w:rsid w:val="008C38D5"/>
    <w:rsid w:val="008C3AA2"/>
    <w:rsid w:val="008C5EA7"/>
    <w:rsid w:val="008C6D16"/>
    <w:rsid w:val="008D26D5"/>
    <w:rsid w:val="008D3DC1"/>
    <w:rsid w:val="008D3DEE"/>
    <w:rsid w:val="008D3E91"/>
    <w:rsid w:val="008D4DCB"/>
    <w:rsid w:val="008D55A7"/>
    <w:rsid w:val="008D5911"/>
    <w:rsid w:val="008E11B4"/>
    <w:rsid w:val="008E2FCE"/>
    <w:rsid w:val="008E344D"/>
    <w:rsid w:val="008E347D"/>
    <w:rsid w:val="008E42DA"/>
    <w:rsid w:val="008E6032"/>
    <w:rsid w:val="008E71D0"/>
    <w:rsid w:val="008E7B81"/>
    <w:rsid w:val="008F1678"/>
    <w:rsid w:val="008F2B1E"/>
    <w:rsid w:val="008F3894"/>
    <w:rsid w:val="008F4D95"/>
    <w:rsid w:val="008F7571"/>
    <w:rsid w:val="0090057E"/>
    <w:rsid w:val="00901A5D"/>
    <w:rsid w:val="0090246B"/>
    <w:rsid w:val="00902709"/>
    <w:rsid w:val="00903587"/>
    <w:rsid w:val="00903792"/>
    <w:rsid w:val="00904010"/>
    <w:rsid w:val="00905A79"/>
    <w:rsid w:val="00906A16"/>
    <w:rsid w:val="00907CE3"/>
    <w:rsid w:val="0091057C"/>
    <w:rsid w:val="00910CE1"/>
    <w:rsid w:val="00911C8B"/>
    <w:rsid w:val="00912284"/>
    <w:rsid w:val="00913323"/>
    <w:rsid w:val="009152A5"/>
    <w:rsid w:val="00916A40"/>
    <w:rsid w:val="009221F3"/>
    <w:rsid w:val="0092336E"/>
    <w:rsid w:val="00923C83"/>
    <w:rsid w:val="00924F4A"/>
    <w:rsid w:val="00924FD4"/>
    <w:rsid w:val="009251DD"/>
    <w:rsid w:val="0092530A"/>
    <w:rsid w:val="009270F9"/>
    <w:rsid w:val="00927930"/>
    <w:rsid w:val="00931A3A"/>
    <w:rsid w:val="00931B4E"/>
    <w:rsid w:val="00931CF9"/>
    <w:rsid w:val="00931DEA"/>
    <w:rsid w:val="00932422"/>
    <w:rsid w:val="009325A5"/>
    <w:rsid w:val="00932951"/>
    <w:rsid w:val="009337F4"/>
    <w:rsid w:val="00933CD2"/>
    <w:rsid w:val="009356C7"/>
    <w:rsid w:val="009359E2"/>
    <w:rsid w:val="0093621A"/>
    <w:rsid w:val="00937631"/>
    <w:rsid w:val="0093775A"/>
    <w:rsid w:val="00937CF8"/>
    <w:rsid w:val="00941811"/>
    <w:rsid w:val="009419DC"/>
    <w:rsid w:val="0094408D"/>
    <w:rsid w:val="00944995"/>
    <w:rsid w:val="0094642D"/>
    <w:rsid w:val="009470A1"/>
    <w:rsid w:val="009477BC"/>
    <w:rsid w:val="00950259"/>
    <w:rsid w:val="009523BF"/>
    <w:rsid w:val="009523C4"/>
    <w:rsid w:val="00952E1E"/>
    <w:rsid w:val="00953DCC"/>
    <w:rsid w:val="00954698"/>
    <w:rsid w:val="00954880"/>
    <w:rsid w:val="009556FC"/>
    <w:rsid w:val="00956529"/>
    <w:rsid w:val="00957542"/>
    <w:rsid w:val="009578CB"/>
    <w:rsid w:val="00957FD1"/>
    <w:rsid w:val="00960347"/>
    <w:rsid w:val="0096066D"/>
    <w:rsid w:val="00962511"/>
    <w:rsid w:val="009647D9"/>
    <w:rsid w:val="00967EEF"/>
    <w:rsid w:val="00971D87"/>
    <w:rsid w:val="00972049"/>
    <w:rsid w:val="00973D9F"/>
    <w:rsid w:val="0097461E"/>
    <w:rsid w:val="00976C09"/>
    <w:rsid w:val="009809B2"/>
    <w:rsid w:val="00981093"/>
    <w:rsid w:val="00987D28"/>
    <w:rsid w:val="009931CF"/>
    <w:rsid w:val="00993FBA"/>
    <w:rsid w:val="0099439C"/>
    <w:rsid w:val="00995736"/>
    <w:rsid w:val="0099681E"/>
    <w:rsid w:val="0099751A"/>
    <w:rsid w:val="00997BD6"/>
    <w:rsid w:val="009A092F"/>
    <w:rsid w:val="009A0CBF"/>
    <w:rsid w:val="009A0EF2"/>
    <w:rsid w:val="009A297F"/>
    <w:rsid w:val="009A3242"/>
    <w:rsid w:val="009A35A9"/>
    <w:rsid w:val="009A6DC9"/>
    <w:rsid w:val="009A6F58"/>
    <w:rsid w:val="009B3494"/>
    <w:rsid w:val="009B5D8F"/>
    <w:rsid w:val="009C247F"/>
    <w:rsid w:val="009C26B7"/>
    <w:rsid w:val="009C2883"/>
    <w:rsid w:val="009C6FFF"/>
    <w:rsid w:val="009D01AC"/>
    <w:rsid w:val="009D18FD"/>
    <w:rsid w:val="009D1C02"/>
    <w:rsid w:val="009D3165"/>
    <w:rsid w:val="009D324D"/>
    <w:rsid w:val="009D430B"/>
    <w:rsid w:val="009D4514"/>
    <w:rsid w:val="009D5B2A"/>
    <w:rsid w:val="009D70F7"/>
    <w:rsid w:val="009D77EC"/>
    <w:rsid w:val="009E0C07"/>
    <w:rsid w:val="009E2F48"/>
    <w:rsid w:val="009E350F"/>
    <w:rsid w:val="009E3548"/>
    <w:rsid w:val="009E4281"/>
    <w:rsid w:val="009E42E1"/>
    <w:rsid w:val="009E501B"/>
    <w:rsid w:val="009E533D"/>
    <w:rsid w:val="009E70F9"/>
    <w:rsid w:val="009E71EA"/>
    <w:rsid w:val="009E7EAB"/>
    <w:rsid w:val="009F0F0F"/>
    <w:rsid w:val="009F1655"/>
    <w:rsid w:val="009F1681"/>
    <w:rsid w:val="009F16CB"/>
    <w:rsid w:val="009F1939"/>
    <w:rsid w:val="009F2ECB"/>
    <w:rsid w:val="009F2ECE"/>
    <w:rsid w:val="009F32B8"/>
    <w:rsid w:val="009F5FC5"/>
    <w:rsid w:val="009F6062"/>
    <w:rsid w:val="009F7F66"/>
    <w:rsid w:val="00A00785"/>
    <w:rsid w:val="00A01B92"/>
    <w:rsid w:val="00A042CA"/>
    <w:rsid w:val="00A0464F"/>
    <w:rsid w:val="00A046A7"/>
    <w:rsid w:val="00A04AE6"/>
    <w:rsid w:val="00A04FEC"/>
    <w:rsid w:val="00A1186E"/>
    <w:rsid w:val="00A11881"/>
    <w:rsid w:val="00A13226"/>
    <w:rsid w:val="00A15C55"/>
    <w:rsid w:val="00A16252"/>
    <w:rsid w:val="00A22AC1"/>
    <w:rsid w:val="00A22B18"/>
    <w:rsid w:val="00A22BCE"/>
    <w:rsid w:val="00A22BE4"/>
    <w:rsid w:val="00A25FB4"/>
    <w:rsid w:val="00A26C8D"/>
    <w:rsid w:val="00A26D50"/>
    <w:rsid w:val="00A27B56"/>
    <w:rsid w:val="00A27F08"/>
    <w:rsid w:val="00A30694"/>
    <w:rsid w:val="00A30D77"/>
    <w:rsid w:val="00A321EE"/>
    <w:rsid w:val="00A34277"/>
    <w:rsid w:val="00A375E5"/>
    <w:rsid w:val="00A40868"/>
    <w:rsid w:val="00A41DEF"/>
    <w:rsid w:val="00A432FC"/>
    <w:rsid w:val="00A44504"/>
    <w:rsid w:val="00A46FE2"/>
    <w:rsid w:val="00A51A54"/>
    <w:rsid w:val="00A5246B"/>
    <w:rsid w:val="00A550E1"/>
    <w:rsid w:val="00A559A8"/>
    <w:rsid w:val="00A60983"/>
    <w:rsid w:val="00A61C34"/>
    <w:rsid w:val="00A62478"/>
    <w:rsid w:val="00A628F1"/>
    <w:rsid w:val="00A63454"/>
    <w:rsid w:val="00A651B3"/>
    <w:rsid w:val="00A6616C"/>
    <w:rsid w:val="00A67F36"/>
    <w:rsid w:val="00A7007F"/>
    <w:rsid w:val="00A7091D"/>
    <w:rsid w:val="00A70EEF"/>
    <w:rsid w:val="00A744F3"/>
    <w:rsid w:val="00A74DD8"/>
    <w:rsid w:val="00A750CE"/>
    <w:rsid w:val="00A768E0"/>
    <w:rsid w:val="00A76E56"/>
    <w:rsid w:val="00A80C56"/>
    <w:rsid w:val="00A81149"/>
    <w:rsid w:val="00A811E7"/>
    <w:rsid w:val="00A82479"/>
    <w:rsid w:val="00A83741"/>
    <w:rsid w:val="00A83AEB"/>
    <w:rsid w:val="00A83EED"/>
    <w:rsid w:val="00A87C0A"/>
    <w:rsid w:val="00A90D5E"/>
    <w:rsid w:val="00A90E54"/>
    <w:rsid w:val="00A90ED5"/>
    <w:rsid w:val="00A91FC5"/>
    <w:rsid w:val="00A92527"/>
    <w:rsid w:val="00A93309"/>
    <w:rsid w:val="00A93B97"/>
    <w:rsid w:val="00A93D6B"/>
    <w:rsid w:val="00A95754"/>
    <w:rsid w:val="00A96FB6"/>
    <w:rsid w:val="00AA087D"/>
    <w:rsid w:val="00AA3A60"/>
    <w:rsid w:val="00AA3B74"/>
    <w:rsid w:val="00AA4D4B"/>
    <w:rsid w:val="00AA4DD3"/>
    <w:rsid w:val="00AB13F9"/>
    <w:rsid w:val="00AB1CE9"/>
    <w:rsid w:val="00AB2AD1"/>
    <w:rsid w:val="00AB2F08"/>
    <w:rsid w:val="00AB32D0"/>
    <w:rsid w:val="00AB3B4F"/>
    <w:rsid w:val="00AB644E"/>
    <w:rsid w:val="00AB6622"/>
    <w:rsid w:val="00AB6F61"/>
    <w:rsid w:val="00AC0F5F"/>
    <w:rsid w:val="00AC1105"/>
    <w:rsid w:val="00AC147B"/>
    <w:rsid w:val="00AC2227"/>
    <w:rsid w:val="00AC26D9"/>
    <w:rsid w:val="00AC3CF4"/>
    <w:rsid w:val="00AC3EAA"/>
    <w:rsid w:val="00AC6033"/>
    <w:rsid w:val="00AC6123"/>
    <w:rsid w:val="00AC6596"/>
    <w:rsid w:val="00AC7EE2"/>
    <w:rsid w:val="00AD2606"/>
    <w:rsid w:val="00AD3E34"/>
    <w:rsid w:val="00AD4B04"/>
    <w:rsid w:val="00AD5A00"/>
    <w:rsid w:val="00AD74AC"/>
    <w:rsid w:val="00AD7C9E"/>
    <w:rsid w:val="00AE0383"/>
    <w:rsid w:val="00AE2122"/>
    <w:rsid w:val="00AE21F6"/>
    <w:rsid w:val="00AE27B3"/>
    <w:rsid w:val="00AE374C"/>
    <w:rsid w:val="00AE4400"/>
    <w:rsid w:val="00AE4562"/>
    <w:rsid w:val="00AE6D6F"/>
    <w:rsid w:val="00AE74F4"/>
    <w:rsid w:val="00AE777A"/>
    <w:rsid w:val="00AF3217"/>
    <w:rsid w:val="00AF6ECC"/>
    <w:rsid w:val="00B02787"/>
    <w:rsid w:val="00B031CC"/>
    <w:rsid w:val="00B03647"/>
    <w:rsid w:val="00B03BAA"/>
    <w:rsid w:val="00B04027"/>
    <w:rsid w:val="00B0580C"/>
    <w:rsid w:val="00B066C9"/>
    <w:rsid w:val="00B10A32"/>
    <w:rsid w:val="00B10FB0"/>
    <w:rsid w:val="00B113BD"/>
    <w:rsid w:val="00B11CF8"/>
    <w:rsid w:val="00B151B1"/>
    <w:rsid w:val="00B15BA4"/>
    <w:rsid w:val="00B16E2F"/>
    <w:rsid w:val="00B20CB3"/>
    <w:rsid w:val="00B20DC0"/>
    <w:rsid w:val="00B21AF9"/>
    <w:rsid w:val="00B21E98"/>
    <w:rsid w:val="00B22F9B"/>
    <w:rsid w:val="00B235B7"/>
    <w:rsid w:val="00B23EF8"/>
    <w:rsid w:val="00B24B64"/>
    <w:rsid w:val="00B24E3A"/>
    <w:rsid w:val="00B25040"/>
    <w:rsid w:val="00B30798"/>
    <w:rsid w:val="00B30C4E"/>
    <w:rsid w:val="00B31E94"/>
    <w:rsid w:val="00B31FCA"/>
    <w:rsid w:val="00B34AB7"/>
    <w:rsid w:val="00B358F9"/>
    <w:rsid w:val="00B3664A"/>
    <w:rsid w:val="00B368EB"/>
    <w:rsid w:val="00B36DD5"/>
    <w:rsid w:val="00B37D80"/>
    <w:rsid w:val="00B40068"/>
    <w:rsid w:val="00B40981"/>
    <w:rsid w:val="00B410A6"/>
    <w:rsid w:val="00B42BBB"/>
    <w:rsid w:val="00B43783"/>
    <w:rsid w:val="00B439F3"/>
    <w:rsid w:val="00B45EAB"/>
    <w:rsid w:val="00B531B2"/>
    <w:rsid w:val="00B537C5"/>
    <w:rsid w:val="00B55B43"/>
    <w:rsid w:val="00B60171"/>
    <w:rsid w:val="00B63215"/>
    <w:rsid w:val="00B6333C"/>
    <w:rsid w:val="00B6343A"/>
    <w:rsid w:val="00B63D04"/>
    <w:rsid w:val="00B6411B"/>
    <w:rsid w:val="00B64563"/>
    <w:rsid w:val="00B647FE"/>
    <w:rsid w:val="00B6495A"/>
    <w:rsid w:val="00B66668"/>
    <w:rsid w:val="00B66C9F"/>
    <w:rsid w:val="00B67080"/>
    <w:rsid w:val="00B67C05"/>
    <w:rsid w:val="00B71CF8"/>
    <w:rsid w:val="00B73045"/>
    <w:rsid w:val="00B744C6"/>
    <w:rsid w:val="00B749AE"/>
    <w:rsid w:val="00B74DC9"/>
    <w:rsid w:val="00B76605"/>
    <w:rsid w:val="00B7673E"/>
    <w:rsid w:val="00B7772B"/>
    <w:rsid w:val="00B81878"/>
    <w:rsid w:val="00B82527"/>
    <w:rsid w:val="00B8454B"/>
    <w:rsid w:val="00B84A0C"/>
    <w:rsid w:val="00B8690F"/>
    <w:rsid w:val="00B87285"/>
    <w:rsid w:val="00B90198"/>
    <w:rsid w:val="00B90D85"/>
    <w:rsid w:val="00B92551"/>
    <w:rsid w:val="00B928B4"/>
    <w:rsid w:val="00B93A84"/>
    <w:rsid w:val="00B949A0"/>
    <w:rsid w:val="00B9506F"/>
    <w:rsid w:val="00B95682"/>
    <w:rsid w:val="00B97CC8"/>
    <w:rsid w:val="00B97D9D"/>
    <w:rsid w:val="00BA079D"/>
    <w:rsid w:val="00BA0D57"/>
    <w:rsid w:val="00BA2C5E"/>
    <w:rsid w:val="00BA5CAD"/>
    <w:rsid w:val="00BA5FDE"/>
    <w:rsid w:val="00BA7B5D"/>
    <w:rsid w:val="00BB208E"/>
    <w:rsid w:val="00BB292B"/>
    <w:rsid w:val="00BB2E21"/>
    <w:rsid w:val="00BB50E9"/>
    <w:rsid w:val="00BB6BAC"/>
    <w:rsid w:val="00BB7155"/>
    <w:rsid w:val="00BB75A3"/>
    <w:rsid w:val="00BC0CCD"/>
    <w:rsid w:val="00BC10CD"/>
    <w:rsid w:val="00BC1FE3"/>
    <w:rsid w:val="00BC31DE"/>
    <w:rsid w:val="00BD0B06"/>
    <w:rsid w:val="00BD3942"/>
    <w:rsid w:val="00BD5901"/>
    <w:rsid w:val="00BD6D7F"/>
    <w:rsid w:val="00BD6E32"/>
    <w:rsid w:val="00BD77AD"/>
    <w:rsid w:val="00BE0195"/>
    <w:rsid w:val="00BE1145"/>
    <w:rsid w:val="00BE1484"/>
    <w:rsid w:val="00BE1C3E"/>
    <w:rsid w:val="00BE1E01"/>
    <w:rsid w:val="00BE2374"/>
    <w:rsid w:val="00BE28E6"/>
    <w:rsid w:val="00BE2976"/>
    <w:rsid w:val="00BE2F1F"/>
    <w:rsid w:val="00BE30DC"/>
    <w:rsid w:val="00BE3415"/>
    <w:rsid w:val="00BE426C"/>
    <w:rsid w:val="00BE4399"/>
    <w:rsid w:val="00BE493B"/>
    <w:rsid w:val="00BE4BB5"/>
    <w:rsid w:val="00BE5B9A"/>
    <w:rsid w:val="00BE781D"/>
    <w:rsid w:val="00BF0259"/>
    <w:rsid w:val="00BF0766"/>
    <w:rsid w:val="00BF0960"/>
    <w:rsid w:val="00BF0E1B"/>
    <w:rsid w:val="00BF1AFA"/>
    <w:rsid w:val="00BF24B9"/>
    <w:rsid w:val="00BF2AAF"/>
    <w:rsid w:val="00BF3B79"/>
    <w:rsid w:val="00BF5908"/>
    <w:rsid w:val="00C01BA9"/>
    <w:rsid w:val="00C03A7C"/>
    <w:rsid w:val="00C1296C"/>
    <w:rsid w:val="00C1317A"/>
    <w:rsid w:val="00C13CF6"/>
    <w:rsid w:val="00C14A11"/>
    <w:rsid w:val="00C21029"/>
    <w:rsid w:val="00C2174D"/>
    <w:rsid w:val="00C219D1"/>
    <w:rsid w:val="00C221FF"/>
    <w:rsid w:val="00C22E86"/>
    <w:rsid w:val="00C2459C"/>
    <w:rsid w:val="00C248D7"/>
    <w:rsid w:val="00C24927"/>
    <w:rsid w:val="00C25B2B"/>
    <w:rsid w:val="00C25CBA"/>
    <w:rsid w:val="00C26EC1"/>
    <w:rsid w:val="00C3167B"/>
    <w:rsid w:val="00C32812"/>
    <w:rsid w:val="00C33E78"/>
    <w:rsid w:val="00C36934"/>
    <w:rsid w:val="00C36FC8"/>
    <w:rsid w:val="00C373C4"/>
    <w:rsid w:val="00C374DF"/>
    <w:rsid w:val="00C41E97"/>
    <w:rsid w:val="00C41F97"/>
    <w:rsid w:val="00C4378D"/>
    <w:rsid w:val="00C447FB"/>
    <w:rsid w:val="00C44F44"/>
    <w:rsid w:val="00C45F77"/>
    <w:rsid w:val="00C46F1C"/>
    <w:rsid w:val="00C52A28"/>
    <w:rsid w:val="00C53328"/>
    <w:rsid w:val="00C556AB"/>
    <w:rsid w:val="00C562E8"/>
    <w:rsid w:val="00C56477"/>
    <w:rsid w:val="00C57D3E"/>
    <w:rsid w:val="00C6101D"/>
    <w:rsid w:val="00C62449"/>
    <w:rsid w:val="00C62BFB"/>
    <w:rsid w:val="00C631CA"/>
    <w:rsid w:val="00C642A3"/>
    <w:rsid w:val="00C643B6"/>
    <w:rsid w:val="00C65395"/>
    <w:rsid w:val="00C65BE4"/>
    <w:rsid w:val="00C66565"/>
    <w:rsid w:val="00C66748"/>
    <w:rsid w:val="00C66763"/>
    <w:rsid w:val="00C718D7"/>
    <w:rsid w:val="00C732BA"/>
    <w:rsid w:val="00C735EC"/>
    <w:rsid w:val="00C73A09"/>
    <w:rsid w:val="00C766F6"/>
    <w:rsid w:val="00C77E8F"/>
    <w:rsid w:val="00C8074F"/>
    <w:rsid w:val="00C84D90"/>
    <w:rsid w:val="00C850EC"/>
    <w:rsid w:val="00C86635"/>
    <w:rsid w:val="00C90F09"/>
    <w:rsid w:val="00C931E2"/>
    <w:rsid w:val="00C93404"/>
    <w:rsid w:val="00C954BA"/>
    <w:rsid w:val="00C9685B"/>
    <w:rsid w:val="00C96D75"/>
    <w:rsid w:val="00C974D8"/>
    <w:rsid w:val="00C97694"/>
    <w:rsid w:val="00C97735"/>
    <w:rsid w:val="00CA078D"/>
    <w:rsid w:val="00CA435E"/>
    <w:rsid w:val="00CA43A7"/>
    <w:rsid w:val="00CA450F"/>
    <w:rsid w:val="00CA5391"/>
    <w:rsid w:val="00CA5745"/>
    <w:rsid w:val="00CA630D"/>
    <w:rsid w:val="00CA6A6B"/>
    <w:rsid w:val="00CB2CC4"/>
    <w:rsid w:val="00CB60AF"/>
    <w:rsid w:val="00CB6C00"/>
    <w:rsid w:val="00CB7965"/>
    <w:rsid w:val="00CC0487"/>
    <w:rsid w:val="00CC38B8"/>
    <w:rsid w:val="00CC3CBB"/>
    <w:rsid w:val="00CC5A68"/>
    <w:rsid w:val="00CC632D"/>
    <w:rsid w:val="00CC6B10"/>
    <w:rsid w:val="00CC758F"/>
    <w:rsid w:val="00CD0935"/>
    <w:rsid w:val="00CD0961"/>
    <w:rsid w:val="00CD1E82"/>
    <w:rsid w:val="00CD353E"/>
    <w:rsid w:val="00CD363D"/>
    <w:rsid w:val="00CD4C15"/>
    <w:rsid w:val="00CD5699"/>
    <w:rsid w:val="00CD5A73"/>
    <w:rsid w:val="00CD5E38"/>
    <w:rsid w:val="00CD78BD"/>
    <w:rsid w:val="00CE0B2E"/>
    <w:rsid w:val="00CE301E"/>
    <w:rsid w:val="00CE4551"/>
    <w:rsid w:val="00CE5AD5"/>
    <w:rsid w:val="00CF0DA5"/>
    <w:rsid w:val="00CF55D4"/>
    <w:rsid w:val="00CF6139"/>
    <w:rsid w:val="00CF757E"/>
    <w:rsid w:val="00D069F1"/>
    <w:rsid w:val="00D07678"/>
    <w:rsid w:val="00D07991"/>
    <w:rsid w:val="00D10974"/>
    <w:rsid w:val="00D1208C"/>
    <w:rsid w:val="00D14E91"/>
    <w:rsid w:val="00D15B67"/>
    <w:rsid w:val="00D20720"/>
    <w:rsid w:val="00D20AA4"/>
    <w:rsid w:val="00D21DD2"/>
    <w:rsid w:val="00D22852"/>
    <w:rsid w:val="00D268EE"/>
    <w:rsid w:val="00D305F6"/>
    <w:rsid w:val="00D318CE"/>
    <w:rsid w:val="00D327EA"/>
    <w:rsid w:val="00D3339D"/>
    <w:rsid w:val="00D353FA"/>
    <w:rsid w:val="00D35EF0"/>
    <w:rsid w:val="00D36999"/>
    <w:rsid w:val="00D402EF"/>
    <w:rsid w:val="00D42849"/>
    <w:rsid w:val="00D437DE"/>
    <w:rsid w:val="00D43E03"/>
    <w:rsid w:val="00D44C06"/>
    <w:rsid w:val="00D4666D"/>
    <w:rsid w:val="00D5020F"/>
    <w:rsid w:val="00D512ED"/>
    <w:rsid w:val="00D52ECB"/>
    <w:rsid w:val="00D548A5"/>
    <w:rsid w:val="00D55008"/>
    <w:rsid w:val="00D55204"/>
    <w:rsid w:val="00D5604A"/>
    <w:rsid w:val="00D56066"/>
    <w:rsid w:val="00D568DF"/>
    <w:rsid w:val="00D57CD5"/>
    <w:rsid w:val="00D57F2E"/>
    <w:rsid w:val="00D606A0"/>
    <w:rsid w:val="00D6074C"/>
    <w:rsid w:val="00D61D5E"/>
    <w:rsid w:val="00D6212E"/>
    <w:rsid w:val="00D62132"/>
    <w:rsid w:val="00D62586"/>
    <w:rsid w:val="00D6285C"/>
    <w:rsid w:val="00D62DA2"/>
    <w:rsid w:val="00D63111"/>
    <w:rsid w:val="00D634A5"/>
    <w:rsid w:val="00D64F04"/>
    <w:rsid w:val="00D6693B"/>
    <w:rsid w:val="00D67B88"/>
    <w:rsid w:val="00D70984"/>
    <w:rsid w:val="00D72494"/>
    <w:rsid w:val="00D736A3"/>
    <w:rsid w:val="00D73C5C"/>
    <w:rsid w:val="00D77620"/>
    <w:rsid w:val="00D81012"/>
    <w:rsid w:val="00D817F0"/>
    <w:rsid w:val="00D84D04"/>
    <w:rsid w:val="00D87076"/>
    <w:rsid w:val="00D90FC8"/>
    <w:rsid w:val="00D913EE"/>
    <w:rsid w:val="00D91C8C"/>
    <w:rsid w:val="00D927D9"/>
    <w:rsid w:val="00D92BF7"/>
    <w:rsid w:val="00D96C96"/>
    <w:rsid w:val="00D96CD8"/>
    <w:rsid w:val="00D97143"/>
    <w:rsid w:val="00DA09D0"/>
    <w:rsid w:val="00DA1F26"/>
    <w:rsid w:val="00DA219A"/>
    <w:rsid w:val="00DA3A6C"/>
    <w:rsid w:val="00DA3BB6"/>
    <w:rsid w:val="00DA6FD0"/>
    <w:rsid w:val="00DA76F0"/>
    <w:rsid w:val="00DB0181"/>
    <w:rsid w:val="00DB1F64"/>
    <w:rsid w:val="00DB2137"/>
    <w:rsid w:val="00DB324D"/>
    <w:rsid w:val="00DB454B"/>
    <w:rsid w:val="00DB493B"/>
    <w:rsid w:val="00DB4FD2"/>
    <w:rsid w:val="00DB5E0E"/>
    <w:rsid w:val="00DB5F65"/>
    <w:rsid w:val="00DC0432"/>
    <w:rsid w:val="00DC1EF8"/>
    <w:rsid w:val="00DC1F0D"/>
    <w:rsid w:val="00DC38FE"/>
    <w:rsid w:val="00DC43FD"/>
    <w:rsid w:val="00DC4571"/>
    <w:rsid w:val="00DC5D9E"/>
    <w:rsid w:val="00DC5E5C"/>
    <w:rsid w:val="00DC65ED"/>
    <w:rsid w:val="00DC68A0"/>
    <w:rsid w:val="00DD1E53"/>
    <w:rsid w:val="00DD3143"/>
    <w:rsid w:val="00DE135B"/>
    <w:rsid w:val="00DE1619"/>
    <w:rsid w:val="00DE1FB6"/>
    <w:rsid w:val="00DE2449"/>
    <w:rsid w:val="00DE3258"/>
    <w:rsid w:val="00DE3C38"/>
    <w:rsid w:val="00DE4413"/>
    <w:rsid w:val="00DE5255"/>
    <w:rsid w:val="00DE6AE2"/>
    <w:rsid w:val="00DE75A1"/>
    <w:rsid w:val="00DE75C1"/>
    <w:rsid w:val="00DE7C6A"/>
    <w:rsid w:val="00DF0A5E"/>
    <w:rsid w:val="00DF3970"/>
    <w:rsid w:val="00DF39FB"/>
    <w:rsid w:val="00DF3D69"/>
    <w:rsid w:val="00DF4626"/>
    <w:rsid w:val="00DF58F1"/>
    <w:rsid w:val="00DF5D63"/>
    <w:rsid w:val="00DF60D5"/>
    <w:rsid w:val="00DF610F"/>
    <w:rsid w:val="00DF6625"/>
    <w:rsid w:val="00DF730E"/>
    <w:rsid w:val="00E0095C"/>
    <w:rsid w:val="00E02C12"/>
    <w:rsid w:val="00E02CC1"/>
    <w:rsid w:val="00E049FA"/>
    <w:rsid w:val="00E05778"/>
    <w:rsid w:val="00E06949"/>
    <w:rsid w:val="00E11CBD"/>
    <w:rsid w:val="00E125C7"/>
    <w:rsid w:val="00E126CD"/>
    <w:rsid w:val="00E164C1"/>
    <w:rsid w:val="00E1689A"/>
    <w:rsid w:val="00E171C1"/>
    <w:rsid w:val="00E175B4"/>
    <w:rsid w:val="00E17851"/>
    <w:rsid w:val="00E22617"/>
    <w:rsid w:val="00E2481C"/>
    <w:rsid w:val="00E25E73"/>
    <w:rsid w:val="00E262FA"/>
    <w:rsid w:val="00E26300"/>
    <w:rsid w:val="00E26644"/>
    <w:rsid w:val="00E26DB3"/>
    <w:rsid w:val="00E27018"/>
    <w:rsid w:val="00E27276"/>
    <w:rsid w:val="00E27277"/>
    <w:rsid w:val="00E2767C"/>
    <w:rsid w:val="00E32226"/>
    <w:rsid w:val="00E32666"/>
    <w:rsid w:val="00E34630"/>
    <w:rsid w:val="00E3568D"/>
    <w:rsid w:val="00E359E6"/>
    <w:rsid w:val="00E40560"/>
    <w:rsid w:val="00E40D91"/>
    <w:rsid w:val="00E41406"/>
    <w:rsid w:val="00E4234E"/>
    <w:rsid w:val="00E42B16"/>
    <w:rsid w:val="00E42FF0"/>
    <w:rsid w:val="00E433D4"/>
    <w:rsid w:val="00E5185B"/>
    <w:rsid w:val="00E54C87"/>
    <w:rsid w:val="00E55701"/>
    <w:rsid w:val="00E567D4"/>
    <w:rsid w:val="00E5714E"/>
    <w:rsid w:val="00E602D7"/>
    <w:rsid w:val="00E60546"/>
    <w:rsid w:val="00E60A7C"/>
    <w:rsid w:val="00E61022"/>
    <w:rsid w:val="00E61804"/>
    <w:rsid w:val="00E6225F"/>
    <w:rsid w:val="00E623FF"/>
    <w:rsid w:val="00E62FB9"/>
    <w:rsid w:val="00E65CD6"/>
    <w:rsid w:val="00E665D4"/>
    <w:rsid w:val="00E66935"/>
    <w:rsid w:val="00E669DD"/>
    <w:rsid w:val="00E67B38"/>
    <w:rsid w:val="00E712D5"/>
    <w:rsid w:val="00E7174D"/>
    <w:rsid w:val="00E72E49"/>
    <w:rsid w:val="00E75B66"/>
    <w:rsid w:val="00E80D3F"/>
    <w:rsid w:val="00E82162"/>
    <w:rsid w:val="00E82DE0"/>
    <w:rsid w:val="00E83AB2"/>
    <w:rsid w:val="00E84B69"/>
    <w:rsid w:val="00E861E0"/>
    <w:rsid w:val="00E86422"/>
    <w:rsid w:val="00E904DC"/>
    <w:rsid w:val="00E9386A"/>
    <w:rsid w:val="00E96024"/>
    <w:rsid w:val="00E96BFB"/>
    <w:rsid w:val="00EA04CB"/>
    <w:rsid w:val="00EA146E"/>
    <w:rsid w:val="00EA186D"/>
    <w:rsid w:val="00EA3FE1"/>
    <w:rsid w:val="00EA4201"/>
    <w:rsid w:val="00EA4C2C"/>
    <w:rsid w:val="00EA4CEF"/>
    <w:rsid w:val="00EA6F39"/>
    <w:rsid w:val="00EB0ACE"/>
    <w:rsid w:val="00EB0CCD"/>
    <w:rsid w:val="00EB1E7F"/>
    <w:rsid w:val="00EB244A"/>
    <w:rsid w:val="00EB3CDA"/>
    <w:rsid w:val="00EB4B8A"/>
    <w:rsid w:val="00EB6503"/>
    <w:rsid w:val="00EC1A0B"/>
    <w:rsid w:val="00EC2BFB"/>
    <w:rsid w:val="00EC2C19"/>
    <w:rsid w:val="00EC42A4"/>
    <w:rsid w:val="00EC4B85"/>
    <w:rsid w:val="00EC5701"/>
    <w:rsid w:val="00EC6027"/>
    <w:rsid w:val="00EC69D7"/>
    <w:rsid w:val="00ED1D64"/>
    <w:rsid w:val="00ED1F41"/>
    <w:rsid w:val="00ED76D3"/>
    <w:rsid w:val="00EE23B3"/>
    <w:rsid w:val="00EE2689"/>
    <w:rsid w:val="00EE3183"/>
    <w:rsid w:val="00EE5E97"/>
    <w:rsid w:val="00EF0616"/>
    <w:rsid w:val="00EF17A3"/>
    <w:rsid w:val="00EF1AAC"/>
    <w:rsid w:val="00EF36DE"/>
    <w:rsid w:val="00EF573F"/>
    <w:rsid w:val="00EF70A5"/>
    <w:rsid w:val="00EF7A7D"/>
    <w:rsid w:val="00F00047"/>
    <w:rsid w:val="00F00760"/>
    <w:rsid w:val="00F01761"/>
    <w:rsid w:val="00F0217F"/>
    <w:rsid w:val="00F0390E"/>
    <w:rsid w:val="00F044A2"/>
    <w:rsid w:val="00F12248"/>
    <w:rsid w:val="00F139BA"/>
    <w:rsid w:val="00F15EDA"/>
    <w:rsid w:val="00F1650A"/>
    <w:rsid w:val="00F16B0F"/>
    <w:rsid w:val="00F20578"/>
    <w:rsid w:val="00F20A74"/>
    <w:rsid w:val="00F26DE6"/>
    <w:rsid w:val="00F26E33"/>
    <w:rsid w:val="00F307AD"/>
    <w:rsid w:val="00F325D5"/>
    <w:rsid w:val="00F34BC9"/>
    <w:rsid w:val="00F35A06"/>
    <w:rsid w:val="00F37F99"/>
    <w:rsid w:val="00F43AD2"/>
    <w:rsid w:val="00F446F2"/>
    <w:rsid w:val="00F463A7"/>
    <w:rsid w:val="00F4687C"/>
    <w:rsid w:val="00F47694"/>
    <w:rsid w:val="00F529B8"/>
    <w:rsid w:val="00F52CDB"/>
    <w:rsid w:val="00F54246"/>
    <w:rsid w:val="00F5483A"/>
    <w:rsid w:val="00F54AAD"/>
    <w:rsid w:val="00F54D5A"/>
    <w:rsid w:val="00F54D6F"/>
    <w:rsid w:val="00F54FF7"/>
    <w:rsid w:val="00F554B6"/>
    <w:rsid w:val="00F5744C"/>
    <w:rsid w:val="00F5766A"/>
    <w:rsid w:val="00F61A03"/>
    <w:rsid w:val="00F61BA4"/>
    <w:rsid w:val="00F6394B"/>
    <w:rsid w:val="00F64BE3"/>
    <w:rsid w:val="00F650D7"/>
    <w:rsid w:val="00F66F99"/>
    <w:rsid w:val="00F67E8A"/>
    <w:rsid w:val="00F70EF8"/>
    <w:rsid w:val="00F71FD6"/>
    <w:rsid w:val="00F74FEE"/>
    <w:rsid w:val="00F759C0"/>
    <w:rsid w:val="00F77569"/>
    <w:rsid w:val="00F81339"/>
    <w:rsid w:val="00F829DB"/>
    <w:rsid w:val="00F83CF9"/>
    <w:rsid w:val="00F851B7"/>
    <w:rsid w:val="00F85DFB"/>
    <w:rsid w:val="00F8715D"/>
    <w:rsid w:val="00F87F44"/>
    <w:rsid w:val="00F90870"/>
    <w:rsid w:val="00F92D1B"/>
    <w:rsid w:val="00F92D53"/>
    <w:rsid w:val="00F9349A"/>
    <w:rsid w:val="00F94063"/>
    <w:rsid w:val="00F94319"/>
    <w:rsid w:val="00F96A16"/>
    <w:rsid w:val="00FA0655"/>
    <w:rsid w:val="00FA7327"/>
    <w:rsid w:val="00FA7A63"/>
    <w:rsid w:val="00FB19B0"/>
    <w:rsid w:val="00FB1BB1"/>
    <w:rsid w:val="00FB25F5"/>
    <w:rsid w:val="00FB4443"/>
    <w:rsid w:val="00FB4874"/>
    <w:rsid w:val="00FB5907"/>
    <w:rsid w:val="00FB6129"/>
    <w:rsid w:val="00FB639D"/>
    <w:rsid w:val="00FC13E7"/>
    <w:rsid w:val="00FC1723"/>
    <w:rsid w:val="00FC1942"/>
    <w:rsid w:val="00FC3478"/>
    <w:rsid w:val="00FC3A38"/>
    <w:rsid w:val="00FC4120"/>
    <w:rsid w:val="00FC4877"/>
    <w:rsid w:val="00FC506B"/>
    <w:rsid w:val="00FC5EAC"/>
    <w:rsid w:val="00FC753E"/>
    <w:rsid w:val="00FD0E59"/>
    <w:rsid w:val="00FD11CB"/>
    <w:rsid w:val="00FD1537"/>
    <w:rsid w:val="00FD16A7"/>
    <w:rsid w:val="00FD2D45"/>
    <w:rsid w:val="00FD3465"/>
    <w:rsid w:val="00FD70D0"/>
    <w:rsid w:val="00FD74FD"/>
    <w:rsid w:val="00FD7C5C"/>
    <w:rsid w:val="00FE0462"/>
    <w:rsid w:val="00FE0838"/>
    <w:rsid w:val="00FE0B15"/>
    <w:rsid w:val="00FE3A08"/>
    <w:rsid w:val="00FE3FC1"/>
    <w:rsid w:val="00FE4218"/>
    <w:rsid w:val="00FE42F3"/>
    <w:rsid w:val="00FE4462"/>
    <w:rsid w:val="00FE5F24"/>
    <w:rsid w:val="00FE6CB4"/>
    <w:rsid w:val="00FF0C3A"/>
    <w:rsid w:val="00FF4379"/>
    <w:rsid w:val="00FF48C9"/>
    <w:rsid w:val="00FF5233"/>
    <w:rsid w:val="00FF6299"/>
    <w:rsid w:val="00FF69D7"/>
    <w:rsid w:val="00FF6EE5"/>
    <w:rsid w:val="00FF7636"/>
    <w:rsid w:val="00FF7E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D2706"/>
  <w15:chartTrackingRefBased/>
  <w15:docId w15:val="{01AAD7E9-99B1-43A9-BB69-9BEC634E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5A70C5"/>
    <w:pPr>
      <w:keepNext/>
      <w:spacing w:line="360" w:lineRule="auto"/>
      <w:ind w:firstLine="540"/>
      <w:jc w:val="both"/>
      <w:outlineLvl w:val="0"/>
    </w:pPr>
    <w:rPr>
      <w:u w:val="single"/>
    </w:rPr>
  </w:style>
  <w:style w:type="paragraph" w:styleId="Nagwek5">
    <w:name w:val="heading 5"/>
    <w:basedOn w:val="Normalny"/>
    <w:next w:val="Normalny"/>
    <w:link w:val="Nagwek5Znak"/>
    <w:qFormat/>
    <w:rsid w:val="005A70C5"/>
    <w:pPr>
      <w:keepNext/>
      <w:keepLines/>
      <w:widowControl w:val="0"/>
      <w:tabs>
        <w:tab w:val="left" w:pos="3240"/>
      </w:tabs>
      <w:spacing w:line="360" w:lineRule="auto"/>
      <w:ind w:firstLine="4500"/>
      <w:jc w:val="center"/>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pPr>
      <w:jc w:val="center"/>
    </w:pPr>
    <w:rPr>
      <w:b/>
      <w:bCs/>
    </w:rPr>
  </w:style>
  <w:style w:type="paragraph" w:styleId="Tekstpodstawowy">
    <w:name w:val="Body Text"/>
    <w:basedOn w:val="Normalny"/>
    <w:link w:val="TekstpodstawowyZnak"/>
    <w:pPr>
      <w:jc w:val="both"/>
    </w:pPr>
    <w:rPr>
      <w:lang w:val="x-none" w:eastAsia="x-none"/>
    </w:rPr>
  </w:style>
  <w:style w:type="paragraph" w:styleId="Tekstpodstawowy2">
    <w:name w:val="Body Text 2"/>
    <w:basedOn w:val="Normalny"/>
    <w:pPr>
      <w:spacing w:line="360" w:lineRule="auto"/>
      <w:jc w:val="both"/>
    </w:pPr>
    <w:rPr>
      <w:b/>
      <w:bCs/>
      <w:u w:val="single"/>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table" w:styleId="Tabela-Siatka">
    <w:name w:val="Table Grid"/>
    <w:basedOn w:val="Standardowy"/>
    <w:rsid w:val="00574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C45F77"/>
    <w:rPr>
      <w:rFonts w:ascii="Tahoma" w:hAnsi="Tahoma"/>
      <w:sz w:val="16"/>
      <w:szCs w:val="16"/>
      <w:lang w:val="x-none" w:eastAsia="x-none"/>
    </w:rPr>
  </w:style>
  <w:style w:type="character" w:customStyle="1" w:styleId="TekstdymkaZnak">
    <w:name w:val="Tekst dymka Znak"/>
    <w:link w:val="Tekstdymka"/>
    <w:uiPriority w:val="99"/>
    <w:rsid w:val="00C45F77"/>
    <w:rPr>
      <w:rFonts w:ascii="Tahoma" w:hAnsi="Tahoma" w:cs="Tahoma"/>
      <w:sz w:val="16"/>
      <w:szCs w:val="16"/>
    </w:rPr>
  </w:style>
  <w:style w:type="paragraph" w:styleId="Tekstpodstawowywcity3">
    <w:name w:val="Body Text Indent 3"/>
    <w:basedOn w:val="Normalny"/>
    <w:link w:val="Tekstpodstawowywcity3Znak"/>
    <w:rsid w:val="005D3FF3"/>
    <w:pPr>
      <w:spacing w:after="120"/>
      <w:ind w:left="283"/>
    </w:pPr>
    <w:rPr>
      <w:sz w:val="16"/>
      <w:szCs w:val="16"/>
      <w:lang w:val="x-none" w:eastAsia="x-none"/>
    </w:rPr>
  </w:style>
  <w:style w:type="character" w:customStyle="1" w:styleId="Tekstpodstawowywcity3Znak">
    <w:name w:val="Tekst podstawowy wcięty 3 Znak"/>
    <w:link w:val="Tekstpodstawowywcity3"/>
    <w:rsid w:val="005D3FF3"/>
    <w:rPr>
      <w:sz w:val="16"/>
      <w:szCs w:val="16"/>
    </w:rPr>
  </w:style>
  <w:style w:type="paragraph" w:styleId="Akapitzlist">
    <w:name w:val="List Paragraph"/>
    <w:basedOn w:val="Normalny"/>
    <w:uiPriority w:val="34"/>
    <w:qFormat/>
    <w:rsid w:val="00B76605"/>
    <w:pPr>
      <w:ind w:left="708"/>
    </w:pPr>
  </w:style>
  <w:style w:type="paragraph" w:styleId="Tekstprzypisukocowego">
    <w:name w:val="endnote text"/>
    <w:basedOn w:val="Normalny"/>
    <w:link w:val="TekstprzypisukocowegoZnak"/>
    <w:rsid w:val="00C77E8F"/>
    <w:rPr>
      <w:sz w:val="20"/>
      <w:szCs w:val="20"/>
    </w:rPr>
  </w:style>
  <w:style w:type="character" w:customStyle="1" w:styleId="TekstprzypisukocowegoZnak">
    <w:name w:val="Tekst przypisu końcowego Znak"/>
    <w:basedOn w:val="Domylnaczcionkaakapitu"/>
    <w:link w:val="Tekstprzypisukocowego"/>
    <w:rsid w:val="00C77E8F"/>
  </w:style>
  <w:style w:type="character" w:styleId="Odwoanieprzypisukocowego">
    <w:name w:val="endnote reference"/>
    <w:rsid w:val="00C77E8F"/>
    <w:rPr>
      <w:vertAlign w:val="superscript"/>
    </w:rPr>
  </w:style>
  <w:style w:type="paragraph" w:styleId="Tekstpodstawowywcity2">
    <w:name w:val="Body Text Indent 2"/>
    <w:basedOn w:val="Normalny"/>
    <w:link w:val="Tekstpodstawowywcity2Znak"/>
    <w:rsid w:val="00D43E03"/>
    <w:pPr>
      <w:spacing w:after="120" w:line="480" w:lineRule="auto"/>
      <w:ind w:left="283"/>
    </w:pPr>
    <w:rPr>
      <w:lang w:val="x-none" w:eastAsia="x-none"/>
    </w:rPr>
  </w:style>
  <w:style w:type="character" w:customStyle="1" w:styleId="Tekstpodstawowywcity2Znak">
    <w:name w:val="Tekst podstawowy wcięty 2 Znak"/>
    <w:link w:val="Tekstpodstawowywcity2"/>
    <w:rsid w:val="00D43E03"/>
    <w:rPr>
      <w:sz w:val="24"/>
      <w:szCs w:val="24"/>
    </w:rPr>
  </w:style>
  <w:style w:type="paragraph" w:customStyle="1" w:styleId="Wyliczanie1">
    <w:name w:val="Wyliczanie 1"/>
    <w:basedOn w:val="Listapunktowana"/>
    <w:rsid w:val="00FB5907"/>
    <w:pPr>
      <w:spacing w:after="120"/>
      <w:ind w:left="0" w:firstLine="0"/>
      <w:contextualSpacing w:val="0"/>
      <w:jc w:val="right"/>
    </w:pPr>
    <w:rPr>
      <w:szCs w:val="20"/>
    </w:rPr>
  </w:style>
  <w:style w:type="paragraph" w:styleId="Listapunktowana">
    <w:name w:val="List Bullet"/>
    <w:basedOn w:val="Normalny"/>
    <w:rsid w:val="00FB5907"/>
    <w:pPr>
      <w:tabs>
        <w:tab w:val="num" w:pos="290"/>
      </w:tabs>
      <w:ind w:left="290" w:hanging="360"/>
      <w:contextualSpacing/>
    </w:pPr>
  </w:style>
  <w:style w:type="paragraph" w:customStyle="1" w:styleId="EmptyCellLayoutStyle">
    <w:name w:val="EmptyCellLayoutStyle"/>
    <w:rsid w:val="00A61C34"/>
    <w:pPr>
      <w:spacing w:after="160" w:line="259" w:lineRule="auto"/>
    </w:pPr>
    <w:rPr>
      <w:sz w:val="2"/>
    </w:rPr>
  </w:style>
  <w:style w:type="character" w:customStyle="1" w:styleId="NagwekZnak">
    <w:name w:val="Nagłówek Znak"/>
    <w:link w:val="Nagwek"/>
    <w:uiPriority w:val="99"/>
    <w:rsid w:val="00A61C34"/>
    <w:rPr>
      <w:sz w:val="24"/>
      <w:szCs w:val="24"/>
    </w:rPr>
  </w:style>
  <w:style w:type="paragraph" w:styleId="Stopka">
    <w:name w:val="footer"/>
    <w:basedOn w:val="Normalny"/>
    <w:link w:val="StopkaZnak"/>
    <w:uiPriority w:val="99"/>
    <w:unhideWhenUsed/>
    <w:rsid w:val="00A61C34"/>
    <w:pPr>
      <w:tabs>
        <w:tab w:val="center" w:pos="4536"/>
        <w:tab w:val="right" w:pos="9072"/>
      </w:tabs>
    </w:pPr>
    <w:rPr>
      <w:sz w:val="20"/>
      <w:szCs w:val="20"/>
    </w:rPr>
  </w:style>
  <w:style w:type="character" w:customStyle="1" w:styleId="StopkaZnak">
    <w:name w:val="Stopka Znak"/>
    <w:basedOn w:val="Domylnaczcionkaakapitu"/>
    <w:link w:val="Stopka"/>
    <w:uiPriority w:val="99"/>
    <w:rsid w:val="00A61C34"/>
  </w:style>
  <w:style w:type="character" w:customStyle="1" w:styleId="TekstpodstawowyZnak">
    <w:name w:val="Tekst podstawowy Znak"/>
    <w:link w:val="Tekstpodstawowy"/>
    <w:rsid w:val="000941EC"/>
    <w:rPr>
      <w:sz w:val="24"/>
      <w:szCs w:val="24"/>
    </w:rPr>
  </w:style>
  <w:style w:type="character" w:customStyle="1" w:styleId="Nagwek1Znak">
    <w:name w:val="Nagłówek 1 Znak"/>
    <w:link w:val="Nagwek1"/>
    <w:rsid w:val="002B5748"/>
    <w:rPr>
      <w:sz w:val="24"/>
      <w:szCs w:val="24"/>
      <w:u w:val="single"/>
    </w:rPr>
  </w:style>
  <w:style w:type="character" w:customStyle="1" w:styleId="Nagwek5Znak">
    <w:name w:val="Nagłówek 5 Znak"/>
    <w:link w:val="Nagwek5"/>
    <w:rsid w:val="002B5748"/>
    <w:rPr>
      <w:b/>
      <w:bCs/>
      <w:sz w:val="24"/>
      <w:szCs w:val="24"/>
    </w:rPr>
  </w:style>
  <w:style w:type="character" w:customStyle="1" w:styleId="TytuZnak">
    <w:name w:val="Tytuł Znak"/>
    <w:link w:val="Tytu"/>
    <w:rsid w:val="00BF3B79"/>
    <w:rPr>
      <w:b/>
      <w:bCs/>
      <w:sz w:val="24"/>
      <w:szCs w:val="24"/>
    </w:rPr>
  </w:style>
  <w:style w:type="character" w:styleId="Pogrubienie">
    <w:name w:val="Strong"/>
    <w:uiPriority w:val="22"/>
    <w:qFormat/>
    <w:rsid w:val="003C56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5914">
      <w:bodyDiv w:val="1"/>
      <w:marLeft w:val="0"/>
      <w:marRight w:val="0"/>
      <w:marTop w:val="0"/>
      <w:marBottom w:val="0"/>
      <w:divBdr>
        <w:top w:val="none" w:sz="0" w:space="0" w:color="auto"/>
        <w:left w:val="none" w:sz="0" w:space="0" w:color="auto"/>
        <w:bottom w:val="none" w:sz="0" w:space="0" w:color="auto"/>
        <w:right w:val="none" w:sz="0" w:space="0" w:color="auto"/>
      </w:divBdr>
    </w:div>
    <w:div w:id="19824069">
      <w:bodyDiv w:val="1"/>
      <w:marLeft w:val="0"/>
      <w:marRight w:val="0"/>
      <w:marTop w:val="0"/>
      <w:marBottom w:val="0"/>
      <w:divBdr>
        <w:top w:val="none" w:sz="0" w:space="0" w:color="auto"/>
        <w:left w:val="none" w:sz="0" w:space="0" w:color="auto"/>
        <w:bottom w:val="none" w:sz="0" w:space="0" w:color="auto"/>
        <w:right w:val="none" w:sz="0" w:space="0" w:color="auto"/>
      </w:divBdr>
    </w:div>
    <w:div w:id="27679888">
      <w:bodyDiv w:val="1"/>
      <w:marLeft w:val="0"/>
      <w:marRight w:val="0"/>
      <w:marTop w:val="0"/>
      <w:marBottom w:val="0"/>
      <w:divBdr>
        <w:top w:val="none" w:sz="0" w:space="0" w:color="auto"/>
        <w:left w:val="none" w:sz="0" w:space="0" w:color="auto"/>
        <w:bottom w:val="none" w:sz="0" w:space="0" w:color="auto"/>
        <w:right w:val="none" w:sz="0" w:space="0" w:color="auto"/>
      </w:divBdr>
    </w:div>
    <w:div w:id="34626181">
      <w:bodyDiv w:val="1"/>
      <w:marLeft w:val="0"/>
      <w:marRight w:val="0"/>
      <w:marTop w:val="0"/>
      <w:marBottom w:val="0"/>
      <w:divBdr>
        <w:top w:val="none" w:sz="0" w:space="0" w:color="auto"/>
        <w:left w:val="none" w:sz="0" w:space="0" w:color="auto"/>
        <w:bottom w:val="none" w:sz="0" w:space="0" w:color="auto"/>
        <w:right w:val="none" w:sz="0" w:space="0" w:color="auto"/>
      </w:divBdr>
    </w:div>
    <w:div w:id="42220750">
      <w:bodyDiv w:val="1"/>
      <w:marLeft w:val="0"/>
      <w:marRight w:val="0"/>
      <w:marTop w:val="0"/>
      <w:marBottom w:val="0"/>
      <w:divBdr>
        <w:top w:val="none" w:sz="0" w:space="0" w:color="auto"/>
        <w:left w:val="none" w:sz="0" w:space="0" w:color="auto"/>
        <w:bottom w:val="none" w:sz="0" w:space="0" w:color="auto"/>
        <w:right w:val="none" w:sz="0" w:space="0" w:color="auto"/>
      </w:divBdr>
    </w:div>
    <w:div w:id="49768793">
      <w:bodyDiv w:val="1"/>
      <w:marLeft w:val="0"/>
      <w:marRight w:val="0"/>
      <w:marTop w:val="0"/>
      <w:marBottom w:val="0"/>
      <w:divBdr>
        <w:top w:val="none" w:sz="0" w:space="0" w:color="auto"/>
        <w:left w:val="none" w:sz="0" w:space="0" w:color="auto"/>
        <w:bottom w:val="none" w:sz="0" w:space="0" w:color="auto"/>
        <w:right w:val="none" w:sz="0" w:space="0" w:color="auto"/>
      </w:divBdr>
    </w:div>
    <w:div w:id="51779963">
      <w:bodyDiv w:val="1"/>
      <w:marLeft w:val="0"/>
      <w:marRight w:val="0"/>
      <w:marTop w:val="0"/>
      <w:marBottom w:val="0"/>
      <w:divBdr>
        <w:top w:val="none" w:sz="0" w:space="0" w:color="auto"/>
        <w:left w:val="none" w:sz="0" w:space="0" w:color="auto"/>
        <w:bottom w:val="none" w:sz="0" w:space="0" w:color="auto"/>
        <w:right w:val="none" w:sz="0" w:space="0" w:color="auto"/>
      </w:divBdr>
    </w:div>
    <w:div w:id="52580969">
      <w:bodyDiv w:val="1"/>
      <w:marLeft w:val="0"/>
      <w:marRight w:val="0"/>
      <w:marTop w:val="0"/>
      <w:marBottom w:val="0"/>
      <w:divBdr>
        <w:top w:val="none" w:sz="0" w:space="0" w:color="auto"/>
        <w:left w:val="none" w:sz="0" w:space="0" w:color="auto"/>
        <w:bottom w:val="none" w:sz="0" w:space="0" w:color="auto"/>
        <w:right w:val="none" w:sz="0" w:space="0" w:color="auto"/>
      </w:divBdr>
    </w:div>
    <w:div w:id="53164478">
      <w:bodyDiv w:val="1"/>
      <w:marLeft w:val="0"/>
      <w:marRight w:val="0"/>
      <w:marTop w:val="0"/>
      <w:marBottom w:val="0"/>
      <w:divBdr>
        <w:top w:val="none" w:sz="0" w:space="0" w:color="auto"/>
        <w:left w:val="none" w:sz="0" w:space="0" w:color="auto"/>
        <w:bottom w:val="none" w:sz="0" w:space="0" w:color="auto"/>
        <w:right w:val="none" w:sz="0" w:space="0" w:color="auto"/>
      </w:divBdr>
    </w:div>
    <w:div w:id="58596475">
      <w:bodyDiv w:val="1"/>
      <w:marLeft w:val="0"/>
      <w:marRight w:val="0"/>
      <w:marTop w:val="0"/>
      <w:marBottom w:val="0"/>
      <w:divBdr>
        <w:top w:val="none" w:sz="0" w:space="0" w:color="auto"/>
        <w:left w:val="none" w:sz="0" w:space="0" w:color="auto"/>
        <w:bottom w:val="none" w:sz="0" w:space="0" w:color="auto"/>
        <w:right w:val="none" w:sz="0" w:space="0" w:color="auto"/>
      </w:divBdr>
    </w:div>
    <w:div w:id="61608992">
      <w:bodyDiv w:val="1"/>
      <w:marLeft w:val="0"/>
      <w:marRight w:val="0"/>
      <w:marTop w:val="0"/>
      <w:marBottom w:val="0"/>
      <w:divBdr>
        <w:top w:val="none" w:sz="0" w:space="0" w:color="auto"/>
        <w:left w:val="none" w:sz="0" w:space="0" w:color="auto"/>
        <w:bottom w:val="none" w:sz="0" w:space="0" w:color="auto"/>
        <w:right w:val="none" w:sz="0" w:space="0" w:color="auto"/>
      </w:divBdr>
    </w:div>
    <w:div w:id="65035875">
      <w:bodyDiv w:val="1"/>
      <w:marLeft w:val="0"/>
      <w:marRight w:val="0"/>
      <w:marTop w:val="0"/>
      <w:marBottom w:val="0"/>
      <w:divBdr>
        <w:top w:val="none" w:sz="0" w:space="0" w:color="auto"/>
        <w:left w:val="none" w:sz="0" w:space="0" w:color="auto"/>
        <w:bottom w:val="none" w:sz="0" w:space="0" w:color="auto"/>
        <w:right w:val="none" w:sz="0" w:space="0" w:color="auto"/>
      </w:divBdr>
    </w:div>
    <w:div w:id="72437142">
      <w:bodyDiv w:val="1"/>
      <w:marLeft w:val="0"/>
      <w:marRight w:val="0"/>
      <w:marTop w:val="0"/>
      <w:marBottom w:val="0"/>
      <w:divBdr>
        <w:top w:val="none" w:sz="0" w:space="0" w:color="auto"/>
        <w:left w:val="none" w:sz="0" w:space="0" w:color="auto"/>
        <w:bottom w:val="none" w:sz="0" w:space="0" w:color="auto"/>
        <w:right w:val="none" w:sz="0" w:space="0" w:color="auto"/>
      </w:divBdr>
    </w:div>
    <w:div w:id="73860673">
      <w:bodyDiv w:val="1"/>
      <w:marLeft w:val="0"/>
      <w:marRight w:val="0"/>
      <w:marTop w:val="0"/>
      <w:marBottom w:val="0"/>
      <w:divBdr>
        <w:top w:val="none" w:sz="0" w:space="0" w:color="auto"/>
        <w:left w:val="none" w:sz="0" w:space="0" w:color="auto"/>
        <w:bottom w:val="none" w:sz="0" w:space="0" w:color="auto"/>
        <w:right w:val="none" w:sz="0" w:space="0" w:color="auto"/>
      </w:divBdr>
    </w:div>
    <w:div w:id="75901600">
      <w:bodyDiv w:val="1"/>
      <w:marLeft w:val="0"/>
      <w:marRight w:val="0"/>
      <w:marTop w:val="0"/>
      <w:marBottom w:val="0"/>
      <w:divBdr>
        <w:top w:val="none" w:sz="0" w:space="0" w:color="auto"/>
        <w:left w:val="none" w:sz="0" w:space="0" w:color="auto"/>
        <w:bottom w:val="none" w:sz="0" w:space="0" w:color="auto"/>
        <w:right w:val="none" w:sz="0" w:space="0" w:color="auto"/>
      </w:divBdr>
    </w:div>
    <w:div w:id="79176687">
      <w:bodyDiv w:val="1"/>
      <w:marLeft w:val="0"/>
      <w:marRight w:val="0"/>
      <w:marTop w:val="0"/>
      <w:marBottom w:val="0"/>
      <w:divBdr>
        <w:top w:val="none" w:sz="0" w:space="0" w:color="auto"/>
        <w:left w:val="none" w:sz="0" w:space="0" w:color="auto"/>
        <w:bottom w:val="none" w:sz="0" w:space="0" w:color="auto"/>
        <w:right w:val="none" w:sz="0" w:space="0" w:color="auto"/>
      </w:divBdr>
    </w:div>
    <w:div w:id="92363933">
      <w:bodyDiv w:val="1"/>
      <w:marLeft w:val="0"/>
      <w:marRight w:val="0"/>
      <w:marTop w:val="0"/>
      <w:marBottom w:val="0"/>
      <w:divBdr>
        <w:top w:val="none" w:sz="0" w:space="0" w:color="auto"/>
        <w:left w:val="none" w:sz="0" w:space="0" w:color="auto"/>
        <w:bottom w:val="none" w:sz="0" w:space="0" w:color="auto"/>
        <w:right w:val="none" w:sz="0" w:space="0" w:color="auto"/>
      </w:divBdr>
    </w:div>
    <w:div w:id="96097429">
      <w:bodyDiv w:val="1"/>
      <w:marLeft w:val="0"/>
      <w:marRight w:val="0"/>
      <w:marTop w:val="0"/>
      <w:marBottom w:val="0"/>
      <w:divBdr>
        <w:top w:val="none" w:sz="0" w:space="0" w:color="auto"/>
        <w:left w:val="none" w:sz="0" w:space="0" w:color="auto"/>
        <w:bottom w:val="none" w:sz="0" w:space="0" w:color="auto"/>
        <w:right w:val="none" w:sz="0" w:space="0" w:color="auto"/>
      </w:divBdr>
    </w:div>
    <w:div w:id="96951660">
      <w:bodyDiv w:val="1"/>
      <w:marLeft w:val="0"/>
      <w:marRight w:val="0"/>
      <w:marTop w:val="0"/>
      <w:marBottom w:val="0"/>
      <w:divBdr>
        <w:top w:val="none" w:sz="0" w:space="0" w:color="auto"/>
        <w:left w:val="none" w:sz="0" w:space="0" w:color="auto"/>
        <w:bottom w:val="none" w:sz="0" w:space="0" w:color="auto"/>
        <w:right w:val="none" w:sz="0" w:space="0" w:color="auto"/>
      </w:divBdr>
    </w:div>
    <w:div w:id="106853812">
      <w:bodyDiv w:val="1"/>
      <w:marLeft w:val="0"/>
      <w:marRight w:val="0"/>
      <w:marTop w:val="0"/>
      <w:marBottom w:val="0"/>
      <w:divBdr>
        <w:top w:val="none" w:sz="0" w:space="0" w:color="auto"/>
        <w:left w:val="none" w:sz="0" w:space="0" w:color="auto"/>
        <w:bottom w:val="none" w:sz="0" w:space="0" w:color="auto"/>
        <w:right w:val="none" w:sz="0" w:space="0" w:color="auto"/>
      </w:divBdr>
    </w:div>
    <w:div w:id="110132991">
      <w:bodyDiv w:val="1"/>
      <w:marLeft w:val="0"/>
      <w:marRight w:val="0"/>
      <w:marTop w:val="0"/>
      <w:marBottom w:val="0"/>
      <w:divBdr>
        <w:top w:val="none" w:sz="0" w:space="0" w:color="auto"/>
        <w:left w:val="none" w:sz="0" w:space="0" w:color="auto"/>
        <w:bottom w:val="none" w:sz="0" w:space="0" w:color="auto"/>
        <w:right w:val="none" w:sz="0" w:space="0" w:color="auto"/>
      </w:divBdr>
    </w:div>
    <w:div w:id="115417184">
      <w:bodyDiv w:val="1"/>
      <w:marLeft w:val="0"/>
      <w:marRight w:val="0"/>
      <w:marTop w:val="0"/>
      <w:marBottom w:val="0"/>
      <w:divBdr>
        <w:top w:val="none" w:sz="0" w:space="0" w:color="auto"/>
        <w:left w:val="none" w:sz="0" w:space="0" w:color="auto"/>
        <w:bottom w:val="none" w:sz="0" w:space="0" w:color="auto"/>
        <w:right w:val="none" w:sz="0" w:space="0" w:color="auto"/>
      </w:divBdr>
    </w:div>
    <w:div w:id="120611744">
      <w:bodyDiv w:val="1"/>
      <w:marLeft w:val="0"/>
      <w:marRight w:val="0"/>
      <w:marTop w:val="0"/>
      <w:marBottom w:val="0"/>
      <w:divBdr>
        <w:top w:val="none" w:sz="0" w:space="0" w:color="auto"/>
        <w:left w:val="none" w:sz="0" w:space="0" w:color="auto"/>
        <w:bottom w:val="none" w:sz="0" w:space="0" w:color="auto"/>
        <w:right w:val="none" w:sz="0" w:space="0" w:color="auto"/>
      </w:divBdr>
    </w:div>
    <w:div w:id="123084527">
      <w:bodyDiv w:val="1"/>
      <w:marLeft w:val="0"/>
      <w:marRight w:val="0"/>
      <w:marTop w:val="0"/>
      <w:marBottom w:val="0"/>
      <w:divBdr>
        <w:top w:val="none" w:sz="0" w:space="0" w:color="auto"/>
        <w:left w:val="none" w:sz="0" w:space="0" w:color="auto"/>
        <w:bottom w:val="none" w:sz="0" w:space="0" w:color="auto"/>
        <w:right w:val="none" w:sz="0" w:space="0" w:color="auto"/>
      </w:divBdr>
    </w:div>
    <w:div w:id="123738529">
      <w:bodyDiv w:val="1"/>
      <w:marLeft w:val="0"/>
      <w:marRight w:val="0"/>
      <w:marTop w:val="0"/>
      <w:marBottom w:val="0"/>
      <w:divBdr>
        <w:top w:val="none" w:sz="0" w:space="0" w:color="auto"/>
        <w:left w:val="none" w:sz="0" w:space="0" w:color="auto"/>
        <w:bottom w:val="none" w:sz="0" w:space="0" w:color="auto"/>
        <w:right w:val="none" w:sz="0" w:space="0" w:color="auto"/>
      </w:divBdr>
    </w:div>
    <w:div w:id="125585311">
      <w:bodyDiv w:val="1"/>
      <w:marLeft w:val="0"/>
      <w:marRight w:val="0"/>
      <w:marTop w:val="0"/>
      <w:marBottom w:val="0"/>
      <w:divBdr>
        <w:top w:val="none" w:sz="0" w:space="0" w:color="auto"/>
        <w:left w:val="none" w:sz="0" w:space="0" w:color="auto"/>
        <w:bottom w:val="none" w:sz="0" w:space="0" w:color="auto"/>
        <w:right w:val="none" w:sz="0" w:space="0" w:color="auto"/>
      </w:divBdr>
    </w:div>
    <w:div w:id="125591158">
      <w:bodyDiv w:val="1"/>
      <w:marLeft w:val="0"/>
      <w:marRight w:val="0"/>
      <w:marTop w:val="0"/>
      <w:marBottom w:val="0"/>
      <w:divBdr>
        <w:top w:val="none" w:sz="0" w:space="0" w:color="auto"/>
        <w:left w:val="none" w:sz="0" w:space="0" w:color="auto"/>
        <w:bottom w:val="none" w:sz="0" w:space="0" w:color="auto"/>
        <w:right w:val="none" w:sz="0" w:space="0" w:color="auto"/>
      </w:divBdr>
    </w:div>
    <w:div w:id="129830888">
      <w:bodyDiv w:val="1"/>
      <w:marLeft w:val="0"/>
      <w:marRight w:val="0"/>
      <w:marTop w:val="0"/>
      <w:marBottom w:val="0"/>
      <w:divBdr>
        <w:top w:val="none" w:sz="0" w:space="0" w:color="auto"/>
        <w:left w:val="none" w:sz="0" w:space="0" w:color="auto"/>
        <w:bottom w:val="none" w:sz="0" w:space="0" w:color="auto"/>
        <w:right w:val="none" w:sz="0" w:space="0" w:color="auto"/>
      </w:divBdr>
    </w:div>
    <w:div w:id="139150727">
      <w:bodyDiv w:val="1"/>
      <w:marLeft w:val="0"/>
      <w:marRight w:val="0"/>
      <w:marTop w:val="0"/>
      <w:marBottom w:val="0"/>
      <w:divBdr>
        <w:top w:val="none" w:sz="0" w:space="0" w:color="auto"/>
        <w:left w:val="none" w:sz="0" w:space="0" w:color="auto"/>
        <w:bottom w:val="none" w:sz="0" w:space="0" w:color="auto"/>
        <w:right w:val="none" w:sz="0" w:space="0" w:color="auto"/>
      </w:divBdr>
    </w:div>
    <w:div w:id="141895409">
      <w:bodyDiv w:val="1"/>
      <w:marLeft w:val="0"/>
      <w:marRight w:val="0"/>
      <w:marTop w:val="0"/>
      <w:marBottom w:val="0"/>
      <w:divBdr>
        <w:top w:val="none" w:sz="0" w:space="0" w:color="auto"/>
        <w:left w:val="none" w:sz="0" w:space="0" w:color="auto"/>
        <w:bottom w:val="none" w:sz="0" w:space="0" w:color="auto"/>
        <w:right w:val="none" w:sz="0" w:space="0" w:color="auto"/>
      </w:divBdr>
    </w:div>
    <w:div w:id="147480066">
      <w:bodyDiv w:val="1"/>
      <w:marLeft w:val="0"/>
      <w:marRight w:val="0"/>
      <w:marTop w:val="0"/>
      <w:marBottom w:val="0"/>
      <w:divBdr>
        <w:top w:val="none" w:sz="0" w:space="0" w:color="auto"/>
        <w:left w:val="none" w:sz="0" w:space="0" w:color="auto"/>
        <w:bottom w:val="none" w:sz="0" w:space="0" w:color="auto"/>
        <w:right w:val="none" w:sz="0" w:space="0" w:color="auto"/>
      </w:divBdr>
    </w:div>
    <w:div w:id="147787924">
      <w:bodyDiv w:val="1"/>
      <w:marLeft w:val="0"/>
      <w:marRight w:val="0"/>
      <w:marTop w:val="0"/>
      <w:marBottom w:val="0"/>
      <w:divBdr>
        <w:top w:val="none" w:sz="0" w:space="0" w:color="auto"/>
        <w:left w:val="none" w:sz="0" w:space="0" w:color="auto"/>
        <w:bottom w:val="none" w:sz="0" w:space="0" w:color="auto"/>
        <w:right w:val="none" w:sz="0" w:space="0" w:color="auto"/>
      </w:divBdr>
    </w:div>
    <w:div w:id="149323610">
      <w:bodyDiv w:val="1"/>
      <w:marLeft w:val="0"/>
      <w:marRight w:val="0"/>
      <w:marTop w:val="0"/>
      <w:marBottom w:val="0"/>
      <w:divBdr>
        <w:top w:val="none" w:sz="0" w:space="0" w:color="auto"/>
        <w:left w:val="none" w:sz="0" w:space="0" w:color="auto"/>
        <w:bottom w:val="none" w:sz="0" w:space="0" w:color="auto"/>
        <w:right w:val="none" w:sz="0" w:space="0" w:color="auto"/>
      </w:divBdr>
    </w:div>
    <w:div w:id="150028259">
      <w:bodyDiv w:val="1"/>
      <w:marLeft w:val="0"/>
      <w:marRight w:val="0"/>
      <w:marTop w:val="0"/>
      <w:marBottom w:val="0"/>
      <w:divBdr>
        <w:top w:val="none" w:sz="0" w:space="0" w:color="auto"/>
        <w:left w:val="none" w:sz="0" w:space="0" w:color="auto"/>
        <w:bottom w:val="none" w:sz="0" w:space="0" w:color="auto"/>
        <w:right w:val="none" w:sz="0" w:space="0" w:color="auto"/>
      </w:divBdr>
    </w:div>
    <w:div w:id="167988751">
      <w:bodyDiv w:val="1"/>
      <w:marLeft w:val="0"/>
      <w:marRight w:val="0"/>
      <w:marTop w:val="0"/>
      <w:marBottom w:val="0"/>
      <w:divBdr>
        <w:top w:val="none" w:sz="0" w:space="0" w:color="auto"/>
        <w:left w:val="none" w:sz="0" w:space="0" w:color="auto"/>
        <w:bottom w:val="none" w:sz="0" w:space="0" w:color="auto"/>
        <w:right w:val="none" w:sz="0" w:space="0" w:color="auto"/>
      </w:divBdr>
    </w:div>
    <w:div w:id="171144235">
      <w:bodyDiv w:val="1"/>
      <w:marLeft w:val="0"/>
      <w:marRight w:val="0"/>
      <w:marTop w:val="0"/>
      <w:marBottom w:val="0"/>
      <w:divBdr>
        <w:top w:val="none" w:sz="0" w:space="0" w:color="auto"/>
        <w:left w:val="none" w:sz="0" w:space="0" w:color="auto"/>
        <w:bottom w:val="none" w:sz="0" w:space="0" w:color="auto"/>
        <w:right w:val="none" w:sz="0" w:space="0" w:color="auto"/>
      </w:divBdr>
    </w:div>
    <w:div w:id="176432331">
      <w:bodyDiv w:val="1"/>
      <w:marLeft w:val="0"/>
      <w:marRight w:val="0"/>
      <w:marTop w:val="0"/>
      <w:marBottom w:val="0"/>
      <w:divBdr>
        <w:top w:val="none" w:sz="0" w:space="0" w:color="auto"/>
        <w:left w:val="none" w:sz="0" w:space="0" w:color="auto"/>
        <w:bottom w:val="none" w:sz="0" w:space="0" w:color="auto"/>
        <w:right w:val="none" w:sz="0" w:space="0" w:color="auto"/>
      </w:divBdr>
    </w:div>
    <w:div w:id="178202676">
      <w:bodyDiv w:val="1"/>
      <w:marLeft w:val="0"/>
      <w:marRight w:val="0"/>
      <w:marTop w:val="0"/>
      <w:marBottom w:val="0"/>
      <w:divBdr>
        <w:top w:val="none" w:sz="0" w:space="0" w:color="auto"/>
        <w:left w:val="none" w:sz="0" w:space="0" w:color="auto"/>
        <w:bottom w:val="none" w:sz="0" w:space="0" w:color="auto"/>
        <w:right w:val="none" w:sz="0" w:space="0" w:color="auto"/>
      </w:divBdr>
    </w:div>
    <w:div w:id="179470188">
      <w:bodyDiv w:val="1"/>
      <w:marLeft w:val="0"/>
      <w:marRight w:val="0"/>
      <w:marTop w:val="0"/>
      <w:marBottom w:val="0"/>
      <w:divBdr>
        <w:top w:val="none" w:sz="0" w:space="0" w:color="auto"/>
        <w:left w:val="none" w:sz="0" w:space="0" w:color="auto"/>
        <w:bottom w:val="none" w:sz="0" w:space="0" w:color="auto"/>
        <w:right w:val="none" w:sz="0" w:space="0" w:color="auto"/>
      </w:divBdr>
    </w:div>
    <w:div w:id="182402706">
      <w:bodyDiv w:val="1"/>
      <w:marLeft w:val="0"/>
      <w:marRight w:val="0"/>
      <w:marTop w:val="0"/>
      <w:marBottom w:val="0"/>
      <w:divBdr>
        <w:top w:val="none" w:sz="0" w:space="0" w:color="auto"/>
        <w:left w:val="none" w:sz="0" w:space="0" w:color="auto"/>
        <w:bottom w:val="none" w:sz="0" w:space="0" w:color="auto"/>
        <w:right w:val="none" w:sz="0" w:space="0" w:color="auto"/>
      </w:divBdr>
    </w:div>
    <w:div w:id="186909673">
      <w:bodyDiv w:val="1"/>
      <w:marLeft w:val="0"/>
      <w:marRight w:val="0"/>
      <w:marTop w:val="0"/>
      <w:marBottom w:val="0"/>
      <w:divBdr>
        <w:top w:val="none" w:sz="0" w:space="0" w:color="auto"/>
        <w:left w:val="none" w:sz="0" w:space="0" w:color="auto"/>
        <w:bottom w:val="none" w:sz="0" w:space="0" w:color="auto"/>
        <w:right w:val="none" w:sz="0" w:space="0" w:color="auto"/>
      </w:divBdr>
    </w:div>
    <w:div w:id="187763395">
      <w:bodyDiv w:val="1"/>
      <w:marLeft w:val="0"/>
      <w:marRight w:val="0"/>
      <w:marTop w:val="0"/>
      <w:marBottom w:val="0"/>
      <w:divBdr>
        <w:top w:val="none" w:sz="0" w:space="0" w:color="auto"/>
        <w:left w:val="none" w:sz="0" w:space="0" w:color="auto"/>
        <w:bottom w:val="none" w:sz="0" w:space="0" w:color="auto"/>
        <w:right w:val="none" w:sz="0" w:space="0" w:color="auto"/>
      </w:divBdr>
    </w:div>
    <w:div w:id="197284884">
      <w:bodyDiv w:val="1"/>
      <w:marLeft w:val="0"/>
      <w:marRight w:val="0"/>
      <w:marTop w:val="0"/>
      <w:marBottom w:val="0"/>
      <w:divBdr>
        <w:top w:val="none" w:sz="0" w:space="0" w:color="auto"/>
        <w:left w:val="none" w:sz="0" w:space="0" w:color="auto"/>
        <w:bottom w:val="none" w:sz="0" w:space="0" w:color="auto"/>
        <w:right w:val="none" w:sz="0" w:space="0" w:color="auto"/>
      </w:divBdr>
    </w:div>
    <w:div w:id="207687273">
      <w:bodyDiv w:val="1"/>
      <w:marLeft w:val="0"/>
      <w:marRight w:val="0"/>
      <w:marTop w:val="0"/>
      <w:marBottom w:val="0"/>
      <w:divBdr>
        <w:top w:val="none" w:sz="0" w:space="0" w:color="auto"/>
        <w:left w:val="none" w:sz="0" w:space="0" w:color="auto"/>
        <w:bottom w:val="none" w:sz="0" w:space="0" w:color="auto"/>
        <w:right w:val="none" w:sz="0" w:space="0" w:color="auto"/>
      </w:divBdr>
    </w:div>
    <w:div w:id="210191425">
      <w:bodyDiv w:val="1"/>
      <w:marLeft w:val="0"/>
      <w:marRight w:val="0"/>
      <w:marTop w:val="0"/>
      <w:marBottom w:val="0"/>
      <w:divBdr>
        <w:top w:val="none" w:sz="0" w:space="0" w:color="auto"/>
        <w:left w:val="none" w:sz="0" w:space="0" w:color="auto"/>
        <w:bottom w:val="none" w:sz="0" w:space="0" w:color="auto"/>
        <w:right w:val="none" w:sz="0" w:space="0" w:color="auto"/>
      </w:divBdr>
    </w:div>
    <w:div w:id="213007919">
      <w:bodyDiv w:val="1"/>
      <w:marLeft w:val="0"/>
      <w:marRight w:val="0"/>
      <w:marTop w:val="0"/>
      <w:marBottom w:val="0"/>
      <w:divBdr>
        <w:top w:val="none" w:sz="0" w:space="0" w:color="auto"/>
        <w:left w:val="none" w:sz="0" w:space="0" w:color="auto"/>
        <w:bottom w:val="none" w:sz="0" w:space="0" w:color="auto"/>
        <w:right w:val="none" w:sz="0" w:space="0" w:color="auto"/>
      </w:divBdr>
    </w:div>
    <w:div w:id="215969613">
      <w:bodyDiv w:val="1"/>
      <w:marLeft w:val="0"/>
      <w:marRight w:val="0"/>
      <w:marTop w:val="0"/>
      <w:marBottom w:val="0"/>
      <w:divBdr>
        <w:top w:val="none" w:sz="0" w:space="0" w:color="auto"/>
        <w:left w:val="none" w:sz="0" w:space="0" w:color="auto"/>
        <w:bottom w:val="none" w:sz="0" w:space="0" w:color="auto"/>
        <w:right w:val="none" w:sz="0" w:space="0" w:color="auto"/>
      </w:divBdr>
    </w:div>
    <w:div w:id="219440154">
      <w:bodyDiv w:val="1"/>
      <w:marLeft w:val="0"/>
      <w:marRight w:val="0"/>
      <w:marTop w:val="0"/>
      <w:marBottom w:val="0"/>
      <w:divBdr>
        <w:top w:val="none" w:sz="0" w:space="0" w:color="auto"/>
        <w:left w:val="none" w:sz="0" w:space="0" w:color="auto"/>
        <w:bottom w:val="none" w:sz="0" w:space="0" w:color="auto"/>
        <w:right w:val="none" w:sz="0" w:space="0" w:color="auto"/>
      </w:divBdr>
    </w:div>
    <w:div w:id="220992378">
      <w:bodyDiv w:val="1"/>
      <w:marLeft w:val="0"/>
      <w:marRight w:val="0"/>
      <w:marTop w:val="0"/>
      <w:marBottom w:val="0"/>
      <w:divBdr>
        <w:top w:val="none" w:sz="0" w:space="0" w:color="auto"/>
        <w:left w:val="none" w:sz="0" w:space="0" w:color="auto"/>
        <w:bottom w:val="none" w:sz="0" w:space="0" w:color="auto"/>
        <w:right w:val="none" w:sz="0" w:space="0" w:color="auto"/>
      </w:divBdr>
    </w:div>
    <w:div w:id="224922898">
      <w:bodyDiv w:val="1"/>
      <w:marLeft w:val="0"/>
      <w:marRight w:val="0"/>
      <w:marTop w:val="0"/>
      <w:marBottom w:val="0"/>
      <w:divBdr>
        <w:top w:val="none" w:sz="0" w:space="0" w:color="auto"/>
        <w:left w:val="none" w:sz="0" w:space="0" w:color="auto"/>
        <w:bottom w:val="none" w:sz="0" w:space="0" w:color="auto"/>
        <w:right w:val="none" w:sz="0" w:space="0" w:color="auto"/>
      </w:divBdr>
    </w:div>
    <w:div w:id="229582779">
      <w:bodyDiv w:val="1"/>
      <w:marLeft w:val="0"/>
      <w:marRight w:val="0"/>
      <w:marTop w:val="0"/>
      <w:marBottom w:val="0"/>
      <w:divBdr>
        <w:top w:val="none" w:sz="0" w:space="0" w:color="auto"/>
        <w:left w:val="none" w:sz="0" w:space="0" w:color="auto"/>
        <w:bottom w:val="none" w:sz="0" w:space="0" w:color="auto"/>
        <w:right w:val="none" w:sz="0" w:space="0" w:color="auto"/>
      </w:divBdr>
    </w:div>
    <w:div w:id="233243482">
      <w:bodyDiv w:val="1"/>
      <w:marLeft w:val="0"/>
      <w:marRight w:val="0"/>
      <w:marTop w:val="0"/>
      <w:marBottom w:val="0"/>
      <w:divBdr>
        <w:top w:val="none" w:sz="0" w:space="0" w:color="auto"/>
        <w:left w:val="none" w:sz="0" w:space="0" w:color="auto"/>
        <w:bottom w:val="none" w:sz="0" w:space="0" w:color="auto"/>
        <w:right w:val="none" w:sz="0" w:space="0" w:color="auto"/>
      </w:divBdr>
    </w:div>
    <w:div w:id="234896496">
      <w:bodyDiv w:val="1"/>
      <w:marLeft w:val="0"/>
      <w:marRight w:val="0"/>
      <w:marTop w:val="0"/>
      <w:marBottom w:val="0"/>
      <w:divBdr>
        <w:top w:val="none" w:sz="0" w:space="0" w:color="auto"/>
        <w:left w:val="none" w:sz="0" w:space="0" w:color="auto"/>
        <w:bottom w:val="none" w:sz="0" w:space="0" w:color="auto"/>
        <w:right w:val="none" w:sz="0" w:space="0" w:color="auto"/>
      </w:divBdr>
    </w:div>
    <w:div w:id="243225852">
      <w:bodyDiv w:val="1"/>
      <w:marLeft w:val="0"/>
      <w:marRight w:val="0"/>
      <w:marTop w:val="0"/>
      <w:marBottom w:val="0"/>
      <w:divBdr>
        <w:top w:val="none" w:sz="0" w:space="0" w:color="auto"/>
        <w:left w:val="none" w:sz="0" w:space="0" w:color="auto"/>
        <w:bottom w:val="none" w:sz="0" w:space="0" w:color="auto"/>
        <w:right w:val="none" w:sz="0" w:space="0" w:color="auto"/>
      </w:divBdr>
    </w:div>
    <w:div w:id="244193563">
      <w:bodyDiv w:val="1"/>
      <w:marLeft w:val="0"/>
      <w:marRight w:val="0"/>
      <w:marTop w:val="0"/>
      <w:marBottom w:val="0"/>
      <w:divBdr>
        <w:top w:val="none" w:sz="0" w:space="0" w:color="auto"/>
        <w:left w:val="none" w:sz="0" w:space="0" w:color="auto"/>
        <w:bottom w:val="none" w:sz="0" w:space="0" w:color="auto"/>
        <w:right w:val="none" w:sz="0" w:space="0" w:color="auto"/>
      </w:divBdr>
    </w:div>
    <w:div w:id="250165427">
      <w:bodyDiv w:val="1"/>
      <w:marLeft w:val="0"/>
      <w:marRight w:val="0"/>
      <w:marTop w:val="0"/>
      <w:marBottom w:val="0"/>
      <w:divBdr>
        <w:top w:val="none" w:sz="0" w:space="0" w:color="auto"/>
        <w:left w:val="none" w:sz="0" w:space="0" w:color="auto"/>
        <w:bottom w:val="none" w:sz="0" w:space="0" w:color="auto"/>
        <w:right w:val="none" w:sz="0" w:space="0" w:color="auto"/>
      </w:divBdr>
    </w:div>
    <w:div w:id="253367062">
      <w:bodyDiv w:val="1"/>
      <w:marLeft w:val="0"/>
      <w:marRight w:val="0"/>
      <w:marTop w:val="0"/>
      <w:marBottom w:val="0"/>
      <w:divBdr>
        <w:top w:val="none" w:sz="0" w:space="0" w:color="auto"/>
        <w:left w:val="none" w:sz="0" w:space="0" w:color="auto"/>
        <w:bottom w:val="none" w:sz="0" w:space="0" w:color="auto"/>
        <w:right w:val="none" w:sz="0" w:space="0" w:color="auto"/>
      </w:divBdr>
    </w:div>
    <w:div w:id="258955796">
      <w:bodyDiv w:val="1"/>
      <w:marLeft w:val="0"/>
      <w:marRight w:val="0"/>
      <w:marTop w:val="0"/>
      <w:marBottom w:val="0"/>
      <w:divBdr>
        <w:top w:val="none" w:sz="0" w:space="0" w:color="auto"/>
        <w:left w:val="none" w:sz="0" w:space="0" w:color="auto"/>
        <w:bottom w:val="none" w:sz="0" w:space="0" w:color="auto"/>
        <w:right w:val="none" w:sz="0" w:space="0" w:color="auto"/>
      </w:divBdr>
    </w:div>
    <w:div w:id="271401800">
      <w:bodyDiv w:val="1"/>
      <w:marLeft w:val="0"/>
      <w:marRight w:val="0"/>
      <w:marTop w:val="0"/>
      <w:marBottom w:val="0"/>
      <w:divBdr>
        <w:top w:val="none" w:sz="0" w:space="0" w:color="auto"/>
        <w:left w:val="none" w:sz="0" w:space="0" w:color="auto"/>
        <w:bottom w:val="none" w:sz="0" w:space="0" w:color="auto"/>
        <w:right w:val="none" w:sz="0" w:space="0" w:color="auto"/>
      </w:divBdr>
    </w:div>
    <w:div w:id="271474081">
      <w:bodyDiv w:val="1"/>
      <w:marLeft w:val="0"/>
      <w:marRight w:val="0"/>
      <w:marTop w:val="0"/>
      <w:marBottom w:val="0"/>
      <w:divBdr>
        <w:top w:val="none" w:sz="0" w:space="0" w:color="auto"/>
        <w:left w:val="none" w:sz="0" w:space="0" w:color="auto"/>
        <w:bottom w:val="none" w:sz="0" w:space="0" w:color="auto"/>
        <w:right w:val="none" w:sz="0" w:space="0" w:color="auto"/>
      </w:divBdr>
    </w:div>
    <w:div w:id="272638261">
      <w:bodyDiv w:val="1"/>
      <w:marLeft w:val="0"/>
      <w:marRight w:val="0"/>
      <w:marTop w:val="0"/>
      <w:marBottom w:val="0"/>
      <w:divBdr>
        <w:top w:val="none" w:sz="0" w:space="0" w:color="auto"/>
        <w:left w:val="none" w:sz="0" w:space="0" w:color="auto"/>
        <w:bottom w:val="none" w:sz="0" w:space="0" w:color="auto"/>
        <w:right w:val="none" w:sz="0" w:space="0" w:color="auto"/>
      </w:divBdr>
    </w:div>
    <w:div w:id="274286199">
      <w:bodyDiv w:val="1"/>
      <w:marLeft w:val="0"/>
      <w:marRight w:val="0"/>
      <w:marTop w:val="0"/>
      <w:marBottom w:val="0"/>
      <w:divBdr>
        <w:top w:val="none" w:sz="0" w:space="0" w:color="auto"/>
        <w:left w:val="none" w:sz="0" w:space="0" w:color="auto"/>
        <w:bottom w:val="none" w:sz="0" w:space="0" w:color="auto"/>
        <w:right w:val="none" w:sz="0" w:space="0" w:color="auto"/>
      </w:divBdr>
    </w:div>
    <w:div w:id="279800289">
      <w:bodyDiv w:val="1"/>
      <w:marLeft w:val="0"/>
      <w:marRight w:val="0"/>
      <w:marTop w:val="0"/>
      <w:marBottom w:val="0"/>
      <w:divBdr>
        <w:top w:val="none" w:sz="0" w:space="0" w:color="auto"/>
        <w:left w:val="none" w:sz="0" w:space="0" w:color="auto"/>
        <w:bottom w:val="none" w:sz="0" w:space="0" w:color="auto"/>
        <w:right w:val="none" w:sz="0" w:space="0" w:color="auto"/>
      </w:divBdr>
    </w:div>
    <w:div w:id="284510147">
      <w:bodyDiv w:val="1"/>
      <w:marLeft w:val="0"/>
      <w:marRight w:val="0"/>
      <w:marTop w:val="0"/>
      <w:marBottom w:val="0"/>
      <w:divBdr>
        <w:top w:val="none" w:sz="0" w:space="0" w:color="auto"/>
        <w:left w:val="none" w:sz="0" w:space="0" w:color="auto"/>
        <w:bottom w:val="none" w:sz="0" w:space="0" w:color="auto"/>
        <w:right w:val="none" w:sz="0" w:space="0" w:color="auto"/>
      </w:divBdr>
    </w:div>
    <w:div w:id="285620339">
      <w:bodyDiv w:val="1"/>
      <w:marLeft w:val="0"/>
      <w:marRight w:val="0"/>
      <w:marTop w:val="0"/>
      <w:marBottom w:val="0"/>
      <w:divBdr>
        <w:top w:val="none" w:sz="0" w:space="0" w:color="auto"/>
        <w:left w:val="none" w:sz="0" w:space="0" w:color="auto"/>
        <w:bottom w:val="none" w:sz="0" w:space="0" w:color="auto"/>
        <w:right w:val="none" w:sz="0" w:space="0" w:color="auto"/>
      </w:divBdr>
    </w:div>
    <w:div w:id="287203425">
      <w:bodyDiv w:val="1"/>
      <w:marLeft w:val="0"/>
      <w:marRight w:val="0"/>
      <w:marTop w:val="0"/>
      <w:marBottom w:val="0"/>
      <w:divBdr>
        <w:top w:val="none" w:sz="0" w:space="0" w:color="auto"/>
        <w:left w:val="none" w:sz="0" w:space="0" w:color="auto"/>
        <w:bottom w:val="none" w:sz="0" w:space="0" w:color="auto"/>
        <w:right w:val="none" w:sz="0" w:space="0" w:color="auto"/>
      </w:divBdr>
    </w:div>
    <w:div w:id="287392767">
      <w:bodyDiv w:val="1"/>
      <w:marLeft w:val="0"/>
      <w:marRight w:val="0"/>
      <w:marTop w:val="0"/>
      <w:marBottom w:val="0"/>
      <w:divBdr>
        <w:top w:val="none" w:sz="0" w:space="0" w:color="auto"/>
        <w:left w:val="none" w:sz="0" w:space="0" w:color="auto"/>
        <w:bottom w:val="none" w:sz="0" w:space="0" w:color="auto"/>
        <w:right w:val="none" w:sz="0" w:space="0" w:color="auto"/>
      </w:divBdr>
    </w:div>
    <w:div w:id="287782381">
      <w:bodyDiv w:val="1"/>
      <w:marLeft w:val="0"/>
      <w:marRight w:val="0"/>
      <w:marTop w:val="0"/>
      <w:marBottom w:val="0"/>
      <w:divBdr>
        <w:top w:val="none" w:sz="0" w:space="0" w:color="auto"/>
        <w:left w:val="none" w:sz="0" w:space="0" w:color="auto"/>
        <w:bottom w:val="none" w:sz="0" w:space="0" w:color="auto"/>
        <w:right w:val="none" w:sz="0" w:space="0" w:color="auto"/>
      </w:divBdr>
    </w:div>
    <w:div w:id="290787514">
      <w:bodyDiv w:val="1"/>
      <w:marLeft w:val="0"/>
      <w:marRight w:val="0"/>
      <w:marTop w:val="0"/>
      <w:marBottom w:val="0"/>
      <w:divBdr>
        <w:top w:val="none" w:sz="0" w:space="0" w:color="auto"/>
        <w:left w:val="none" w:sz="0" w:space="0" w:color="auto"/>
        <w:bottom w:val="none" w:sz="0" w:space="0" w:color="auto"/>
        <w:right w:val="none" w:sz="0" w:space="0" w:color="auto"/>
      </w:divBdr>
    </w:div>
    <w:div w:id="292636016">
      <w:bodyDiv w:val="1"/>
      <w:marLeft w:val="0"/>
      <w:marRight w:val="0"/>
      <w:marTop w:val="0"/>
      <w:marBottom w:val="0"/>
      <w:divBdr>
        <w:top w:val="none" w:sz="0" w:space="0" w:color="auto"/>
        <w:left w:val="none" w:sz="0" w:space="0" w:color="auto"/>
        <w:bottom w:val="none" w:sz="0" w:space="0" w:color="auto"/>
        <w:right w:val="none" w:sz="0" w:space="0" w:color="auto"/>
      </w:divBdr>
    </w:div>
    <w:div w:id="292832236">
      <w:bodyDiv w:val="1"/>
      <w:marLeft w:val="0"/>
      <w:marRight w:val="0"/>
      <w:marTop w:val="0"/>
      <w:marBottom w:val="0"/>
      <w:divBdr>
        <w:top w:val="none" w:sz="0" w:space="0" w:color="auto"/>
        <w:left w:val="none" w:sz="0" w:space="0" w:color="auto"/>
        <w:bottom w:val="none" w:sz="0" w:space="0" w:color="auto"/>
        <w:right w:val="none" w:sz="0" w:space="0" w:color="auto"/>
      </w:divBdr>
    </w:div>
    <w:div w:id="294600730">
      <w:bodyDiv w:val="1"/>
      <w:marLeft w:val="0"/>
      <w:marRight w:val="0"/>
      <w:marTop w:val="0"/>
      <w:marBottom w:val="0"/>
      <w:divBdr>
        <w:top w:val="none" w:sz="0" w:space="0" w:color="auto"/>
        <w:left w:val="none" w:sz="0" w:space="0" w:color="auto"/>
        <w:bottom w:val="none" w:sz="0" w:space="0" w:color="auto"/>
        <w:right w:val="none" w:sz="0" w:space="0" w:color="auto"/>
      </w:divBdr>
    </w:div>
    <w:div w:id="301234395">
      <w:bodyDiv w:val="1"/>
      <w:marLeft w:val="0"/>
      <w:marRight w:val="0"/>
      <w:marTop w:val="0"/>
      <w:marBottom w:val="0"/>
      <w:divBdr>
        <w:top w:val="none" w:sz="0" w:space="0" w:color="auto"/>
        <w:left w:val="none" w:sz="0" w:space="0" w:color="auto"/>
        <w:bottom w:val="none" w:sz="0" w:space="0" w:color="auto"/>
        <w:right w:val="none" w:sz="0" w:space="0" w:color="auto"/>
      </w:divBdr>
    </w:div>
    <w:div w:id="307370327">
      <w:bodyDiv w:val="1"/>
      <w:marLeft w:val="0"/>
      <w:marRight w:val="0"/>
      <w:marTop w:val="0"/>
      <w:marBottom w:val="0"/>
      <w:divBdr>
        <w:top w:val="none" w:sz="0" w:space="0" w:color="auto"/>
        <w:left w:val="none" w:sz="0" w:space="0" w:color="auto"/>
        <w:bottom w:val="none" w:sz="0" w:space="0" w:color="auto"/>
        <w:right w:val="none" w:sz="0" w:space="0" w:color="auto"/>
      </w:divBdr>
    </w:div>
    <w:div w:id="308871800">
      <w:bodyDiv w:val="1"/>
      <w:marLeft w:val="0"/>
      <w:marRight w:val="0"/>
      <w:marTop w:val="0"/>
      <w:marBottom w:val="0"/>
      <w:divBdr>
        <w:top w:val="none" w:sz="0" w:space="0" w:color="auto"/>
        <w:left w:val="none" w:sz="0" w:space="0" w:color="auto"/>
        <w:bottom w:val="none" w:sz="0" w:space="0" w:color="auto"/>
        <w:right w:val="none" w:sz="0" w:space="0" w:color="auto"/>
      </w:divBdr>
    </w:div>
    <w:div w:id="313066791">
      <w:bodyDiv w:val="1"/>
      <w:marLeft w:val="0"/>
      <w:marRight w:val="0"/>
      <w:marTop w:val="0"/>
      <w:marBottom w:val="0"/>
      <w:divBdr>
        <w:top w:val="none" w:sz="0" w:space="0" w:color="auto"/>
        <w:left w:val="none" w:sz="0" w:space="0" w:color="auto"/>
        <w:bottom w:val="none" w:sz="0" w:space="0" w:color="auto"/>
        <w:right w:val="none" w:sz="0" w:space="0" w:color="auto"/>
      </w:divBdr>
    </w:div>
    <w:div w:id="318850919">
      <w:bodyDiv w:val="1"/>
      <w:marLeft w:val="0"/>
      <w:marRight w:val="0"/>
      <w:marTop w:val="0"/>
      <w:marBottom w:val="0"/>
      <w:divBdr>
        <w:top w:val="none" w:sz="0" w:space="0" w:color="auto"/>
        <w:left w:val="none" w:sz="0" w:space="0" w:color="auto"/>
        <w:bottom w:val="none" w:sz="0" w:space="0" w:color="auto"/>
        <w:right w:val="none" w:sz="0" w:space="0" w:color="auto"/>
      </w:divBdr>
    </w:div>
    <w:div w:id="326712571">
      <w:bodyDiv w:val="1"/>
      <w:marLeft w:val="0"/>
      <w:marRight w:val="0"/>
      <w:marTop w:val="0"/>
      <w:marBottom w:val="0"/>
      <w:divBdr>
        <w:top w:val="none" w:sz="0" w:space="0" w:color="auto"/>
        <w:left w:val="none" w:sz="0" w:space="0" w:color="auto"/>
        <w:bottom w:val="none" w:sz="0" w:space="0" w:color="auto"/>
        <w:right w:val="none" w:sz="0" w:space="0" w:color="auto"/>
      </w:divBdr>
    </w:div>
    <w:div w:id="327489510">
      <w:bodyDiv w:val="1"/>
      <w:marLeft w:val="0"/>
      <w:marRight w:val="0"/>
      <w:marTop w:val="0"/>
      <w:marBottom w:val="0"/>
      <w:divBdr>
        <w:top w:val="none" w:sz="0" w:space="0" w:color="auto"/>
        <w:left w:val="none" w:sz="0" w:space="0" w:color="auto"/>
        <w:bottom w:val="none" w:sz="0" w:space="0" w:color="auto"/>
        <w:right w:val="none" w:sz="0" w:space="0" w:color="auto"/>
      </w:divBdr>
    </w:div>
    <w:div w:id="329795905">
      <w:bodyDiv w:val="1"/>
      <w:marLeft w:val="0"/>
      <w:marRight w:val="0"/>
      <w:marTop w:val="0"/>
      <w:marBottom w:val="0"/>
      <w:divBdr>
        <w:top w:val="none" w:sz="0" w:space="0" w:color="auto"/>
        <w:left w:val="none" w:sz="0" w:space="0" w:color="auto"/>
        <w:bottom w:val="none" w:sz="0" w:space="0" w:color="auto"/>
        <w:right w:val="none" w:sz="0" w:space="0" w:color="auto"/>
      </w:divBdr>
    </w:div>
    <w:div w:id="332879270">
      <w:bodyDiv w:val="1"/>
      <w:marLeft w:val="0"/>
      <w:marRight w:val="0"/>
      <w:marTop w:val="0"/>
      <w:marBottom w:val="0"/>
      <w:divBdr>
        <w:top w:val="none" w:sz="0" w:space="0" w:color="auto"/>
        <w:left w:val="none" w:sz="0" w:space="0" w:color="auto"/>
        <w:bottom w:val="none" w:sz="0" w:space="0" w:color="auto"/>
        <w:right w:val="none" w:sz="0" w:space="0" w:color="auto"/>
      </w:divBdr>
    </w:div>
    <w:div w:id="343168146">
      <w:bodyDiv w:val="1"/>
      <w:marLeft w:val="0"/>
      <w:marRight w:val="0"/>
      <w:marTop w:val="0"/>
      <w:marBottom w:val="0"/>
      <w:divBdr>
        <w:top w:val="none" w:sz="0" w:space="0" w:color="auto"/>
        <w:left w:val="none" w:sz="0" w:space="0" w:color="auto"/>
        <w:bottom w:val="none" w:sz="0" w:space="0" w:color="auto"/>
        <w:right w:val="none" w:sz="0" w:space="0" w:color="auto"/>
      </w:divBdr>
    </w:div>
    <w:div w:id="347490506">
      <w:bodyDiv w:val="1"/>
      <w:marLeft w:val="0"/>
      <w:marRight w:val="0"/>
      <w:marTop w:val="0"/>
      <w:marBottom w:val="0"/>
      <w:divBdr>
        <w:top w:val="none" w:sz="0" w:space="0" w:color="auto"/>
        <w:left w:val="none" w:sz="0" w:space="0" w:color="auto"/>
        <w:bottom w:val="none" w:sz="0" w:space="0" w:color="auto"/>
        <w:right w:val="none" w:sz="0" w:space="0" w:color="auto"/>
      </w:divBdr>
    </w:div>
    <w:div w:id="347945630">
      <w:bodyDiv w:val="1"/>
      <w:marLeft w:val="0"/>
      <w:marRight w:val="0"/>
      <w:marTop w:val="0"/>
      <w:marBottom w:val="0"/>
      <w:divBdr>
        <w:top w:val="none" w:sz="0" w:space="0" w:color="auto"/>
        <w:left w:val="none" w:sz="0" w:space="0" w:color="auto"/>
        <w:bottom w:val="none" w:sz="0" w:space="0" w:color="auto"/>
        <w:right w:val="none" w:sz="0" w:space="0" w:color="auto"/>
      </w:divBdr>
    </w:div>
    <w:div w:id="351810757">
      <w:bodyDiv w:val="1"/>
      <w:marLeft w:val="0"/>
      <w:marRight w:val="0"/>
      <w:marTop w:val="0"/>
      <w:marBottom w:val="0"/>
      <w:divBdr>
        <w:top w:val="none" w:sz="0" w:space="0" w:color="auto"/>
        <w:left w:val="none" w:sz="0" w:space="0" w:color="auto"/>
        <w:bottom w:val="none" w:sz="0" w:space="0" w:color="auto"/>
        <w:right w:val="none" w:sz="0" w:space="0" w:color="auto"/>
      </w:divBdr>
    </w:div>
    <w:div w:id="355497681">
      <w:bodyDiv w:val="1"/>
      <w:marLeft w:val="0"/>
      <w:marRight w:val="0"/>
      <w:marTop w:val="0"/>
      <w:marBottom w:val="0"/>
      <w:divBdr>
        <w:top w:val="none" w:sz="0" w:space="0" w:color="auto"/>
        <w:left w:val="none" w:sz="0" w:space="0" w:color="auto"/>
        <w:bottom w:val="none" w:sz="0" w:space="0" w:color="auto"/>
        <w:right w:val="none" w:sz="0" w:space="0" w:color="auto"/>
      </w:divBdr>
    </w:div>
    <w:div w:id="364526271">
      <w:bodyDiv w:val="1"/>
      <w:marLeft w:val="0"/>
      <w:marRight w:val="0"/>
      <w:marTop w:val="0"/>
      <w:marBottom w:val="0"/>
      <w:divBdr>
        <w:top w:val="none" w:sz="0" w:space="0" w:color="auto"/>
        <w:left w:val="none" w:sz="0" w:space="0" w:color="auto"/>
        <w:bottom w:val="none" w:sz="0" w:space="0" w:color="auto"/>
        <w:right w:val="none" w:sz="0" w:space="0" w:color="auto"/>
      </w:divBdr>
    </w:div>
    <w:div w:id="365449432">
      <w:bodyDiv w:val="1"/>
      <w:marLeft w:val="0"/>
      <w:marRight w:val="0"/>
      <w:marTop w:val="0"/>
      <w:marBottom w:val="0"/>
      <w:divBdr>
        <w:top w:val="none" w:sz="0" w:space="0" w:color="auto"/>
        <w:left w:val="none" w:sz="0" w:space="0" w:color="auto"/>
        <w:bottom w:val="none" w:sz="0" w:space="0" w:color="auto"/>
        <w:right w:val="none" w:sz="0" w:space="0" w:color="auto"/>
      </w:divBdr>
    </w:div>
    <w:div w:id="366031741">
      <w:bodyDiv w:val="1"/>
      <w:marLeft w:val="0"/>
      <w:marRight w:val="0"/>
      <w:marTop w:val="0"/>
      <w:marBottom w:val="0"/>
      <w:divBdr>
        <w:top w:val="none" w:sz="0" w:space="0" w:color="auto"/>
        <w:left w:val="none" w:sz="0" w:space="0" w:color="auto"/>
        <w:bottom w:val="none" w:sz="0" w:space="0" w:color="auto"/>
        <w:right w:val="none" w:sz="0" w:space="0" w:color="auto"/>
      </w:divBdr>
    </w:div>
    <w:div w:id="373388811">
      <w:bodyDiv w:val="1"/>
      <w:marLeft w:val="0"/>
      <w:marRight w:val="0"/>
      <w:marTop w:val="0"/>
      <w:marBottom w:val="0"/>
      <w:divBdr>
        <w:top w:val="none" w:sz="0" w:space="0" w:color="auto"/>
        <w:left w:val="none" w:sz="0" w:space="0" w:color="auto"/>
        <w:bottom w:val="none" w:sz="0" w:space="0" w:color="auto"/>
        <w:right w:val="none" w:sz="0" w:space="0" w:color="auto"/>
      </w:divBdr>
    </w:div>
    <w:div w:id="377632296">
      <w:bodyDiv w:val="1"/>
      <w:marLeft w:val="0"/>
      <w:marRight w:val="0"/>
      <w:marTop w:val="0"/>
      <w:marBottom w:val="0"/>
      <w:divBdr>
        <w:top w:val="none" w:sz="0" w:space="0" w:color="auto"/>
        <w:left w:val="none" w:sz="0" w:space="0" w:color="auto"/>
        <w:bottom w:val="none" w:sz="0" w:space="0" w:color="auto"/>
        <w:right w:val="none" w:sz="0" w:space="0" w:color="auto"/>
      </w:divBdr>
    </w:div>
    <w:div w:id="390881550">
      <w:bodyDiv w:val="1"/>
      <w:marLeft w:val="0"/>
      <w:marRight w:val="0"/>
      <w:marTop w:val="0"/>
      <w:marBottom w:val="0"/>
      <w:divBdr>
        <w:top w:val="none" w:sz="0" w:space="0" w:color="auto"/>
        <w:left w:val="none" w:sz="0" w:space="0" w:color="auto"/>
        <w:bottom w:val="none" w:sz="0" w:space="0" w:color="auto"/>
        <w:right w:val="none" w:sz="0" w:space="0" w:color="auto"/>
      </w:divBdr>
    </w:div>
    <w:div w:id="398670345">
      <w:bodyDiv w:val="1"/>
      <w:marLeft w:val="0"/>
      <w:marRight w:val="0"/>
      <w:marTop w:val="0"/>
      <w:marBottom w:val="0"/>
      <w:divBdr>
        <w:top w:val="none" w:sz="0" w:space="0" w:color="auto"/>
        <w:left w:val="none" w:sz="0" w:space="0" w:color="auto"/>
        <w:bottom w:val="none" w:sz="0" w:space="0" w:color="auto"/>
        <w:right w:val="none" w:sz="0" w:space="0" w:color="auto"/>
      </w:divBdr>
    </w:div>
    <w:div w:id="399599407">
      <w:bodyDiv w:val="1"/>
      <w:marLeft w:val="0"/>
      <w:marRight w:val="0"/>
      <w:marTop w:val="0"/>
      <w:marBottom w:val="0"/>
      <w:divBdr>
        <w:top w:val="none" w:sz="0" w:space="0" w:color="auto"/>
        <w:left w:val="none" w:sz="0" w:space="0" w:color="auto"/>
        <w:bottom w:val="none" w:sz="0" w:space="0" w:color="auto"/>
        <w:right w:val="none" w:sz="0" w:space="0" w:color="auto"/>
      </w:divBdr>
    </w:div>
    <w:div w:id="400176977">
      <w:bodyDiv w:val="1"/>
      <w:marLeft w:val="0"/>
      <w:marRight w:val="0"/>
      <w:marTop w:val="0"/>
      <w:marBottom w:val="0"/>
      <w:divBdr>
        <w:top w:val="none" w:sz="0" w:space="0" w:color="auto"/>
        <w:left w:val="none" w:sz="0" w:space="0" w:color="auto"/>
        <w:bottom w:val="none" w:sz="0" w:space="0" w:color="auto"/>
        <w:right w:val="none" w:sz="0" w:space="0" w:color="auto"/>
      </w:divBdr>
    </w:div>
    <w:div w:id="408579066">
      <w:bodyDiv w:val="1"/>
      <w:marLeft w:val="0"/>
      <w:marRight w:val="0"/>
      <w:marTop w:val="0"/>
      <w:marBottom w:val="0"/>
      <w:divBdr>
        <w:top w:val="none" w:sz="0" w:space="0" w:color="auto"/>
        <w:left w:val="none" w:sz="0" w:space="0" w:color="auto"/>
        <w:bottom w:val="none" w:sz="0" w:space="0" w:color="auto"/>
        <w:right w:val="none" w:sz="0" w:space="0" w:color="auto"/>
      </w:divBdr>
    </w:div>
    <w:div w:id="410782106">
      <w:bodyDiv w:val="1"/>
      <w:marLeft w:val="0"/>
      <w:marRight w:val="0"/>
      <w:marTop w:val="0"/>
      <w:marBottom w:val="0"/>
      <w:divBdr>
        <w:top w:val="none" w:sz="0" w:space="0" w:color="auto"/>
        <w:left w:val="none" w:sz="0" w:space="0" w:color="auto"/>
        <w:bottom w:val="none" w:sz="0" w:space="0" w:color="auto"/>
        <w:right w:val="none" w:sz="0" w:space="0" w:color="auto"/>
      </w:divBdr>
    </w:div>
    <w:div w:id="411584554">
      <w:bodyDiv w:val="1"/>
      <w:marLeft w:val="0"/>
      <w:marRight w:val="0"/>
      <w:marTop w:val="0"/>
      <w:marBottom w:val="0"/>
      <w:divBdr>
        <w:top w:val="none" w:sz="0" w:space="0" w:color="auto"/>
        <w:left w:val="none" w:sz="0" w:space="0" w:color="auto"/>
        <w:bottom w:val="none" w:sz="0" w:space="0" w:color="auto"/>
        <w:right w:val="none" w:sz="0" w:space="0" w:color="auto"/>
      </w:divBdr>
    </w:div>
    <w:div w:id="412170403">
      <w:bodyDiv w:val="1"/>
      <w:marLeft w:val="0"/>
      <w:marRight w:val="0"/>
      <w:marTop w:val="0"/>
      <w:marBottom w:val="0"/>
      <w:divBdr>
        <w:top w:val="none" w:sz="0" w:space="0" w:color="auto"/>
        <w:left w:val="none" w:sz="0" w:space="0" w:color="auto"/>
        <w:bottom w:val="none" w:sz="0" w:space="0" w:color="auto"/>
        <w:right w:val="none" w:sz="0" w:space="0" w:color="auto"/>
      </w:divBdr>
    </w:div>
    <w:div w:id="413866954">
      <w:bodyDiv w:val="1"/>
      <w:marLeft w:val="0"/>
      <w:marRight w:val="0"/>
      <w:marTop w:val="0"/>
      <w:marBottom w:val="0"/>
      <w:divBdr>
        <w:top w:val="none" w:sz="0" w:space="0" w:color="auto"/>
        <w:left w:val="none" w:sz="0" w:space="0" w:color="auto"/>
        <w:bottom w:val="none" w:sz="0" w:space="0" w:color="auto"/>
        <w:right w:val="none" w:sz="0" w:space="0" w:color="auto"/>
      </w:divBdr>
    </w:div>
    <w:div w:id="414400284">
      <w:bodyDiv w:val="1"/>
      <w:marLeft w:val="0"/>
      <w:marRight w:val="0"/>
      <w:marTop w:val="0"/>
      <w:marBottom w:val="0"/>
      <w:divBdr>
        <w:top w:val="none" w:sz="0" w:space="0" w:color="auto"/>
        <w:left w:val="none" w:sz="0" w:space="0" w:color="auto"/>
        <w:bottom w:val="none" w:sz="0" w:space="0" w:color="auto"/>
        <w:right w:val="none" w:sz="0" w:space="0" w:color="auto"/>
      </w:divBdr>
    </w:div>
    <w:div w:id="414476849">
      <w:bodyDiv w:val="1"/>
      <w:marLeft w:val="0"/>
      <w:marRight w:val="0"/>
      <w:marTop w:val="0"/>
      <w:marBottom w:val="0"/>
      <w:divBdr>
        <w:top w:val="none" w:sz="0" w:space="0" w:color="auto"/>
        <w:left w:val="none" w:sz="0" w:space="0" w:color="auto"/>
        <w:bottom w:val="none" w:sz="0" w:space="0" w:color="auto"/>
        <w:right w:val="none" w:sz="0" w:space="0" w:color="auto"/>
      </w:divBdr>
    </w:div>
    <w:div w:id="424764191">
      <w:bodyDiv w:val="1"/>
      <w:marLeft w:val="0"/>
      <w:marRight w:val="0"/>
      <w:marTop w:val="0"/>
      <w:marBottom w:val="0"/>
      <w:divBdr>
        <w:top w:val="none" w:sz="0" w:space="0" w:color="auto"/>
        <w:left w:val="none" w:sz="0" w:space="0" w:color="auto"/>
        <w:bottom w:val="none" w:sz="0" w:space="0" w:color="auto"/>
        <w:right w:val="none" w:sz="0" w:space="0" w:color="auto"/>
      </w:divBdr>
    </w:div>
    <w:div w:id="425002969">
      <w:bodyDiv w:val="1"/>
      <w:marLeft w:val="0"/>
      <w:marRight w:val="0"/>
      <w:marTop w:val="0"/>
      <w:marBottom w:val="0"/>
      <w:divBdr>
        <w:top w:val="none" w:sz="0" w:space="0" w:color="auto"/>
        <w:left w:val="none" w:sz="0" w:space="0" w:color="auto"/>
        <w:bottom w:val="none" w:sz="0" w:space="0" w:color="auto"/>
        <w:right w:val="none" w:sz="0" w:space="0" w:color="auto"/>
      </w:divBdr>
    </w:div>
    <w:div w:id="433090602">
      <w:bodyDiv w:val="1"/>
      <w:marLeft w:val="0"/>
      <w:marRight w:val="0"/>
      <w:marTop w:val="0"/>
      <w:marBottom w:val="0"/>
      <w:divBdr>
        <w:top w:val="none" w:sz="0" w:space="0" w:color="auto"/>
        <w:left w:val="none" w:sz="0" w:space="0" w:color="auto"/>
        <w:bottom w:val="none" w:sz="0" w:space="0" w:color="auto"/>
        <w:right w:val="none" w:sz="0" w:space="0" w:color="auto"/>
      </w:divBdr>
    </w:div>
    <w:div w:id="436994597">
      <w:bodyDiv w:val="1"/>
      <w:marLeft w:val="0"/>
      <w:marRight w:val="0"/>
      <w:marTop w:val="0"/>
      <w:marBottom w:val="0"/>
      <w:divBdr>
        <w:top w:val="none" w:sz="0" w:space="0" w:color="auto"/>
        <w:left w:val="none" w:sz="0" w:space="0" w:color="auto"/>
        <w:bottom w:val="none" w:sz="0" w:space="0" w:color="auto"/>
        <w:right w:val="none" w:sz="0" w:space="0" w:color="auto"/>
      </w:divBdr>
    </w:div>
    <w:div w:id="439759078">
      <w:bodyDiv w:val="1"/>
      <w:marLeft w:val="0"/>
      <w:marRight w:val="0"/>
      <w:marTop w:val="0"/>
      <w:marBottom w:val="0"/>
      <w:divBdr>
        <w:top w:val="none" w:sz="0" w:space="0" w:color="auto"/>
        <w:left w:val="none" w:sz="0" w:space="0" w:color="auto"/>
        <w:bottom w:val="none" w:sz="0" w:space="0" w:color="auto"/>
        <w:right w:val="none" w:sz="0" w:space="0" w:color="auto"/>
      </w:divBdr>
    </w:div>
    <w:div w:id="441917703">
      <w:bodyDiv w:val="1"/>
      <w:marLeft w:val="0"/>
      <w:marRight w:val="0"/>
      <w:marTop w:val="0"/>
      <w:marBottom w:val="0"/>
      <w:divBdr>
        <w:top w:val="none" w:sz="0" w:space="0" w:color="auto"/>
        <w:left w:val="none" w:sz="0" w:space="0" w:color="auto"/>
        <w:bottom w:val="none" w:sz="0" w:space="0" w:color="auto"/>
        <w:right w:val="none" w:sz="0" w:space="0" w:color="auto"/>
      </w:divBdr>
    </w:div>
    <w:div w:id="449013163">
      <w:bodyDiv w:val="1"/>
      <w:marLeft w:val="0"/>
      <w:marRight w:val="0"/>
      <w:marTop w:val="0"/>
      <w:marBottom w:val="0"/>
      <w:divBdr>
        <w:top w:val="none" w:sz="0" w:space="0" w:color="auto"/>
        <w:left w:val="none" w:sz="0" w:space="0" w:color="auto"/>
        <w:bottom w:val="none" w:sz="0" w:space="0" w:color="auto"/>
        <w:right w:val="none" w:sz="0" w:space="0" w:color="auto"/>
      </w:divBdr>
    </w:div>
    <w:div w:id="450827310">
      <w:bodyDiv w:val="1"/>
      <w:marLeft w:val="0"/>
      <w:marRight w:val="0"/>
      <w:marTop w:val="0"/>
      <w:marBottom w:val="0"/>
      <w:divBdr>
        <w:top w:val="none" w:sz="0" w:space="0" w:color="auto"/>
        <w:left w:val="none" w:sz="0" w:space="0" w:color="auto"/>
        <w:bottom w:val="none" w:sz="0" w:space="0" w:color="auto"/>
        <w:right w:val="none" w:sz="0" w:space="0" w:color="auto"/>
      </w:divBdr>
    </w:div>
    <w:div w:id="454713344">
      <w:bodyDiv w:val="1"/>
      <w:marLeft w:val="0"/>
      <w:marRight w:val="0"/>
      <w:marTop w:val="0"/>
      <w:marBottom w:val="0"/>
      <w:divBdr>
        <w:top w:val="none" w:sz="0" w:space="0" w:color="auto"/>
        <w:left w:val="none" w:sz="0" w:space="0" w:color="auto"/>
        <w:bottom w:val="none" w:sz="0" w:space="0" w:color="auto"/>
        <w:right w:val="none" w:sz="0" w:space="0" w:color="auto"/>
      </w:divBdr>
    </w:div>
    <w:div w:id="455493127">
      <w:bodyDiv w:val="1"/>
      <w:marLeft w:val="0"/>
      <w:marRight w:val="0"/>
      <w:marTop w:val="0"/>
      <w:marBottom w:val="0"/>
      <w:divBdr>
        <w:top w:val="none" w:sz="0" w:space="0" w:color="auto"/>
        <w:left w:val="none" w:sz="0" w:space="0" w:color="auto"/>
        <w:bottom w:val="none" w:sz="0" w:space="0" w:color="auto"/>
        <w:right w:val="none" w:sz="0" w:space="0" w:color="auto"/>
      </w:divBdr>
    </w:div>
    <w:div w:id="472454476">
      <w:bodyDiv w:val="1"/>
      <w:marLeft w:val="0"/>
      <w:marRight w:val="0"/>
      <w:marTop w:val="0"/>
      <w:marBottom w:val="0"/>
      <w:divBdr>
        <w:top w:val="none" w:sz="0" w:space="0" w:color="auto"/>
        <w:left w:val="none" w:sz="0" w:space="0" w:color="auto"/>
        <w:bottom w:val="none" w:sz="0" w:space="0" w:color="auto"/>
        <w:right w:val="none" w:sz="0" w:space="0" w:color="auto"/>
      </w:divBdr>
    </w:div>
    <w:div w:id="492574284">
      <w:bodyDiv w:val="1"/>
      <w:marLeft w:val="0"/>
      <w:marRight w:val="0"/>
      <w:marTop w:val="0"/>
      <w:marBottom w:val="0"/>
      <w:divBdr>
        <w:top w:val="none" w:sz="0" w:space="0" w:color="auto"/>
        <w:left w:val="none" w:sz="0" w:space="0" w:color="auto"/>
        <w:bottom w:val="none" w:sz="0" w:space="0" w:color="auto"/>
        <w:right w:val="none" w:sz="0" w:space="0" w:color="auto"/>
      </w:divBdr>
    </w:div>
    <w:div w:id="493767928">
      <w:bodyDiv w:val="1"/>
      <w:marLeft w:val="0"/>
      <w:marRight w:val="0"/>
      <w:marTop w:val="0"/>
      <w:marBottom w:val="0"/>
      <w:divBdr>
        <w:top w:val="none" w:sz="0" w:space="0" w:color="auto"/>
        <w:left w:val="none" w:sz="0" w:space="0" w:color="auto"/>
        <w:bottom w:val="none" w:sz="0" w:space="0" w:color="auto"/>
        <w:right w:val="none" w:sz="0" w:space="0" w:color="auto"/>
      </w:divBdr>
    </w:div>
    <w:div w:id="498473053">
      <w:bodyDiv w:val="1"/>
      <w:marLeft w:val="0"/>
      <w:marRight w:val="0"/>
      <w:marTop w:val="0"/>
      <w:marBottom w:val="0"/>
      <w:divBdr>
        <w:top w:val="none" w:sz="0" w:space="0" w:color="auto"/>
        <w:left w:val="none" w:sz="0" w:space="0" w:color="auto"/>
        <w:bottom w:val="none" w:sz="0" w:space="0" w:color="auto"/>
        <w:right w:val="none" w:sz="0" w:space="0" w:color="auto"/>
      </w:divBdr>
    </w:div>
    <w:div w:id="506945344">
      <w:bodyDiv w:val="1"/>
      <w:marLeft w:val="0"/>
      <w:marRight w:val="0"/>
      <w:marTop w:val="0"/>
      <w:marBottom w:val="0"/>
      <w:divBdr>
        <w:top w:val="none" w:sz="0" w:space="0" w:color="auto"/>
        <w:left w:val="none" w:sz="0" w:space="0" w:color="auto"/>
        <w:bottom w:val="none" w:sz="0" w:space="0" w:color="auto"/>
        <w:right w:val="none" w:sz="0" w:space="0" w:color="auto"/>
      </w:divBdr>
    </w:div>
    <w:div w:id="510723152">
      <w:bodyDiv w:val="1"/>
      <w:marLeft w:val="0"/>
      <w:marRight w:val="0"/>
      <w:marTop w:val="0"/>
      <w:marBottom w:val="0"/>
      <w:divBdr>
        <w:top w:val="none" w:sz="0" w:space="0" w:color="auto"/>
        <w:left w:val="none" w:sz="0" w:space="0" w:color="auto"/>
        <w:bottom w:val="none" w:sz="0" w:space="0" w:color="auto"/>
        <w:right w:val="none" w:sz="0" w:space="0" w:color="auto"/>
      </w:divBdr>
    </w:div>
    <w:div w:id="516117967">
      <w:bodyDiv w:val="1"/>
      <w:marLeft w:val="0"/>
      <w:marRight w:val="0"/>
      <w:marTop w:val="0"/>
      <w:marBottom w:val="0"/>
      <w:divBdr>
        <w:top w:val="none" w:sz="0" w:space="0" w:color="auto"/>
        <w:left w:val="none" w:sz="0" w:space="0" w:color="auto"/>
        <w:bottom w:val="none" w:sz="0" w:space="0" w:color="auto"/>
        <w:right w:val="none" w:sz="0" w:space="0" w:color="auto"/>
      </w:divBdr>
    </w:div>
    <w:div w:id="519973599">
      <w:bodyDiv w:val="1"/>
      <w:marLeft w:val="0"/>
      <w:marRight w:val="0"/>
      <w:marTop w:val="0"/>
      <w:marBottom w:val="0"/>
      <w:divBdr>
        <w:top w:val="none" w:sz="0" w:space="0" w:color="auto"/>
        <w:left w:val="none" w:sz="0" w:space="0" w:color="auto"/>
        <w:bottom w:val="none" w:sz="0" w:space="0" w:color="auto"/>
        <w:right w:val="none" w:sz="0" w:space="0" w:color="auto"/>
      </w:divBdr>
    </w:div>
    <w:div w:id="521477705">
      <w:bodyDiv w:val="1"/>
      <w:marLeft w:val="0"/>
      <w:marRight w:val="0"/>
      <w:marTop w:val="0"/>
      <w:marBottom w:val="0"/>
      <w:divBdr>
        <w:top w:val="none" w:sz="0" w:space="0" w:color="auto"/>
        <w:left w:val="none" w:sz="0" w:space="0" w:color="auto"/>
        <w:bottom w:val="none" w:sz="0" w:space="0" w:color="auto"/>
        <w:right w:val="none" w:sz="0" w:space="0" w:color="auto"/>
      </w:divBdr>
    </w:div>
    <w:div w:id="524752497">
      <w:bodyDiv w:val="1"/>
      <w:marLeft w:val="0"/>
      <w:marRight w:val="0"/>
      <w:marTop w:val="0"/>
      <w:marBottom w:val="0"/>
      <w:divBdr>
        <w:top w:val="none" w:sz="0" w:space="0" w:color="auto"/>
        <w:left w:val="none" w:sz="0" w:space="0" w:color="auto"/>
        <w:bottom w:val="none" w:sz="0" w:space="0" w:color="auto"/>
        <w:right w:val="none" w:sz="0" w:space="0" w:color="auto"/>
      </w:divBdr>
    </w:div>
    <w:div w:id="526794662">
      <w:bodyDiv w:val="1"/>
      <w:marLeft w:val="0"/>
      <w:marRight w:val="0"/>
      <w:marTop w:val="0"/>
      <w:marBottom w:val="0"/>
      <w:divBdr>
        <w:top w:val="none" w:sz="0" w:space="0" w:color="auto"/>
        <w:left w:val="none" w:sz="0" w:space="0" w:color="auto"/>
        <w:bottom w:val="none" w:sz="0" w:space="0" w:color="auto"/>
        <w:right w:val="none" w:sz="0" w:space="0" w:color="auto"/>
      </w:divBdr>
    </w:div>
    <w:div w:id="527645297">
      <w:bodyDiv w:val="1"/>
      <w:marLeft w:val="0"/>
      <w:marRight w:val="0"/>
      <w:marTop w:val="0"/>
      <w:marBottom w:val="0"/>
      <w:divBdr>
        <w:top w:val="none" w:sz="0" w:space="0" w:color="auto"/>
        <w:left w:val="none" w:sz="0" w:space="0" w:color="auto"/>
        <w:bottom w:val="none" w:sz="0" w:space="0" w:color="auto"/>
        <w:right w:val="none" w:sz="0" w:space="0" w:color="auto"/>
      </w:divBdr>
    </w:div>
    <w:div w:id="528374507">
      <w:bodyDiv w:val="1"/>
      <w:marLeft w:val="0"/>
      <w:marRight w:val="0"/>
      <w:marTop w:val="0"/>
      <w:marBottom w:val="0"/>
      <w:divBdr>
        <w:top w:val="none" w:sz="0" w:space="0" w:color="auto"/>
        <w:left w:val="none" w:sz="0" w:space="0" w:color="auto"/>
        <w:bottom w:val="none" w:sz="0" w:space="0" w:color="auto"/>
        <w:right w:val="none" w:sz="0" w:space="0" w:color="auto"/>
      </w:divBdr>
    </w:div>
    <w:div w:id="530261009">
      <w:bodyDiv w:val="1"/>
      <w:marLeft w:val="0"/>
      <w:marRight w:val="0"/>
      <w:marTop w:val="0"/>
      <w:marBottom w:val="0"/>
      <w:divBdr>
        <w:top w:val="none" w:sz="0" w:space="0" w:color="auto"/>
        <w:left w:val="none" w:sz="0" w:space="0" w:color="auto"/>
        <w:bottom w:val="none" w:sz="0" w:space="0" w:color="auto"/>
        <w:right w:val="none" w:sz="0" w:space="0" w:color="auto"/>
      </w:divBdr>
    </w:div>
    <w:div w:id="532426854">
      <w:bodyDiv w:val="1"/>
      <w:marLeft w:val="0"/>
      <w:marRight w:val="0"/>
      <w:marTop w:val="0"/>
      <w:marBottom w:val="0"/>
      <w:divBdr>
        <w:top w:val="none" w:sz="0" w:space="0" w:color="auto"/>
        <w:left w:val="none" w:sz="0" w:space="0" w:color="auto"/>
        <w:bottom w:val="none" w:sz="0" w:space="0" w:color="auto"/>
        <w:right w:val="none" w:sz="0" w:space="0" w:color="auto"/>
      </w:divBdr>
    </w:div>
    <w:div w:id="533690560">
      <w:bodyDiv w:val="1"/>
      <w:marLeft w:val="0"/>
      <w:marRight w:val="0"/>
      <w:marTop w:val="0"/>
      <w:marBottom w:val="0"/>
      <w:divBdr>
        <w:top w:val="none" w:sz="0" w:space="0" w:color="auto"/>
        <w:left w:val="none" w:sz="0" w:space="0" w:color="auto"/>
        <w:bottom w:val="none" w:sz="0" w:space="0" w:color="auto"/>
        <w:right w:val="none" w:sz="0" w:space="0" w:color="auto"/>
      </w:divBdr>
    </w:div>
    <w:div w:id="536313181">
      <w:bodyDiv w:val="1"/>
      <w:marLeft w:val="0"/>
      <w:marRight w:val="0"/>
      <w:marTop w:val="0"/>
      <w:marBottom w:val="0"/>
      <w:divBdr>
        <w:top w:val="none" w:sz="0" w:space="0" w:color="auto"/>
        <w:left w:val="none" w:sz="0" w:space="0" w:color="auto"/>
        <w:bottom w:val="none" w:sz="0" w:space="0" w:color="auto"/>
        <w:right w:val="none" w:sz="0" w:space="0" w:color="auto"/>
      </w:divBdr>
    </w:div>
    <w:div w:id="552499235">
      <w:bodyDiv w:val="1"/>
      <w:marLeft w:val="0"/>
      <w:marRight w:val="0"/>
      <w:marTop w:val="0"/>
      <w:marBottom w:val="0"/>
      <w:divBdr>
        <w:top w:val="none" w:sz="0" w:space="0" w:color="auto"/>
        <w:left w:val="none" w:sz="0" w:space="0" w:color="auto"/>
        <w:bottom w:val="none" w:sz="0" w:space="0" w:color="auto"/>
        <w:right w:val="none" w:sz="0" w:space="0" w:color="auto"/>
      </w:divBdr>
    </w:div>
    <w:div w:id="554699709">
      <w:bodyDiv w:val="1"/>
      <w:marLeft w:val="0"/>
      <w:marRight w:val="0"/>
      <w:marTop w:val="0"/>
      <w:marBottom w:val="0"/>
      <w:divBdr>
        <w:top w:val="none" w:sz="0" w:space="0" w:color="auto"/>
        <w:left w:val="none" w:sz="0" w:space="0" w:color="auto"/>
        <w:bottom w:val="none" w:sz="0" w:space="0" w:color="auto"/>
        <w:right w:val="none" w:sz="0" w:space="0" w:color="auto"/>
      </w:divBdr>
    </w:div>
    <w:div w:id="562720696">
      <w:bodyDiv w:val="1"/>
      <w:marLeft w:val="0"/>
      <w:marRight w:val="0"/>
      <w:marTop w:val="0"/>
      <w:marBottom w:val="0"/>
      <w:divBdr>
        <w:top w:val="none" w:sz="0" w:space="0" w:color="auto"/>
        <w:left w:val="none" w:sz="0" w:space="0" w:color="auto"/>
        <w:bottom w:val="none" w:sz="0" w:space="0" w:color="auto"/>
        <w:right w:val="none" w:sz="0" w:space="0" w:color="auto"/>
      </w:divBdr>
    </w:div>
    <w:div w:id="568998122">
      <w:bodyDiv w:val="1"/>
      <w:marLeft w:val="0"/>
      <w:marRight w:val="0"/>
      <w:marTop w:val="0"/>
      <w:marBottom w:val="0"/>
      <w:divBdr>
        <w:top w:val="none" w:sz="0" w:space="0" w:color="auto"/>
        <w:left w:val="none" w:sz="0" w:space="0" w:color="auto"/>
        <w:bottom w:val="none" w:sz="0" w:space="0" w:color="auto"/>
        <w:right w:val="none" w:sz="0" w:space="0" w:color="auto"/>
      </w:divBdr>
    </w:div>
    <w:div w:id="570311250">
      <w:bodyDiv w:val="1"/>
      <w:marLeft w:val="0"/>
      <w:marRight w:val="0"/>
      <w:marTop w:val="0"/>
      <w:marBottom w:val="0"/>
      <w:divBdr>
        <w:top w:val="none" w:sz="0" w:space="0" w:color="auto"/>
        <w:left w:val="none" w:sz="0" w:space="0" w:color="auto"/>
        <w:bottom w:val="none" w:sz="0" w:space="0" w:color="auto"/>
        <w:right w:val="none" w:sz="0" w:space="0" w:color="auto"/>
      </w:divBdr>
    </w:div>
    <w:div w:id="571424863">
      <w:bodyDiv w:val="1"/>
      <w:marLeft w:val="0"/>
      <w:marRight w:val="0"/>
      <w:marTop w:val="0"/>
      <w:marBottom w:val="0"/>
      <w:divBdr>
        <w:top w:val="none" w:sz="0" w:space="0" w:color="auto"/>
        <w:left w:val="none" w:sz="0" w:space="0" w:color="auto"/>
        <w:bottom w:val="none" w:sz="0" w:space="0" w:color="auto"/>
        <w:right w:val="none" w:sz="0" w:space="0" w:color="auto"/>
      </w:divBdr>
    </w:div>
    <w:div w:id="577053969">
      <w:bodyDiv w:val="1"/>
      <w:marLeft w:val="0"/>
      <w:marRight w:val="0"/>
      <w:marTop w:val="0"/>
      <w:marBottom w:val="0"/>
      <w:divBdr>
        <w:top w:val="none" w:sz="0" w:space="0" w:color="auto"/>
        <w:left w:val="none" w:sz="0" w:space="0" w:color="auto"/>
        <w:bottom w:val="none" w:sz="0" w:space="0" w:color="auto"/>
        <w:right w:val="none" w:sz="0" w:space="0" w:color="auto"/>
      </w:divBdr>
    </w:div>
    <w:div w:id="577790202">
      <w:bodyDiv w:val="1"/>
      <w:marLeft w:val="0"/>
      <w:marRight w:val="0"/>
      <w:marTop w:val="0"/>
      <w:marBottom w:val="0"/>
      <w:divBdr>
        <w:top w:val="none" w:sz="0" w:space="0" w:color="auto"/>
        <w:left w:val="none" w:sz="0" w:space="0" w:color="auto"/>
        <w:bottom w:val="none" w:sz="0" w:space="0" w:color="auto"/>
        <w:right w:val="none" w:sz="0" w:space="0" w:color="auto"/>
      </w:divBdr>
    </w:div>
    <w:div w:id="582645793">
      <w:bodyDiv w:val="1"/>
      <w:marLeft w:val="0"/>
      <w:marRight w:val="0"/>
      <w:marTop w:val="0"/>
      <w:marBottom w:val="0"/>
      <w:divBdr>
        <w:top w:val="none" w:sz="0" w:space="0" w:color="auto"/>
        <w:left w:val="none" w:sz="0" w:space="0" w:color="auto"/>
        <w:bottom w:val="none" w:sz="0" w:space="0" w:color="auto"/>
        <w:right w:val="none" w:sz="0" w:space="0" w:color="auto"/>
      </w:divBdr>
    </w:div>
    <w:div w:id="584145924">
      <w:bodyDiv w:val="1"/>
      <w:marLeft w:val="0"/>
      <w:marRight w:val="0"/>
      <w:marTop w:val="0"/>
      <w:marBottom w:val="0"/>
      <w:divBdr>
        <w:top w:val="none" w:sz="0" w:space="0" w:color="auto"/>
        <w:left w:val="none" w:sz="0" w:space="0" w:color="auto"/>
        <w:bottom w:val="none" w:sz="0" w:space="0" w:color="auto"/>
        <w:right w:val="none" w:sz="0" w:space="0" w:color="auto"/>
      </w:divBdr>
    </w:div>
    <w:div w:id="590356844">
      <w:bodyDiv w:val="1"/>
      <w:marLeft w:val="0"/>
      <w:marRight w:val="0"/>
      <w:marTop w:val="0"/>
      <w:marBottom w:val="0"/>
      <w:divBdr>
        <w:top w:val="none" w:sz="0" w:space="0" w:color="auto"/>
        <w:left w:val="none" w:sz="0" w:space="0" w:color="auto"/>
        <w:bottom w:val="none" w:sz="0" w:space="0" w:color="auto"/>
        <w:right w:val="none" w:sz="0" w:space="0" w:color="auto"/>
      </w:divBdr>
    </w:div>
    <w:div w:id="591134872">
      <w:bodyDiv w:val="1"/>
      <w:marLeft w:val="0"/>
      <w:marRight w:val="0"/>
      <w:marTop w:val="0"/>
      <w:marBottom w:val="0"/>
      <w:divBdr>
        <w:top w:val="none" w:sz="0" w:space="0" w:color="auto"/>
        <w:left w:val="none" w:sz="0" w:space="0" w:color="auto"/>
        <w:bottom w:val="none" w:sz="0" w:space="0" w:color="auto"/>
        <w:right w:val="none" w:sz="0" w:space="0" w:color="auto"/>
      </w:divBdr>
    </w:div>
    <w:div w:id="593174418">
      <w:bodyDiv w:val="1"/>
      <w:marLeft w:val="0"/>
      <w:marRight w:val="0"/>
      <w:marTop w:val="0"/>
      <w:marBottom w:val="0"/>
      <w:divBdr>
        <w:top w:val="none" w:sz="0" w:space="0" w:color="auto"/>
        <w:left w:val="none" w:sz="0" w:space="0" w:color="auto"/>
        <w:bottom w:val="none" w:sz="0" w:space="0" w:color="auto"/>
        <w:right w:val="none" w:sz="0" w:space="0" w:color="auto"/>
      </w:divBdr>
    </w:div>
    <w:div w:id="597370984">
      <w:bodyDiv w:val="1"/>
      <w:marLeft w:val="0"/>
      <w:marRight w:val="0"/>
      <w:marTop w:val="0"/>
      <w:marBottom w:val="0"/>
      <w:divBdr>
        <w:top w:val="none" w:sz="0" w:space="0" w:color="auto"/>
        <w:left w:val="none" w:sz="0" w:space="0" w:color="auto"/>
        <w:bottom w:val="none" w:sz="0" w:space="0" w:color="auto"/>
        <w:right w:val="none" w:sz="0" w:space="0" w:color="auto"/>
      </w:divBdr>
    </w:div>
    <w:div w:id="602608967">
      <w:bodyDiv w:val="1"/>
      <w:marLeft w:val="0"/>
      <w:marRight w:val="0"/>
      <w:marTop w:val="0"/>
      <w:marBottom w:val="0"/>
      <w:divBdr>
        <w:top w:val="none" w:sz="0" w:space="0" w:color="auto"/>
        <w:left w:val="none" w:sz="0" w:space="0" w:color="auto"/>
        <w:bottom w:val="none" w:sz="0" w:space="0" w:color="auto"/>
        <w:right w:val="none" w:sz="0" w:space="0" w:color="auto"/>
      </w:divBdr>
    </w:div>
    <w:div w:id="617100343">
      <w:bodyDiv w:val="1"/>
      <w:marLeft w:val="0"/>
      <w:marRight w:val="0"/>
      <w:marTop w:val="0"/>
      <w:marBottom w:val="0"/>
      <w:divBdr>
        <w:top w:val="none" w:sz="0" w:space="0" w:color="auto"/>
        <w:left w:val="none" w:sz="0" w:space="0" w:color="auto"/>
        <w:bottom w:val="none" w:sz="0" w:space="0" w:color="auto"/>
        <w:right w:val="none" w:sz="0" w:space="0" w:color="auto"/>
      </w:divBdr>
    </w:div>
    <w:div w:id="636643476">
      <w:bodyDiv w:val="1"/>
      <w:marLeft w:val="0"/>
      <w:marRight w:val="0"/>
      <w:marTop w:val="0"/>
      <w:marBottom w:val="0"/>
      <w:divBdr>
        <w:top w:val="none" w:sz="0" w:space="0" w:color="auto"/>
        <w:left w:val="none" w:sz="0" w:space="0" w:color="auto"/>
        <w:bottom w:val="none" w:sz="0" w:space="0" w:color="auto"/>
        <w:right w:val="none" w:sz="0" w:space="0" w:color="auto"/>
      </w:divBdr>
    </w:div>
    <w:div w:id="642346332">
      <w:bodyDiv w:val="1"/>
      <w:marLeft w:val="0"/>
      <w:marRight w:val="0"/>
      <w:marTop w:val="0"/>
      <w:marBottom w:val="0"/>
      <w:divBdr>
        <w:top w:val="none" w:sz="0" w:space="0" w:color="auto"/>
        <w:left w:val="none" w:sz="0" w:space="0" w:color="auto"/>
        <w:bottom w:val="none" w:sz="0" w:space="0" w:color="auto"/>
        <w:right w:val="none" w:sz="0" w:space="0" w:color="auto"/>
      </w:divBdr>
    </w:div>
    <w:div w:id="646014503">
      <w:bodyDiv w:val="1"/>
      <w:marLeft w:val="0"/>
      <w:marRight w:val="0"/>
      <w:marTop w:val="0"/>
      <w:marBottom w:val="0"/>
      <w:divBdr>
        <w:top w:val="none" w:sz="0" w:space="0" w:color="auto"/>
        <w:left w:val="none" w:sz="0" w:space="0" w:color="auto"/>
        <w:bottom w:val="none" w:sz="0" w:space="0" w:color="auto"/>
        <w:right w:val="none" w:sz="0" w:space="0" w:color="auto"/>
      </w:divBdr>
    </w:div>
    <w:div w:id="647978196">
      <w:bodyDiv w:val="1"/>
      <w:marLeft w:val="0"/>
      <w:marRight w:val="0"/>
      <w:marTop w:val="0"/>
      <w:marBottom w:val="0"/>
      <w:divBdr>
        <w:top w:val="none" w:sz="0" w:space="0" w:color="auto"/>
        <w:left w:val="none" w:sz="0" w:space="0" w:color="auto"/>
        <w:bottom w:val="none" w:sz="0" w:space="0" w:color="auto"/>
        <w:right w:val="none" w:sz="0" w:space="0" w:color="auto"/>
      </w:divBdr>
    </w:div>
    <w:div w:id="650253436">
      <w:bodyDiv w:val="1"/>
      <w:marLeft w:val="0"/>
      <w:marRight w:val="0"/>
      <w:marTop w:val="0"/>
      <w:marBottom w:val="0"/>
      <w:divBdr>
        <w:top w:val="none" w:sz="0" w:space="0" w:color="auto"/>
        <w:left w:val="none" w:sz="0" w:space="0" w:color="auto"/>
        <w:bottom w:val="none" w:sz="0" w:space="0" w:color="auto"/>
        <w:right w:val="none" w:sz="0" w:space="0" w:color="auto"/>
      </w:divBdr>
    </w:div>
    <w:div w:id="650989674">
      <w:bodyDiv w:val="1"/>
      <w:marLeft w:val="0"/>
      <w:marRight w:val="0"/>
      <w:marTop w:val="0"/>
      <w:marBottom w:val="0"/>
      <w:divBdr>
        <w:top w:val="none" w:sz="0" w:space="0" w:color="auto"/>
        <w:left w:val="none" w:sz="0" w:space="0" w:color="auto"/>
        <w:bottom w:val="none" w:sz="0" w:space="0" w:color="auto"/>
        <w:right w:val="none" w:sz="0" w:space="0" w:color="auto"/>
      </w:divBdr>
    </w:div>
    <w:div w:id="654068482">
      <w:bodyDiv w:val="1"/>
      <w:marLeft w:val="0"/>
      <w:marRight w:val="0"/>
      <w:marTop w:val="0"/>
      <w:marBottom w:val="0"/>
      <w:divBdr>
        <w:top w:val="none" w:sz="0" w:space="0" w:color="auto"/>
        <w:left w:val="none" w:sz="0" w:space="0" w:color="auto"/>
        <w:bottom w:val="none" w:sz="0" w:space="0" w:color="auto"/>
        <w:right w:val="none" w:sz="0" w:space="0" w:color="auto"/>
      </w:divBdr>
    </w:div>
    <w:div w:id="656500972">
      <w:bodyDiv w:val="1"/>
      <w:marLeft w:val="0"/>
      <w:marRight w:val="0"/>
      <w:marTop w:val="0"/>
      <w:marBottom w:val="0"/>
      <w:divBdr>
        <w:top w:val="none" w:sz="0" w:space="0" w:color="auto"/>
        <w:left w:val="none" w:sz="0" w:space="0" w:color="auto"/>
        <w:bottom w:val="none" w:sz="0" w:space="0" w:color="auto"/>
        <w:right w:val="none" w:sz="0" w:space="0" w:color="auto"/>
      </w:divBdr>
    </w:div>
    <w:div w:id="661785835">
      <w:bodyDiv w:val="1"/>
      <w:marLeft w:val="0"/>
      <w:marRight w:val="0"/>
      <w:marTop w:val="0"/>
      <w:marBottom w:val="0"/>
      <w:divBdr>
        <w:top w:val="none" w:sz="0" w:space="0" w:color="auto"/>
        <w:left w:val="none" w:sz="0" w:space="0" w:color="auto"/>
        <w:bottom w:val="none" w:sz="0" w:space="0" w:color="auto"/>
        <w:right w:val="none" w:sz="0" w:space="0" w:color="auto"/>
      </w:divBdr>
    </w:div>
    <w:div w:id="679552352">
      <w:bodyDiv w:val="1"/>
      <w:marLeft w:val="0"/>
      <w:marRight w:val="0"/>
      <w:marTop w:val="0"/>
      <w:marBottom w:val="0"/>
      <w:divBdr>
        <w:top w:val="none" w:sz="0" w:space="0" w:color="auto"/>
        <w:left w:val="none" w:sz="0" w:space="0" w:color="auto"/>
        <w:bottom w:val="none" w:sz="0" w:space="0" w:color="auto"/>
        <w:right w:val="none" w:sz="0" w:space="0" w:color="auto"/>
      </w:divBdr>
    </w:div>
    <w:div w:id="685057726">
      <w:bodyDiv w:val="1"/>
      <w:marLeft w:val="0"/>
      <w:marRight w:val="0"/>
      <w:marTop w:val="0"/>
      <w:marBottom w:val="0"/>
      <w:divBdr>
        <w:top w:val="none" w:sz="0" w:space="0" w:color="auto"/>
        <w:left w:val="none" w:sz="0" w:space="0" w:color="auto"/>
        <w:bottom w:val="none" w:sz="0" w:space="0" w:color="auto"/>
        <w:right w:val="none" w:sz="0" w:space="0" w:color="auto"/>
      </w:divBdr>
    </w:div>
    <w:div w:id="687876317">
      <w:bodyDiv w:val="1"/>
      <w:marLeft w:val="0"/>
      <w:marRight w:val="0"/>
      <w:marTop w:val="0"/>
      <w:marBottom w:val="0"/>
      <w:divBdr>
        <w:top w:val="none" w:sz="0" w:space="0" w:color="auto"/>
        <w:left w:val="none" w:sz="0" w:space="0" w:color="auto"/>
        <w:bottom w:val="none" w:sz="0" w:space="0" w:color="auto"/>
        <w:right w:val="none" w:sz="0" w:space="0" w:color="auto"/>
      </w:divBdr>
    </w:div>
    <w:div w:id="690182631">
      <w:bodyDiv w:val="1"/>
      <w:marLeft w:val="0"/>
      <w:marRight w:val="0"/>
      <w:marTop w:val="0"/>
      <w:marBottom w:val="0"/>
      <w:divBdr>
        <w:top w:val="none" w:sz="0" w:space="0" w:color="auto"/>
        <w:left w:val="none" w:sz="0" w:space="0" w:color="auto"/>
        <w:bottom w:val="none" w:sz="0" w:space="0" w:color="auto"/>
        <w:right w:val="none" w:sz="0" w:space="0" w:color="auto"/>
      </w:divBdr>
    </w:div>
    <w:div w:id="696008847">
      <w:bodyDiv w:val="1"/>
      <w:marLeft w:val="0"/>
      <w:marRight w:val="0"/>
      <w:marTop w:val="0"/>
      <w:marBottom w:val="0"/>
      <w:divBdr>
        <w:top w:val="none" w:sz="0" w:space="0" w:color="auto"/>
        <w:left w:val="none" w:sz="0" w:space="0" w:color="auto"/>
        <w:bottom w:val="none" w:sz="0" w:space="0" w:color="auto"/>
        <w:right w:val="none" w:sz="0" w:space="0" w:color="auto"/>
      </w:divBdr>
    </w:div>
    <w:div w:id="701511981">
      <w:bodyDiv w:val="1"/>
      <w:marLeft w:val="0"/>
      <w:marRight w:val="0"/>
      <w:marTop w:val="0"/>
      <w:marBottom w:val="0"/>
      <w:divBdr>
        <w:top w:val="none" w:sz="0" w:space="0" w:color="auto"/>
        <w:left w:val="none" w:sz="0" w:space="0" w:color="auto"/>
        <w:bottom w:val="none" w:sz="0" w:space="0" w:color="auto"/>
        <w:right w:val="none" w:sz="0" w:space="0" w:color="auto"/>
      </w:divBdr>
    </w:div>
    <w:div w:id="704015133">
      <w:bodyDiv w:val="1"/>
      <w:marLeft w:val="0"/>
      <w:marRight w:val="0"/>
      <w:marTop w:val="0"/>
      <w:marBottom w:val="0"/>
      <w:divBdr>
        <w:top w:val="none" w:sz="0" w:space="0" w:color="auto"/>
        <w:left w:val="none" w:sz="0" w:space="0" w:color="auto"/>
        <w:bottom w:val="none" w:sz="0" w:space="0" w:color="auto"/>
        <w:right w:val="none" w:sz="0" w:space="0" w:color="auto"/>
      </w:divBdr>
    </w:div>
    <w:div w:id="705059958">
      <w:bodyDiv w:val="1"/>
      <w:marLeft w:val="0"/>
      <w:marRight w:val="0"/>
      <w:marTop w:val="0"/>
      <w:marBottom w:val="0"/>
      <w:divBdr>
        <w:top w:val="none" w:sz="0" w:space="0" w:color="auto"/>
        <w:left w:val="none" w:sz="0" w:space="0" w:color="auto"/>
        <w:bottom w:val="none" w:sz="0" w:space="0" w:color="auto"/>
        <w:right w:val="none" w:sz="0" w:space="0" w:color="auto"/>
      </w:divBdr>
    </w:div>
    <w:div w:id="713696106">
      <w:bodyDiv w:val="1"/>
      <w:marLeft w:val="0"/>
      <w:marRight w:val="0"/>
      <w:marTop w:val="0"/>
      <w:marBottom w:val="0"/>
      <w:divBdr>
        <w:top w:val="none" w:sz="0" w:space="0" w:color="auto"/>
        <w:left w:val="none" w:sz="0" w:space="0" w:color="auto"/>
        <w:bottom w:val="none" w:sz="0" w:space="0" w:color="auto"/>
        <w:right w:val="none" w:sz="0" w:space="0" w:color="auto"/>
      </w:divBdr>
    </w:div>
    <w:div w:id="730350999">
      <w:bodyDiv w:val="1"/>
      <w:marLeft w:val="0"/>
      <w:marRight w:val="0"/>
      <w:marTop w:val="0"/>
      <w:marBottom w:val="0"/>
      <w:divBdr>
        <w:top w:val="none" w:sz="0" w:space="0" w:color="auto"/>
        <w:left w:val="none" w:sz="0" w:space="0" w:color="auto"/>
        <w:bottom w:val="none" w:sz="0" w:space="0" w:color="auto"/>
        <w:right w:val="none" w:sz="0" w:space="0" w:color="auto"/>
      </w:divBdr>
    </w:div>
    <w:div w:id="736824134">
      <w:bodyDiv w:val="1"/>
      <w:marLeft w:val="0"/>
      <w:marRight w:val="0"/>
      <w:marTop w:val="0"/>
      <w:marBottom w:val="0"/>
      <w:divBdr>
        <w:top w:val="none" w:sz="0" w:space="0" w:color="auto"/>
        <w:left w:val="none" w:sz="0" w:space="0" w:color="auto"/>
        <w:bottom w:val="none" w:sz="0" w:space="0" w:color="auto"/>
        <w:right w:val="none" w:sz="0" w:space="0" w:color="auto"/>
      </w:divBdr>
    </w:div>
    <w:div w:id="738596313">
      <w:bodyDiv w:val="1"/>
      <w:marLeft w:val="0"/>
      <w:marRight w:val="0"/>
      <w:marTop w:val="0"/>
      <w:marBottom w:val="0"/>
      <w:divBdr>
        <w:top w:val="none" w:sz="0" w:space="0" w:color="auto"/>
        <w:left w:val="none" w:sz="0" w:space="0" w:color="auto"/>
        <w:bottom w:val="none" w:sz="0" w:space="0" w:color="auto"/>
        <w:right w:val="none" w:sz="0" w:space="0" w:color="auto"/>
      </w:divBdr>
    </w:div>
    <w:div w:id="762460825">
      <w:bodyDiv w:val="1"/>
      <w:marLeft w:val="0"/>
      <w:marRight w:val="0"/>
      <w:marTop w:val="0"/>
      <w:marBottom w:val="0"/>
      <w:divBdr>
        <w:top w:val="none" w:sz="0" w:space="0" w:color="auto"/>
        <w:left w:val="none" w:sz="0" w:space="0" w:color="auto"/>
        <w:bottom w:val="none" w:sz="0" w:space="0" w:color="auto"/>
        <w:right w:val="none" w:sz="0" w:space="0" w:color="auto"/>
      </w:divBdr>
    </w:div>
    <w:div w:id="764495144">
      <w:bodyDiv w:val="1"/>
      <w:marLeft w:val="0"/>
      <w:marRight w:val="0"/>
      <w:marTop w:val="0"/>
      <w:marBottom w:val="0"/>
      <w:divBdr>
        <w:top w:val="none" w:sz="0" w:space="0" w:color="auto"/>
        <w:left w:val="none" w:sz="0" w:space="0" w:color="auto"/>
        <w:bottom w:val="none" w:sz="0" w:space="0" w:color="auto"/>
        <w:right w:val="none" w:sz="0" w:space="0" w:color="auto"/>
      </w:divBdr>
    </w:div>
    <w:div w:id="764885372">
      <w:bodyDiv w:val="1"/>
      <w:marLeft w:val="0"/>
      <w:marRight w:val="0"/>
      <w:marTop w:val="0"/>
      <w:marBottom w:val="0"/>
      <w:divBdr>
        <w:top w:val="none" w:sz="0" w:space="0" w:color="auto"/>
        <w:left w:val="none" w:sz="0" w:space="0" w:color="auto"/>
        <w:bottom w:val="none" w:sz="0" w:space="0" w:color="auto"/>
        <w:right w:val="none" w:sz="0" w:space="0" w:color="auto"/>
      </w:divBdr>
    </w:div>
    <w:div w:id="765151591">
      <w:bodyDiv w:val="1"/>
      <w:marLeft w:val="0"/>
      <w:marRight w:val="0"/>
      <w:marTop w:val="0"/>
      <w:marBottom w:val="0"/>
      <w:divBdr>
        <w:top w:val="none" w:sz="0" w:space="0" w:color="auto"/>
        <w:left w:val="none" w:sz="0" w:space="0" w:color="auto"/>
        <w:bottom w:val="none" w:sz="0" w:space="0" w:color="auto"/>
        <w:right w:val="none" w:sz="0" w:space="0" w:color="auto"/>
      </w:divBdr>
    </w:div>
    <w:div w:id="765879652">
      <w:bodyDiv w:val="1"/>
      <w:marLeft w:val="0"/>
      <w:marRight w:val="0"/>
      <w:marTop w:val="0"/>
      <w:marBottom w:val="0"/>
      <w:divBdr>
        <w:top w:val="none" w:sz="0" w:space="0" w:color="auto"/>
        <w:left w:val="none" w:sz="0" w:space="0" w:color="auto"/>
        <w:bottom w:val="none" w:sz="0" w:space="0" w:color="auto"/>
        <w:right w:val="none" w:sz="0" w:space="0" w:color="auto"/>
      </w:divBdr>
    </w:div>
    <w:div w:id="767123391">
      <w:bodyDiv w:val="1"/>
      <w:marLeft w:val="0"/>
      <w:marRight w:val="0"/>
      <w:marTop w:val="0"/>
      <w:marBottom w:val="0"/>
      <w:divBdr>
        <w:top w:val="none" w:sz="0" w:space="0" w:color="auto"/>
        <w:left w:val="none" w:sz="0" w:space="0" w:color="auto"/>
        <w:bottom w:val="none" w:sz="0" w:space="0" w:color="auto"/>
        <w:right w:val="none" w:sz="0" w:space="0" w:color="auto"/>
      </w:divBdr>
    </w:div>
    <w:div w:id="774132341">
      <w:bodyDiv w:val="1"/>
      <w:marLeft w:val="0"/>
      <w:marRight w:val="0"/>
      <w:marTop w:val="0"/>
      <w:marBottom w:val="0"/>
      <w:divBdr>
        <w:top w:val="none" w:sz="0" w:space="0" w:color="auto"/>
        <w:left w:val="none" w:sz="0" w:space="0" w:color="auto"/>
        <w:bottom w:val="none" w:sz="0" w:space="0" w:color="auto"/>
        <w:right w:val="none" w:sz="0" w:space="0" w:color="auto"/>
      </w:divBdr>
    </w:div>
    <w:div w:id="774715400">
      <w:bodyDiv w:val="1"/>
      <w:marLeft w:val="0"/>
      <w:marRight w:val="0"/>
      <w:marTop w:val="0"/>
      <w:marBottom w:val="0"/>
      <w:divBdr>
        <w:top w:val="none" w:sz="0" w:space="0" w:color="auto"/>
        <w:left w:val="none" w:sz="0" w:space="0" w:color="auto"/>
        <w:bottom w:val="none" w:sz="0" w:space="0" w:color="auto"/>
        <w:right w:val="none" w:sz="0" w:space="0" w:color="auto"/>
      </w:divBdr>
    </w:div>
    <w:div w:id="774786517">
      <w:bodyDiv w:val="1"/>
      <w:marLeft w:val="0"/>
      <w:marRight w:val="0"/>
      <w:marTop w:val="0"/>
      <w:marBottom w:val="0"/>
      <w:divBdr>
        <w:top w:val="none" w:sz="0" w:space="0" w:color="auto"/>
        <w:left w:val="none" w:sz="0" w:space="0" w:color="auto"/>
        <w:bottom w:val="none" w:sz="0" w:space="0" w:color="auto"/>
        <w:right w:val="none" w:sz="0" w:space="0" w:color="auto"/>
      </w:divBdr>
    </w:div>
    <w:div w:id="777869620">
      <w:bodyDiv w:val="1"/>
      <w:marLeft w:val="0"/>
      <w:marRight w:val="0"/>
      <w:marTop w:val="0"/>
      <w:marBottom w:val="0"/>
      <w:divBdr>
        <w:top w:val="none" w:sz="0" w:space="0" w:color="auto"/>
        <w:left w:val="none" w:sz="0" w:space="0" w:color="auto"/>
        <w:bottom w:val="none" w:sz="0" w:space="0" w:color="auto"/>
        <w:right w:val="none" w:sz="0" w:space="0" w:color="auto"/>
      </w:divBdr>
    </w:div>
    <w:div w:id="779183222">
      <w:bodyDiv w:val="1"/>
      <w:marLeft w:val="0"/>
      <w:marRight w:val="0"/>
      <w:marTop w:val="0"/>
      <w:marBottom w:val="0"/>
      <w:divBdr>
        <w:top w:val="none" w:sz="0" w:space="0" w:color="auto"/>
        <w:left w:val="none" w:sz="0" w:space="0" w:color="auto"/>
        <w:bottom w:val="none" w:sz="0" w:space="0" w:color="auto"/>
        <w:right w:val="none" w:sz="0" w:space="0" w:color="auto"/>
      </w:divBdr>
    </w:div>
    <w:div w:id="782453936">
      <w:bodyDiv w:val="1"/>
      <w:marLeft w:val="0"/>
      <w:marRight w:val="0"/>
      <w:marTop w:val="0"/>
      <w:marBottom w:val="0"/>
      <w:divBdr>
        <w:top w:val="none" w:sz="0" w:space="0" w:color="auto"/>
        <w:left w:val="none" w:sz="0" w:space="0" w:color="auto"/>
        <w:bottom w:val="none" w:sz="0" w:space="0" w:color="auto"/>
        <w:right w:val="none" w:sz="0" w:space="0" w:color="auto"/>
      </w:divBdr>
    </w:div>
    <w:div w:id="782650563">
      <w:bodyDiv w:val="1"/>
      <w:marLeft w:val="0"/>
      <w:marRight w:val="0"/>
      <w:marTop w:val="0"/>
      <w:marBottom w:val="0"/>
      <w:divBdr>
        <w:top w:val="none" w:sz="0" w:space="0" w:color="auto"/>
        <w:left w:val="none" w:sz="0" w:space="0" w:color="auto"/>
        <w:bottom w:val="none" w:sz="0" w:space="0" w:color="auto"/>
        <w:right w:val="none" w:sz="0" w:space="0" w:color="auto"/>
      </w:divBdr>
    </w:div>
    <w:div w:id="783498514">
      <w:bodyDiv w:val="1"/>
      <w:marLeft w:val="0"/>
      <w:marRight w:val="0"/>
      <w:marTop w:val="0"/>
      <w:marBottom w:val="0"/>
      <w:divBdr>
        <w:top w:val="none" w:sz="0" w:space="0" w:color="auto"/>
        <w:left w:val="none" w:sz="0" w:space="0" w:color="auto"/>
        <w:bottom w:val="none" w:sz="0" w:space="0" w:color="auto"/>
        <w:right w:val="none" w:sz="0" w:space="0" w:color="auto"/>
      </w:divBdr>
    </w:div>
    <w:div w:id="789251803">
      <w:bodyDiv w:val="1"/>
      <w:marLeft w:val="0"/>
      <w:marRight w:val="0"/>
      <w:marTop w:val="0"/>
      <w:marBottom w:val="0"/>
      <w:divBdr>
        <w:top w:val="none" w:sz="0" w:space="0" w:color="auto"/>
        <w:left w:val="none" w:sz="0" w:space="0" w:color="auto"/>
        <w:bottom w:val="none" w:sz="0" w:space="0" w:color="auto"/>
        <w:right w:val="none" w:sz="0" w:space="0" w:color="auto"/>
      </w:divBdr>
    </w:div>
    <w:div w:id="789932931">
      <w:bodyDiv w:val="1"/>
      <w:marLeft w:val="0"/>
      <w:marRight w:val="0"/>
      <w:marTop w:val="0"/>
      <w:marBottom w:val="0"/>
      <w:divBdr>
        <w:top w:val="none" w:sz="0" w:space="0" w:color="auto"/>
        <w:left w:val="none" w:sz="0" w:space="0" w:color="auto"/>
        <w:bottom w:val="none" w:sz="0" w:space="0" w:color="auto"/>
        <w:right w:val="none" w:sz="0" w:space="0" w:color="auto"/>
      </w:divBdr>
    </w:div>
    <w:div w:id="794911481">
      <w:bodyDiv w:val="1"/>
      <w:marLeft w:val="0"/>
      <w:marRight w:val="0"/>
      <w:marTop w:val="0"/>
      <w:marBottom w:val="0"/>
      <w:divBdr>
        <w:top w:val="none" w:sz="0" w:space="0" w:color="auto"/>
        <w:left w:val="none" w:sz="0" w:space="0" w:color="auto"/>
        <w:bottom w:val="none" w:sz="0" w:space="0" w:color="auto"/>
        <w:right w:val="none" w:sz="0" w:space="0" w:color="auto"/>
      </w:divBdr>
    </w:div>
    <w:div w:id="802044342">
      <w:bodyDiv w:val="1"/>
      <w:marLeft w:val="0"/>
      <w:marRight w:val="0"/>
      <w:marTop w:val="0"/>
      <w:marBottom w:val="0"/>
      <w:divBdr>
        <w:top w:val="none" w:sz="0" w:space="0" w:color="auto"/>
        <w:left w:val="none" w:sz="0" w:space="0" w:color="auto"/>
        <w:bottom w:val="none" w:sz="0" w:space="0" w:color="auto"/>
        <w:right w:val="none" w:sz="0" w:space="0" w:color="auto"/>
      </w:divBdr>
    </w:div>
    <w:div w:id="807670249">
      <w:bodyDiv w:val="1"/>
      <w:marLeft w:val="0"/>
      <w:marRight w:val="0"/>
      <w:marTop w:val="0"/>
      <w:marBottom w:val="0"/>
      <w:divBdr>
        <w:top w:val="none" w:sz="0" w:space="0" w:color="auto"/>
        <w:left w:val="none" w:sz="0" w:space="0" w:color="auto"/>
        <w:bottom w:val="none" w:sz="0" w:space="0" w:color="auto"/>
        <w:right w:val="none" w:sz="0" w:space="0" w:color="auto"/>
      </w:divBdr>
    </w:div>
    <w:div w:id="809322240">
      <w:bodyDiv w:val="1"/>
      <w:marLeft w:val="0"/>
      <w:marRight w:val="0"/>
      <w:marTop w:val="0"/>
      <w:marBottom w:val="0"/>
      <w:divBdr>
        <w:top w:val="none" w:sz="0" w:space="0" w:color="auto"/>
        <w:left w:val="none" w:sz="0" w:space="0" w:color="auto"/>
        <w:bottom w:val="none" w:sz="0" w:space="0" w:color="auto"/>
        <w:right w:val="none" w:sz="0" w:space="0" w:color="auto"/>
      </w:divBdr>
    </w:div>
    <w:div w:id="815294613">
      <w:bodyDiv w:val="1"/>
      <w:marLeft w:val="0"/>
      <w:marRight w:val="0"/>
      <w:marTop w:val="0"/>
      <w:marBottom w:val="0"/>
      <w:divBdr>
        <w:top w:val="none" w:sz="0" w:space="0" w:color="auto"/>
        <w:left w:val="none" w:sz="0" w:space="0" w:color="auto"/>
        <w:bottom w:val="none" w:sz="0" w:space="0" w:color="auto"/>
        <w:right w:val="none" w:sz="0" w:space="0" w:color="auto"/>
      </w:divBdr>
    </w:div>
    <w:div w:id="818116787">
      <w:bodyDiv w:val="1"/>
      <w:marLeft w:val="0"/>
      <w:marRight w:val="0"/>
      <w:marTop w:val="0"/>
      <w:marBottom w:val="0"/>
      <w:divBdr>
        <w:top w:val="none" w:sz="0" w:space="0" w:color="auto"/>
        <w:left w:val="none" w:sz="0" w:space="0" w:color="auto"/>
        <w:bottom w:val="none" w:sz="0" w:space="0" w:color="auto"/>
        <w:right w:val="none" w:sz="0" w:space="0" w:color="auto"/>
      </w:divBdr>
    </w:div>
    <w:div w:id="819544747">
      <w:bodyDiv w:val="1"/>
      <w:marLeft w:val="0"/>
      <w:marRight w:val="0"/>
      <w:marTop w:val="0"/>
      <w:marBottom w:val="0"/>
      <w:divBdr>
        <w:top w:val="none" w:sz="0" w:space="0" w:color="auto"/>
        <w:left w:val="none" w:sz="0" w:space="0" w:color="auto"/>
        <w:bottom w:val="none" w:sz="0" w:space="0" w:color="auto"/>
        <w:right w:val="none" w:sz="0" w:space="0" w:color="auto"/>
      </w:divBdr>
    </w:div>
    <w:div w:id="819812926">
      <w:bodyDiv w:val="1"/>
      <w:marLeft w:val="0"/>
      <w:marRight w:val="0"/>
      <w:marTop w:val="0"/>
      <w:marBottom w:val="0"/>
      <w:divBdr>
        <w:top w:val="none" w:sz="0" w:space="0" w:color="auto"/>
        <w:left w:val="none" w:sz="0" w:space="0" w:color="auto"/>
        <w:bottom w:val="none" w:sz="0" w:space="0" w:color="auto"/>
        <w:right w:val="none" w:sz="0" w:space="0" w:color="auto"/>
      </w:divBdr>
    </w:div>
    <w:div w:id="823549370">
      <w:bodyDiv w:val="1"/>
      <w:marLeft w:val="0"/>
      <w:marRight w:val="0"/>
      <w:marTop w:val="0"/>
      <w:marBottom w:val="0"/>
      <w:divBdr>
        <w:top w:val="none" w:sz="0" w:space="0" w:color="auto"/>
        <w:left w:val="none" w:sz="0" w:space="0" w:color="auto"/>
        <w:bottom w:val="none" w:sz="0" w:space="0" w:color="auto"/>
        <w:right w:val="none" w:sz="0" w:space="0" w:color="auto"/>
      </w:divBdr>
    </w:div>
    <w:div w:id="825434862">
      <w:bodyDiv w:val="1"/>
      <w:marLeft w:val="0"/>
      <w:marRight w:val="0"/>
      <w:marTop w:val="0"/>
      <w:marBottom w:val="0"/>
      <w:divBdr>
        <w:top w:val="none" w:sz="0" w:space="0" w:color="auto"/>
        <w:left w:val="none" w:sz="0" w:space="0" w:color="auto"/>
        <w:bottom w:val="none" w:sz="0" w:space="0" w:color="auto"/>
        <w:right w:val="none" w:sz="0" w:space="0" w:color="auto"/>
      </w:divBdr>
    </w:div>
    <w:div w:id="828715643">
      <w:bodyDiv w:val="1"/>
      <w:marLeft w:val="0"/>
      <w:marRight w:val="0"/>
      <w:marTop w:val="0"/>
      <w:marBottom w:val="0"/>
      <w:divBdr>
        <w:top w:val="none" w:sz="0" w:space="0" w:color="auto"/>
        <w:left w:val="none" w:sz="0" w:space="0" w:color="auto"/>
        <w:bottom w:val="none" w:sz="0" w:space="0" w:color="auto"/>
        <w:right w:val="none" w:sz="0" w:space="0" w:color="auto"/>
      </w:divBdr>
    </w:div>
    <w:div w:id="832330835">
      <w:bodyDiv w:val="1"/>
      <w:marLeft w:val="0"/>
      <w:marRight w:val="0"/>
      <w:marTop w:val="0"/>
      <w:marBottom w:val="0"/>
      <w:divBdr>
        <w:top w:val="none" w:sz="0" w:space="0" w:color="auto"/>
        <w:left w:val="none" w:sz="0" w:space="0" w:color="auto"/>
        <w:bottom w:val="none" w:sz="0" w:space="0" w:color="auto"/>
        <w:right w:val="none" w:sz="0" w:space="0" w:color="auto"/>
      </w:divBdr>
    </w:div>
    <w:div w:id="833758894">
      <w:bodyDiv w:val="1"/>
      <w:marLeft w:val="0"/>
      <w:marRight w:val="0"/>
      <w:marTop w:val="0"/>
      <w:marBottom w:val="0"/>
      <w:divBdr>
        <w:top w:val="none" w:sz="0" w:space="0" w:color="auto"/>
        <w:left w:val="none" w:sz="0" w:space="0" w:color="auto"/>
        <w:bottom w:val="none" w:sz="0" w:space="0" w:color="auto"/>
        <w:right w:val="none" w:sz="0" w:space="0" w:color="auto"/>
      </w:divBdr>
    </w:div>
    <w:div w:id="836501619">
      <w:bodyDiv w:val="1"/>
      <w:marLeft w:val="0"/>
      <w:marRight w:val="0"/>
      <w:marTop w:val="0"/>
      <w:marBottom w:val="0"/>
      <w:divBdr>
        <w:top w:val="none" w:sz="0" w:space="0" w:color="auto"/>
        <w:left w:val="none" w:sz="0" w:space="0" w:color="auto"/>
        <w:bottom w:val="none" w:sz="0" w:space="0" w:color="auto"/>
        <w:right w:val="none" w:sz="0" w:space="0" w:color="auto"/>
      </w:divBdr>
    </w:div>
    <w:div w:id="840508884">
      <w:bodyDiv w:val="1"/>
      <w:marLeft w:val="0"/>
      <w:marRight w:val="0"/>
      <w:marTop w:val="0"/>
      <w:marBottom w:val="0"/>
      <w:divBdr>
        <w:top w:val="none" w:sz="0" w:space="0" w:color="auto"/>
        <w:left w:val="none" w:sz="0" w:space="0" w:color="auto"/>
        <w:bottom w:val="none" w:sz="0" w:space="0" w:color="auto"/>
        <w:right w:val="none" w:sz="0" w:space="0" w:color="auto"/>
      </w:divBdr>
    </w:div>
    <w:div w:id="840588414">
      <w:bodyDiv w:val="1"/>
      <w:marLeft w:val="0"/>
      <w:marRight w:val="0"/>
      <w:marTop w:val="0"/>
      <w:marBottom w:val="0"/>
      <w:divBdr>
        <w:top w:val="none" w:sz="0" w:space="0" w:color="auto"/>
        <w:left w:val="none" w:sz="0" w:space="0" w:color="auto"/>
        <w:bottom w:val="none" w:sz="0" w:space="0" w:color="auto"/>
        <w:right w:val="none" w:sz="0" w:space="0" w:color="auto"/>
      </w:divBdr>
    </w:div>
    <w:div w:id="841090120">
      <w:bodyDiv w:val="1"/>
      <w:marLeft w:val="0"/>
      <w:marRight w:val="0"/>
      <w:marTop w:val="0"/>
      <w:marBottom w:val="0"/>
      <w:divBdr>
        <w:top w:val="none" w:sz="0" w:space="0" w:color="auto"/>
        <w:left w:val="none" w:sz="0" w:space="0" w:color="auto"/>
        <w:bottom w:val="none" w:sz="0" w:space="0" w:color="auto"/>
        <w:right w:val="none" w:sz="0" w:space="0" w:color="auto"/>
      </w:divBdr>
    </w:div>
    <w:div w:id="847057486">
      <w:bodyDiv w:val="1"/>
      <w:marLeft w:val="0"/>
      <w:marRight w:val="0"/>
      <w:marTop w:val="0"/>
      <w:marBottom w:val="0"/>
      <w:divBdr>
        <w:top w:val="none" w:sz="0" w:space="0" w:color="auto"/>
        <w:left w:val="none" w:sz="0" w:space="0" w:color="auto"/>
        <w:bottom w:val="none" w:sz="0" w:space="0" w:color="auto"/>
        <w:right w:val="none" w:sz="0" w:space="0" w:color="auto"/>
      </w:divBdr>
    </w:div>
    <w:div w:id="847216639">
      <w:bodyDiv w:val="1"/>
      <w:marLeft w:val="0"/>
      <w:marRight w:val="0"/>
      <w:marTop w:val="0"/>
      <w:marBottom w:val="0"/>
      <w:divBdr>
        <w:top w:val="none" w:sz="0" w:space="0" w:color="auto"/>
        <w:left w:val="none" w:sz="0" w:space="0" w:color="auto"/>
        <w:bottom w:val="none" w:sz="0" w:space="0" w:color="auto"/>
        <w:right w:val="none" w:sz="0" w:space="0" w:color="auto"/>
      </w:divBdr>
    </w:div>
    <w:div w:id="856237661">
      <w:bodyDiv w:val="1"/>
      <w:marLeft w:val="0"/>
      <w:marRight w:val="0"/>
      <w:marTop w:val="0"/>
      <w:marBottom w:val="0"/>
      <w:divBdr>
        <w:top w:val="none" w:sz="0" w:space="0" w:color="auto"/>
        <w:left w:val="none" w:sz="0" w:space="0" w:color="auto"/>
        <w:bottom w:val="none" w:sz="0" w:space="0" w:color="auto"/>
        <w:right w:val="none" w:sz="0" w:space="0" w:color="auto"/>
      </w:divBdr>
    </w:div>
    <w:div w:id="860515774">
      <w:bodyDiv w:val="1"/>
      <w:marLeft w:val="0"/>
      <w:marRight w:val="0"/>
      <w:marTop w:val="0"/>
      <w:marBottom w:val="0"/>
      <w:divBdr>
        <w:top w:val="none" w:sz="0" w:space="0" w:color="auto"/>
        <w:left w:val="none" w:sz="0" w:space="0" w:color="auto"/>
        <w:bottom w:val="none" w:sz="0" w:space="0" w:color="auto"/>
        <w:right w:val="none" w:sz="0" w:space="0" w:color="auto"/>
      </w:divBdr>
    </w:div>
    <w:div w:id="867714715">
      <w:bodyDiv w:val="1"/>
      <w:marLeft w:val="0"/>
      <w:marRight w:val="0"/>
      <w:marTop w:val="0"/>
      <w:marBottom w:val="0"/>
      <w:divBdr>
        <w:top w:val="none" w:sz="0" w:space="0" w:color="auto"/>
        <w:left w:val="none" w:sz="0" w:space="0" w:color="auto"/>
        <w:bottom w:val="none" w:sz="0" w:space="0" w:color="auto"/>
        <w:right w:val="none" w:sz="0" w:space="0" w:color="auto"/>
      </w:divBdr>
    </w:div>
    <w:div w:id="868757458">
      <w:bodyDiv w:val="1"/>
      <w:marLeft w:val="0"/>
      <w:marRight w:val="0"/>
      <w:marTop w:val="0"/>
      <w:marBottom w:val="0"/>
      <w:divBdr>
        <w:top w:val="none" w:sz="0" w:space="0" w:color="auto"/>
        <w:left w:val="none" w:sz="0" w:space="0" w:color="auto"/>
        <w:bottom w:val="none" w:sz="0" w:space="0" w:color="auto"/>
        <w:right w:val="none" w:sz="0" w:space="0" w:color="auto"/>
      </w:divBdr>
    </w:div>
    <w:div w:id="868879903">
      <w:bodyDiv w:val="1"/>
      <w:marLeft w:val="0"/>
      <w:marRight w:val="0"/>
      <w:marTop w:val="0"/>
      <w:marBottom w:val="0"/>
      <w:divBdr>
        <w:top w:val="none" w:sz="0" w:space="0" w:color="auto"/>
        <w:left w:val="none" w:sz="0" w:space="0" w:color="auto"/>
        <w:bottom w:val="none" w:sz="0" w:space="0" w:color="auto"/>
        <w:right w:val="none" w:sz="0" w:space="0" w:color="auto"/>
      </w:divBdr>
    </w:div>
    <w:div w:id="876164033">
      <w:bodyDiv w:val="1"/>
      <w:marLeft w:val="0"/>
      <w:marRight w:val="0"/>
      <w:marTop w:val="0"/>
      <w:marBottom w:val="0"/>
      <w:divBdr>
        <w:top w:val="none" w:sz="0" w:space="0" w:color="auto"/>
        <w:left w:val="none" w:sz="0" w:space="0" w:color="auto"/>
        <w:bottom w:val="none" w:sz="0" w:space="0" w:color="auto"/>
        <w:right w:val="none" w:sz="0" w:space="0" w:color="auto"/>
      </w:divBdr>
    </w:div>
    <w:div w:id="878739371">
      <w:bodyDiv w:val="1"/>
      <w:marLeft w:val="0"/>
      <w:marRight w:val="0"/>
      <w:marTop w:val="0"/>
      <w:marBottom w:val="0"/>
      <w:divBdr>
        <w:top w:val="none" w:sz="0" w:space="0" w:color="auto"/>
        <w:left w:val="none" w:sz="0" w:space="0" w:color="auto"/>
        <w:bottom w:val="none" w:sz="0" w:space="0" w:color="auto"/>
        <w:right w:val="none" w:sz="0" w:space="0" w:color="auto"/>
      </w:divBdr>
    </w:div>
    <w:div w:id="882251425">
      <w:bodyDiv w:val="1"/>
      <w:marLeft w:val="0"/>
      <w:marRight w:val="0"/>
      <w:marTop w:val="0"/>
      <w:marBottom w:val="0"/>
      <w:divBdr>
        <w:top w:val="none" w:sz="0" w:space="0" w:color="auto"/>
        <w:left w:val="none" w:sz="0" w:space="0" w:color="auto"/>
        <w:bottom w:val="none" w:sz="0" w:space="0" w:color="auto"/>
        <w:right w:val="none" w:sz="0" w:space="0" w:color="auto"/>
      </w:divBdr>
    </w:div>
    <w:div w:id="883520469">
      <w:bodyDiv w:val="1"/>
      <w:marLeft w:val="0"/>
      <w:marRight w:val="0"/>
      <w:marTop w:val="0"/>
      <w:marBottom w:val="0"/>
      <w:divBdr>
        <w:top w:val="none" w:sz="0" w:space="0" w:color="auto"/>
        <w:left w:val="none" w:sz="0" w:space="0" w:color="auto"/>
        <w:bottom w:val="none" w:sz="0" w:space="0" w:color="auto"/>
        <w:right w:val="none" w:sz="0" w:space="0" w:color="auto"/>
      </w:divBdr>
    </w:div>
    <w:div w:id="890463343">
      <w:bodyDiv w:val="1"/>
      <w:marLeft w:val="0"/>
      <w:marRight w:val="0"/>
      <w:marTop w:val="0"/>
      <w:marBottom w:val="0"/>
      <w:divBdr>
        <w:top w:val="none" w:sz="0" w:space="0" w:color="auto"/>
        <w:left w:val="none" w:sz="0" w:space="0" w:color="auto"/>
        <w:bottom w:val="none" w:sz="0" w:space="0" w:color="auto"/>
        <w:right w:val="none" w:sz="0" w:space="0" w:color="auto"/>
      </w:divBdr>
    </w:div>
    <w:div w:id="917250079">
      <w:bodyDiv w:val="1"/>
      <w:marLeft w:val="0"/>
      <w:marRight w:val="0"/>
      <w:marTop w:val="0"/>
      <w:marBottom w:val="0"/>
      <w:divBdr>
        <w:top w:val="none" w:sz="0" w:space="0" w:color="auto"/>
        <w:left w:val="none" w:sz="0" w:space="0" w:color="auto"/>
        <w:bottom w:val="none" w:sz="0" w:space="0" w:color="auto"/>
        <w:right w:val="none" w:sz="0" w:space="0" w:color="auto"/>
      </w:divBdr>
    </w:div>
    <w:div w:id="923876101">
      <w:bodyDiv w:val="1"/>
      <w:marLeft w:val="0"/>
      <w:marRight w:val="0"/>
      <w:marTop w:val="0"/>
      <w:marBottom w:val="0"/>
      <w:divBdr>
        <w:top w:val="none" w:sz="0" w:space="0" w:color="auto"/>
        <w:left w:val="none" w:sz="0" w:space="0" w:color="auto"/>
        <w:bottom w:val="none" w:sz="0" w:space="0" w:color="auto"/>
        <w:right w:val="none" w:sz="0" w:space="0" w:color="auto"/>
      </w:divBdr>
    </w:div>
    <w:div w:id="927079607">
      <w:bodyDiv w:val="1"/>
      <w:marLeft w:val="0"/>
      <w:marRight w:val="0"/>
      <w:marTop w:val="0"/>
      <w:marBottom w:val="0"/>
      <w:divBdr>
        <w:top w:val="none" w:sz="0" w:space="0" w:color="auto"/>
        <w:left w:val="none" w:sz="0" w:space="0" w:color="auto"/>
        <w:bottom w:val="none" w:sz="0" w:space="0" w:color="auto"/>
        <w:right w:val="none" w:sz="0" w:space="0" w:color="auto"/>
      </w:divBdr>
    </w:div>
    <w:div w:id="930548393">
      <w:bodyDiv w:val="1"/>
      <w:marLeft w:val="0"/>
      <w:marRight w:val="0"/>
      <w:marTop w:val="0"/>
      <w:marBottom w:val="0"/>
      <w:divBdr>
        <w:top w:val="none" w:sz="0" w:space="0" w:color="auto"/>
        <w:left w:val="none" w:sz="0" w:space="0" w:color="auto"/>
        <w:bottom w:val="none" w:sz="0" w:space="0" w:color="auto"/>
        <w:right w:val="none" w:sz="0" w:space="0" w:color="auto"/>
      </w:divBdr>
    </w:div>
    <w:div w:id="930619979">
      <w:bodyDiv w:val="1"/>
      <w:marLeft w:val="0"/>
      <w:marRight w:val="0"/>
      <w:marTop w:val="0"/>
      <w:marBottom w:val="0"/>
      <w:divBdr>
        <w:top w:val="none" w:sz="0" w:space="0" w:color="auto"/>
        <w:left w:val="none" w:sz="0" w:space="0" w:color="auto"/>
        <w:bottom w:val="none" w:sz="0" w:space="0" w:color="auto"/>
        <w:right w:val="none" w:sz="0" w:space="0" w:color="auto"/>
      </w:divBdr>
    </w:div>
    <w:div w:id="939525181">
      <w:bodyDiv w:val="1"/>
      <w:marLeft w:val="0"/>
      <w:marRight w:val="0"/>
      <w:marTop w:val="0"/>
      <w:marBottom w:val="0"/>
      <w:divBdr>
        <w:top w:val="none" w:sz="0" w:space="0" w:color="auto"/>
        <w:left w:val="none" w:sz="0" w:space="0" w:color="auto"/>
        <w:bottom w:val="none" w:sz="0" w:space="0" w:color="auto"/>
        <w:right w:val="none" w:sz="0" w:space="0" w:color="auto"/>
      </w:divBdr>
    </w:div>
    <w:div w:id="941651009">
      <w:bodyDiv w:val="1"/>
      <w:marLeft w:val="0"/>
      <w:marRight w:val="0"/>
      <w:marTop w:val="0"/>
      <w:marBottom w:val="0"/>
      <w:divBdr>
        <w:top w:val="none" w:sz="0" w:space="0" w:color="auto"/>
        <w:left w:val="none" w:sz="0" w:space="0" w:color="auto"/>
        <w:bottom w:val="none" w:sz="0" w:space="0" w:color="auto"/>
        <w:right w:val="none" w:sz="0" w:space="0" w:color="auto"/>
      </w:divBdr>
    </w:div>
    <w:div w:id="947813442">
      <w:bodyDiv w:val="1"/>
      <w:marLeft w:val="0"/>
      <w:marRight w:val="0"/>
      <w:marTop w:val="0"/>
      <w:marBottom w:val="0"/>
      <w:divBdr>
        <w:top w:val="none" w:sz="0" w:space="0" w:color="auto"/>
        <w:left w:val="none" w:sz="0" w:space="0" w:color="auto"/>
        <w:bottom w:val="none" w:sz="0" w:space="0" w:color="auto"/>
        <w:right w:val="none" w:sz="0" w:space="0" w:color="auto"/>
      </w:divBdr>
    </w:div>
    <w:div w:id="964239781">
      <w:bodyDiv w:val="1"/>
      <w:marLeft w:val="0"/>
      <w:marRight w:val="0"/>
      <w:marTop w:val="0"/>
      <w:marBottom w:val="0"/>
      <w:divBdr>
        <w:top w:val="none" w:sz="0" w:space="0" w:color="auto"/>
        <w:left w:val="none" w:sz="0" w:space="0" w:color="auto"/>
        <w:bottom w:val="none" w:sz="0" w:space="0" w:color="auto"/>
        <w:right w:val="none" w:sz="0" w:space="0" w:color="auto"/>
      </w:divBdr>
    </w:div>
    <w:div w:id="968900284">
      <w:bodyDiv w:val="1"/>
      <w:marLeft w:val="0"/>
      <w:marRight w:val="0"/>
      <w:marTop w:val="0"/>
      <w:marBottom w:val="0"/>
      <w:divBdr>
        <w:top w:val="none" w:sz="0" w:space="0" w:color="auto"/>
        <w:left w:val="none" w:sz="0" w:space="0" w:color="auto"/>
        <w:bottom w:val="none" w:sz="0" w:space="0" w:color="auto"/>
        <w:right w:val="none" w:sz="0" w:space="0" w:color="auto"/>
      </w:divBdr>
    </w:div>
    <w:div w:id="971986483">
      <w:bodyDiv w:val="1"/>
      <w:marLeft w:val="0"/>
      <w:marRight w:val="0"/>
      <w:marTop w:val="0"/>
      <w:marBottom w:val="0"/>
      <w:divBdr>
        <w:top w:val="none" w:sz="0" w:space="0" w:color="auto"/>
        <w:left w:val="none" w:sz="0" w:space="0" w:color="auto"/>
        <w:bottom w:val="none" w:sz="0" w:space="0" w:color="auto"/>
        <w:right w:val="none" w:sz="0" w:space="0" w:color="auto"/>
      </w:divBdr>
    </w:div>
    <w:div w:id="976491035">
      <w:bodyDiv w:val="1"/>
      <w:marLeft w:val="0"/>
      <w:marRight w:val="0"/>
      <w:marTop w:val="0"/>
      <w:marBottom w:val="0"/>
      <w:divBdr>
        <w:top w:val="none" w:sz="0" w:space="0" w:color="auto"/>
        <w:left w:val="none" w:sz="0" w:space="0" w:color="auto"/>
        <w:bottom w:val="none" w:sz="0" w:space="0" w:color="auto"/>
        <w:right w:val="none" w:sz="0" w:space="0" w:color="auto"/>
      </w:divBdr>
    </w:div>
    <w:div w:id="985741419">
      <w:bodyDiv w:val="1"/>
      <w:marLeft w:val="0"/>
      <w:marRight w:val="0"/>
      <w:marTop w:val="0"/>
      <w:marBottom w:val="0"/>
      <w:divBdr>
        <w:top w:val="none" w:sz="0" w:space="0" w:color="auto"/>
        <w:left w:val="none" w:sz="0" w:space="0" w:color="auto"/>
        <w:bottom w:val="none" w:sz="0" w:space="0" w:color="auto"/>
        <w:right w:val="none" w:sz="0" w:space="0" w:color="auto"/>
      </w:divBdr>
    </w:div>
    <w:div w:id="986477014">
      <w:bodyDiv w:val="1"/>
      <w:marLeft w:val="0"/>
      <w:marRight w:val="0"/>
      <w:marTop w:val="0"/>
      <w:marBottom w:val="0"/>
      <w:divBdr>
        <w:top w:val="none" w:sz="0" w:space="0" w:color="auto"/>
        <w:left w:val="none" w:sz="0" w:space="0" w:color="auto"/>
        <w:bottom w:val="none" w:sz="0" w:space="0" w:color="auto"/>
        <w:right w:val="none" w:sz="0" w:space="0" w:color="auto"/>
      </w:divBdr>
    </w:div>
    <w:div w:id="987200006">
      <w:bodyDiv w:val="1"/>
      <w:marLeft w:val="0"/>
      <w:marRight w:val="0"/>
      <w:marTop w:val="0"/>
      <w:marBottom w:val="0"/>
      <w:divBdr>
        <w:top w:val="none" w:sz="0" w:space="0" w:color="auto"/>
        <w:left w:val="none" w:sz="0" w:space="0" w:color="auto"/>
        <w:bottom w:val="none" w:sz="0" w:space="0" w:color="auto"/>
        <w:right w:val="none" w:sz="0" w:space="0" w:color="auto"/>
      </w:divBdr>
    </w:div>
    <w:div w:id="1000236530">
      <w:bodyDiv w:val="1"/>
      <w:marLeft w:val="0"/>
      <w:marRight w:val="0"/>
      <w:marTop w:val="0"/>
      <w:marBottom w:val="0"/>
      <w:divBdr>
        <w:top w:val="none" w:sz="0" w:space="0" w:color="auto"/>
        <w:left w:val="none" w:sz="0" w:space="0" w:color="auto"/>
        <w:bottom w:val="none" w:sz="0" w:space="0" w:color="auto"/>
        <w:right w:val="none" w:sz="0" w:space="0" w:color="auto"/>
      </w:divBdr>
    </w:div>
    <w:div w:id="1003897808">
      <w:bodyDiv w:val="1"/>
      <w:marLeft w:val="0"/>
      <w:marRight w:val="0"/>
      <w:marTop w:val="0"/>
      <w:marBottom w:val="0"/>
      <w:divBdr>
        <w:top w:val="none" w:sz="0" w:space="0" w:color="auto"/>
        <w:left w:val="none" w:sz="0" w:space="0" w:color="auto"/>
        <w:bottom w:val="none" w:sz="0" w:space="0" w:color="auto"/>
        <w:right w:val="none" w:sz="0" w:space="0" w:color="auto"/>
      </w:divBdr>
    </w:div>
    <w:div w:id="1007101413">
      <w:bodyDiv w:val="1"/>
      <w:marLeft w:val="0"/>
      <w:marRight w:val="0"/>
      <w:marTop w:val="0"/>
      <w:marBottom w:val="0"/>
      <w:divBdr>
        <w:top w:val="none" w:sz="0" w:space="0" w:color="auto"/>
        <w:left w:val="none" w:sz="0" w:space="0" w:color="auto"/>
        <w:bottom w:val="none" w:sz="0" w:space="0" w:color="auto"/>
        <w:right w:val="none" w:sz="0" w:space="0" w:color="auto"/>
      </w:divBdr>
    </w:div>
    <w:div w:id="1015234849">
      <w:bodyDiv w:val="1"/>
      <w:marLeft w:val="0"/>
      <w:marRight w:val="0"/>
      <w:marTop w:val="0"/>
      <w:marBottom w:val="0"/>
      <w:divBdr>
        <w:top w:val="none" w:sz="0" w:space="0" w:color="auto"/>
        <w:left w:val="none" w:sz="0" w:space="0" w:color="auto"/>
        <w:bottom w:val="none" w:sz="0" w:space="0" w:color="auto"/>
        <w:right w:val="none" w:sz="0" w:space="0" w:color="auto"/>
      </w:divBdr>
    </w:div>
    <w:div w:id="1015619485">
      <w:bodyDiv w:val="1"/>
      <w:marLeft w:val="0"/>
      <w:marRight w:val="0"/>
      <w:marTop w:val="0"/>
      <w:marBottom w:val="0"/>
      <w:divBdr>
        <w:top w:val="none" w:sz="0" w:space="0" w:color="auto"/>
        <w:left w:val="none" w:sz="0" w:space="0" w:color="auto"/>
        <w:bottom w:val="none" w:sz="0" w:space="0" w:color="auto"/>
        <w:right w:val="none" w:sz="0" w:space="0" w:color="auto"/>
      </w:divBdr>
    </w:div>
    <w:div w:id="1015880663">
      <w:bodyDiv w:val="1"/>
      <w:marLeft w:val="0"/>
      <w:marRight w:val="0"/>
      <w:marTop w:val="0"/>
      <w:marBottom w:val="0"/>
      <w:divBdr>
        <w:top w:val="none" w:sz="0" w:space="0" w:color="auto"/>
        <w:left w:val="none" w:sz="0" w:space="0" w:color="auto"/>
        <w:bottom w:val="none" w:sz="0" w:space="0" w:color="auto"/>
        <w:right w:val="none" w:sz="0" w:space="0" w:color="auto"/>
      </w:divBdr>
    </w:div>
    <w:div w:id="1016883829">
      <w:bodyDiv w:val="1"/>
      <w:marLeft w:val="0"/>
      <w:marRight w:val="0"/>
      <w:marTop w:val="0"/>
      <w:marBottom w:val="0"/>
      <w:divBdr>
        <w:top w:val="none" w:sz="0" w:space="0" w:color="auto"/>
        <w:left w:val="none" w:sz="0" w:space="0" w:color="auto"/>
        <w:bottom w:val="none" w:sz="0" w:space="0" w:color="auto"/>
        <w:right w:val="none" w:sz="0" w:space="0" w:color="auto"/>
      </w:divBdr>
    </w:div>
    <w:div w:id="1037705771">
      <w:bodyDiv w:val="1"/>
      <w:marLeft w:val="0"/>
      <w:marRight w:val="0"/>
      <w:marTop w:val="0"/>
      <w:marBottom w:val="0"/>
      <w:divBdr>
        <w:top w:val="none" w:sz="0" w:space="0" w:color="auto"/>
        <w:left w:val="none" w:sz="0" w:space="0" w:color="auto"/>
        <w:bottom w:val="none" w:sz="0" w:space="0" w:color="auto"/>
        <w:right w:val="none" w:sz="0" w:space="0" w:color="auto"/>
      </w:divBdr>
    </w:div>
    <w:div w:id="1039161751">
      <w:bodyDiv w:val="1"/>
      <w:marLeft w:val="0"/>
      <w:marRight w:val="0"/>
      <w:marTop w:val="0"/>
      <w:marBottom w:val="0"/>
      <w:divBdr>
        <w:top w:val="none" w:sz="0" w:space="0" w:color="auto"/>
        <w:left w:val="none" w:sz="0" w:space="0" w:color="auto"/>
        <w:bottom w:val="none" w:sz="0" w:space="0" w:color="auto"/>
        <w:right w:val="none" w:sz="0" w:space="0" w:color="auto"/>
      </w:divBdr>
    </w:div>
    <w:div w:id="1040396954">
      <w:bodyDiv w:val="1"/>
      <w:marLeft w:val="0"/>
      <w:marRight w:val="0"/>
      <w:marTop w:val="0"/>
      <w:marBottom w:val="0"/>
      <w:divBdr>
        <w:top w:val="none" w:sz="0" w:space="0" w:color="auto"/>
        <w:left w:val="none" w:sz="0" w:space="0" w:color="auto"/>
        <w:bottom w:val="none" w:sz="0" w:space="0" w:color="auto"/>
        <w:right w:val="none" w:sz="0" w:space="0" w:color="auto"/>
      </w:divBdr>
    </w:div>
    <w:div w:id="1041443837">
      <w:bodyDiv w:val="1"/>
      <w:marLeft w:val="0"/>
      <w:marRight w:val="0"/>
      <w:marTop w:val="0"/>
      <w:marBottom w:val="0"/>
      <w:divBdr>
        <w:top w:val="none" w:sz="0" w:space="0" w:color="auto"/>
        <w:left w:val="none" w:sz="0" w:space="0" w:color="auto"/>
        <w:bottom w:val="none" w:sz="0" w:space="0" w:color="auto"/>
        <w:right w:val="none" w:sz="0" w:space="0" w:color="auto"/>
      </w:divBdr>
    </w:div>
    <w:div w:id="1043409236">
      <w:bodyDiv w:val="1"/>
      <w:marLeft w:val="0"/>
      <w:marRight w:val="0"/>
      <w:marTop w:val="0"/>
      <w:marBottom w:val="0"/>
      <w:divBdr>
        <w:top w:val="none" w:sz="0" w:space="0" w:color="auto"/>
        <w:left w:val="none" w:sz="0" w:space="0" w:color="auto"/>
        <w:bottom w:val="none" w:sz="0" w:space="0" w:color="auto"/>
        <w:right w:val="none" w:sz="0" w:space="0" w:color="auto"/>
      </w:divBdr>
    </w:div>
    <w:div w:id="1045716222">
      <w:bodyDiv w:val="1"/>
      <w:marLeft w:val="0"/>
      <w:marRight w:val="0"/>
      <w:marTop w:val="0"/>
      <w:marBottom w:val="0"/>
      <w:divBdr>
        <w:top w:val="none" w:sz="0" w:space="0" w:color="auto"/>
        <w:left w:val="none" w:sz="0" w:space="0" w:color="auto"/>
        <w:bottom w:val="none" w:sz="0" w:space="0" w:color="auto"/>
        <w:right w:val="none" w:sz="0" w:space="0" w:color="auto"/>
      </w:divBdr>
    </w:div>
    <w:div w:id="1048411283">
      <w:bodyDiv w:val="1"/>
      <w:marLeft w:val="0"/>
      <w:marRight w:val="0"/>
      <w:marTop w:val="0"/>
      <w:marBottom w:val="0"/>
      <w:divBdr>
        <w:top w:val="none" w:sz="0" w:space="0" w:color="auto"/>
        <w:left w:val="none" w:sz="0" w:space="0" w:color="auto"/>
        <w:bottom w:val="none" w:sz="0" w:space="0" w:color="auto"/>
        <w:right w:val="none" w:sz="0" w:space="0" w:color="auto"/>
      </w:divBdr>
    </w:div>
    <w:div w:id="1052580736">
      <w:bodyDiv w:val="1"/>
      <w:marLeft w:val="0"/>
      <w:marRight w:val="0"/>
      <w:marTop w:val="0"/>
      <w:marBottom w:val="0"/>
      <w:divBdr>
        <w:top w:val="none" w:sz="0" w:space="0" w:color="auto"/>
        <w:left w:val="none" w:sz="0" w:space="0" w:color="auto"/>
        <w:bottom w:val="none" w:sz="0" w:space="0" w:color="auto"/>
        <w:right w:val="none" w:sz="0" w:space="0" w:color="auto"/>
      </w:divBdr>
    </w:div>
    <w:div w:id="1056583414">
      <w:bodyDiv w:val="1"/>
      <w:marLeft w:val="0"/>
      <w:marRight w:val="0"/>
      <w:marTop w:val="0"/>
      <w:marBottom w:val="0"/>
      <w:divBdr>
        <w:top w:val="none" w:sz="0" w:space="0" w:color="auto"/>
        <w:left w:val="none" w:sz="0" w:space="0" w:color="auto"/>
        <w:bottom w:val="none" w:sz="0" w:space="0" w:color="auto"/>
        <w:right w:val="none" w:sz="0" w:space="0" w:color="auto"/>
      </w:divBdr>
    </w:div>
    <w:div w:id="1059209963">
      <w:bodyDiv w:val="1"/>
      <w:marLeft w:val="0"/>
      <w:marRight w:val="0"/>
      <w:marTop w:val="0"/>
      <w:marBottom w:val="0"/>
      <w:divBdr>
        <w:top w:val="none" w:sz="0" w:space="0" w:color="auto"/>
        <w:left w:val="none" w:sz="0" w:space="0" w:color="auto"/>
        <w:bottom w:val="none" w:sz="0" w:space="0" w:color="auto"/>
        <w:right w:val="none" w:sz="0" w:space="0" w:color="auto"/>
      </w:divBdr>
    </w:div>
    <w:div w:id="1068303221">
      <w:bodyDiv w:val="1"/>
      <w:marLeft w:val="0"/>
      <w:marRight w:val="0"/>
      <w:marTop w:val="0"/>
      <w:marBottom w:val="0"/>
      <w:divBdr>
        <w:top w:val="none" w:sz="0" w:space="0" w:color="auto"/>
        <w:left w:val="none" w:sz="0" w:space="0" w:color="auto"/>
        <w:bottom w:val="none" w:sz="0" w:space="0" w:color="auto"/>
        <w:right w:val="none" w:sz="0" w:space="0" w:color="auto"/>
      </w:divBdr>
    </w:div>
    <w:div w:id="1068384856">
      <w:bodyDiv w:val="1"/>
      <w:marLeft w:val="0"/>
      <w:marRight w:val="0"/>
      <w:marTop w:val="0"/>
      <w:marBottom w:val="0"/>
      <w:divBdr>
        <w:top w:val="none" w:sz="0" w:space="0" w:color="auto"/>
        <w:left w:val="none" w:sz="0" w:space="0" w:color="auto"/>
        <w:bottom w:val="none" w:sz="0" w:space="0" w:color="auto"/>
        <w:right w:val="none" w:sz="0" w:space="0" w:color="auto"/>
      </w:divBdr>
    </w:div>
    <w:div w:id="1071125595">
      <w:bodyDiv w:val="1"/>
      <w:marLeft w:val="0"/>
      <w:marRight w:val="0"/>
      <w:marTop w:val="0"/>
      <w:marBottom w:val="0"/>
      <w:divBdr>
        <w:top w:val="none" w:sz="0" w:space="0" w:color="auto"/>
        <w:left w:val="none" w:sz="0" w:space="0" w:color="auto"/>
        <w:bottom w:val="none" w:sz="0" w:space="0" w:color="auto"/>
        <w:right w:val="none" w:sz="0" w:space="0" w:color="auto"/>
      </w:divBdr>
    </w:div>
    <w:div w:id="1072657763">
      <w:bodyDiv w:val="1"/>
      <w:marLeft w:val="0"/>
      <w:marRight w:val="0"/>
      <w:marTop w:val="0"/>
      <w:marBottom w:val="0"/>
      <w:divBdr>
        <w:top w:val="none" w:sz="0" w:space="0" w:color="auto"/>
        <w:left w:val="none" w:sz="0" w:space="0" w:color="auto"/>
        <w:bottom w:val="none" w:sz="0" w:space="0" w:color="auto"/>
        <w:right w:val="none" w:sz="0" w:space="0" w:color="auto"/>
      </w:divBdr>
    </w:div>
    <w:div w:id="1072897302">
      <w:bodyDiv w:val="1"/>
      <w:marLeft w:val="0"/>
      <w:marRight w:val="0"/>
      <w:marTop w:val="0"/>
      <w:marBottom w:val="0"/>
      <w:divBdr>
        <w:top w:val="none" w:sz="0" w:space="0" w:color="auto"/>
        <w:left w:val="none" w:sz="0" w:space="0" w:color="auto"/>
        <w:bottom w:val="none" w:sz="0" w:space="0" w:color="auto"/>
        <w:right w:val="none" w:sz="0" w:space="0" w:color="auto"/>
      </w:divBdr>
    </w:div>
    <w:div w:id="1080524541">
      <w:bodyDiv w:val="1"/>
      <w:marLeft w:val="0"/>
      <w:marRight w:val="0"/>
      <w:marTop w:val="0"/>
      <w:marBottom w:val="0"/>
      <w:divBdr>
        <w:top w:val="none" w:sz="0" w:space="0" w:color="auto"/>
        <w:left w:val="none" w:sz="0" w:space="0" w:color="auto"/>
        <w:bottom w:val="none" w:sz="0" w:space="0" w:color="auto"/>
        <w:right w:val="none" w:sz="0" w:space="0" w:color="auto"/>
      </w:divBdr>
    </w:div>
    <w:div w:id="1096485659">
      <w:bodyDiv w:val="1"/>
      <w:marLeft w:val="0"/>
      <w:marRight w:val="0"/>
      <w:marTop w:val="0"/>
      <w:marBottom w:val="0"/>
      <w:divBdr>
        <w:top w:val="none" w:sz="0" w:space="0" w:color="auto"/>
        <w:left w:val="none" w:sz="0" w:space="0" w:color="auto"/>
        <w:bottom w:val="none" w:sz="0" w:space="0" w:color="auto"/>
        <w:right w:val="none" w:sz="0" w:space="0" w:color="auto"/>
      </w:divBdr>
    </w:div>
    <w:div w:id="1099563327">
      <w:bodyDiv w:val="1"/>
      <w:marLeft w:val="0"/>
      <w:marRight w:val="0"/>
      <w:marTop w:val="0"/>
      <w:marBottom w:val="0"/>
      <w:divBdr>
        <w:top w:val="none" w:sz="0" w:space="0" w:color="auto"/>
        <w:left w:val="none" w:sz="0" w:space="0" w:color="auto"/>
        <w:bottom w:val="none" w:sz="0" w:space="0" w:color="auto"/>
        <w:right w:val="none" w:sz="0" w:space="0" w:color="auto"/>
      </w:divBdr>
    </w:div>
    <w:div w:id="1101336818">
      <w:bodyDiv w:val="1"/>
      <w:marLeft w:val="0"/>
      <w:marRight w:val="0"/>
      <w:marTop w:val="0"/>
      <w:marBottom w:val="0"/>
      <w:divBdr>
        <w:top w:val="none" w:sz="0" w:space="0" w:color="auto"/>
        <w:left w:val="none" w:sz="0" w:space="0" w:color="auto"/>
        <w:bottom w:val="none" w:sz="0" w:space="0" w:color="auto"/>
        <w:right w:val="none" w:sz="0" w:space="0" w:color="auto"/>
      </w:divBdr>
    </w:div>
    <w:div w:id="1107651277">
      <w:bodyDiv w:val="1"/>
      <w:marLeft w:val="0"/>
      <w:marRight w:val="0"/>
      <w:marTop w:val="0"/>
      <w:marBottom w:val="0"/>
      <w:divBdr>
        <w:top w:val="none" w:sz="0" w:space="0" w:color="auto"/>
        <w:left w:val="none" w:sz="0" w:space="0" w:color="auto"/>
        <w:bottom w:val="none" w:sz="0" w:space="0" w:color="auto"/>
        <w:right w:val="none" w:sz="0" w:space="0" w:color="auto"/>
      </w:divBdr>
    </w:div>
    <w:div w:id="1117336185">
      <w:bodyDiv w:val="1"/>
      <w:marLeft w:val="0"/>
      <w:marRight w:val="0"/>
      <w:marTop w:val="0"/>
      <w:marBottom w:val="0"/>
      <w:divBdr>
        <w:top w:val="none" w:sz="0" w:space="0" w:color="auto"/>
        <w:left w:val="none" w:sz="0" w:space="0" w:color="auto"/>
        <w:bottom w:val="none" w:sz="0" w:space="0" w:color="auto"/>
        <w:right w:val="none" w:sz="0" w:space="0" w:color="auto"/>
      </w:divBdr>
    </w:div>
    <w:div w:id="1120993337">
      <w:bodyDiv w:val="1"/>
      <w:marLeft w:val="0"/>
      <w:marRight w:val="0"/>
      <w:marTop w:val="0"/>
      <w:marBottom w:val="0"/>
      <w:divBdr>
        <w:top w:val="none" w:sz="0" w:space="0" w:color="auto"/>
        <w:left w:val="none" w:sz="0" w:space="0" w:color="auto"/>
        <w:bottom w:val="none" w:sz="0" w:space="0" w:color="auto"/>
        <w:right w:val="none" w:sz="0" w:space="0" w:color="auto"/>
      </w:divBdr>
    </w:div>
    <w:div w:id="1138376245">
      <w:bodyDiv w:val="1"/>
      <w:marLeft w:val="0"/>
      <w:marRight w:val="0"/>
      <w:marTop w:val="0"/>
      <w:marBottom w:val="0"/>
      <w:divBdr>
        <w:top w:val="none" w:sz="0" w:space="0" w:color="auto"/>
        <w:left w:val="none" w:sz="0" w:space="0" w:color="auto"/>
        <w:bottom w:val="none" w:sz="0" w:space="0" w:color="auto"/>
        <w:right w:val="none" w:sz="0" w:space="0" w:color="auto"/>
      </w:divBdr>
    </w:div>
    <w:div w:id="1140079055">
      <w:bodyDiv w:val="1"/>
      <w:marLeft w:val="0"/>
      <w:marRight w:val="0"/>
      <w:marTop w:val="0"/>
      <w:marBottom w:val="0"/>
      <w:divBdr>
        <w:top w:val="none" w:sz="0" w:space="0" w:color="auto"/>
        <w:left w:val="none" w:sz="0" w:space="0" w:color="auto"/>
        <w:bottom w:val="none" w:sz="0" w:space="0" w:color="auto"/>
        <w:right w:val="none" w:sz="0" w:space="0" w:color="auto"/>
      </w:divBdr>
    </w:div>
    <w:div w:id="1140463750">
      <w:bodyDiv w:val="1"/>
      <w:marLeft w:val="0"/>
      <w:marRight w:val="0"/>
      <w:marTop w:val="0"/>
      <w:marBottom w:val="0"/>
      <w:divBdr>
        <w:top w:val="none" w:sz="0" w:space="0" w:color="auto"/>
        <w:left w:val="none" w:sz="0" w:space="0" w:color="auto"/>
        <w:bottom w:val="none" w:sz="0" w:space="0" w:color="auto"/>
        <w:right w:val="none" w:sz="0" w:space="0" w:color="auto"/>
      </w:divBdr>
    </w:div>
    <w:div w:id="1144277814">
      <w:bodyDiv w:val="1"/>
      <w:marLeft w:val="0"/>
      <w:marRight w:val="0"/>
      <w:marTop w:val="0"/>
      <w:marBottom w:val="0"/>
      <w:divBdr>
        <w:top w:val="none" w:sz="0" w:space="0" w:color="auto"/>
        <w:left w:val="none" w:sz="0" w:space="0" w:color="auto"/>
        <w:bottom w:val="none" w:sz="0" w:space="0" w:color="auto"/>
        <w:right w:val="none" w:sz="0" w:space="0" w:color="auto"/>
      </w:divBdr>
    </w:div>
    <w:div w:id="1147209917">
      <w:bodyDiv w:val="1"/>
      <w:marLeft w:val="0"/>
      <w:marRight w:val="0"/>
      <w:marTop w:val="0"/>
      <w:marBottom w:val="0"/>
      <w:divBdr>
        <w:top w:val="none" w:sz="0" w:space="0" w:color="auto"/>
        <w:left w:val="none" w:sz="0" w:space="0" w:color="auto"/>
        <w:bottom w:val="none" w:sz="0" w:space="0" w:color="auto"/>
        <w:right w:val="none" w:sz="0" w:space="0" w:color="auto"/>
      </w:divBdr>
    </w:div>
    <w:div w:id="1178159222">
      <w:bodyDiv w:val="1"/>
      <w:marLeft w:val="0"/>
      <w:marRight w:val="0"/>
      <w:marTop w:val="0"/>
      <w:marBottom w:val="0"/>
      <w:divBdr>
        <w:top w:val="none" w:sz="0" w:space="0" w:color="auto"/>
        <w:left w:val="none" w:sz="0" w:space="0" w:color="auto"/>
        <w:bottom w:val="none" w:sz="0" w:space="0" w:color="auto"/>
        <w:right w:val="none" w:sz="0" w:space="0" w:color="auto"/>
      </w:divBdr>
    </w:div>
    <w:div w:id="1182745555">
      <w:bodyDiv w:val="1"/>
      <w:marLeft w:val="0"/>
      <w:marRight w:val="0"/>
      <w:marTop w:val="0"/>
      <w:marBottom w:val="0"/>
      <w:divBdr>
        <w:top w:val="none" w:sz="0" w:space="0" w:color="auto"/>
        <w:left w:val="none" w:sz="0" w:space="0" w:color="auto"/>
        <w:bottom w:val="none" w:sz="0" w:space="0" w:color="auto"/>
        <w:right w:val="none" w:sz="0" w:space="0" w:color="auto"/>
      </w:divBdr>
    </w:div>
    <w:div w:id="1184635631">
      <w:bodyDiv w:val="1"/>
      <w:marLeft w:val="0"/>
      <w:marRight w:val="0"/>
      <w:marTop w:val="0"/>
      <w:marBottom w:val="0"/>
      <w:divBdr>
        <w:top w:val="none" w:sz="0" w:space="0" w:color="auto"/>
        <w:left w:val="none" w:sz="0" w:space="0" w:color="auto"/>
        <w:bottom w:val="none" w:sz="0" w:space="0" w:color="auto"/>
        <w:right w:val="none" w:sz="0" w:space="0" w:color="auto"/>
      </w:divBdr>
    </w:div>
    <w:div w:id="1190490305">
      <w:bodyDiv w:val="1"/>
      <w:marLeft w:val="0"/>
      <w:marRight w:val="0"/>
      <w:marTop w:val="0"/>
      <w:marBottom w:val="0"/>
      <w:divBdr>
        <w:top w:val="none" w:sz="0" w:space="0" w:color="auto"/>
        <w:left w:val="none" w:sz="0" w:space="0" w:color="auto"/>
        <w:bottom w:val="none" w:sz="0" w:space="0" w:color="auto"/>
        <w:right w:val="none" w:sz="0" w:space="0" w:color="auto"/>
      </w:divBdr>
    </w:div>
    <w:div w:id="1196385873">
      <w:bodyDiv w:val="1"/>
      <w:marLeft w:val="0"/>
      <w:marRight w:val="0"/>
      <w:marTop w:val="0"/>
      <w:marBottom w:val="0"/>
      <w:divBdr>
        <w:top w:val="none" w:sz="0" w:space="0" w:color="auto"/>
        <w:left w:val="none" w:sz="0" w:space="0" w:color="auto"/>
        <w:bottom w:val="none" w:sz="0" w:space="0" w:color="auto"/>
        <w:right w:val="none" w:sz="0" w:space="0" w:color="auto"/>
      </w:divBdr>
    </w:div>
    <w:div w:id="1206525700">
      <w:bodyDiv w:val="1"/>
      <w:marLeft w:val="0"/>
      <w:marRight w:val="0"/>
      <w:marTop w:val="0"/>
      <w:marBottom w:val="0"/>
      <w:divBdr>
        <w:top w:val="none" w:sz="0" w:space="0" w:color="auto"/>
        <w:left w:val="none" w:sz="0" w:space="0" w:color="auto"/>
        <w:bottom w:val="none" w:sz="0" w:space="0" w:color="auto"/>
        <w:right w:val="none" w:sz="0" w:space="0" w:color="auto"/>
      </w:divBdr>
    </w:div>
    <w:div w:id="1207061131">
      <w:bodyDiv w:val="1"/>
      <w:marLeft w:val="0"/>
      <w:marRight w:val="0"/>
      <w:marTop w:val="0"/>
      <w:marBottom w:val="0"/>
      <w:divBdr>
        <w:top w:val="none" w:sz="0" w:space="0" w:color="auto"/>
        <w:left w:val="none" w:sz="0" w:space="0" w:color="auto"/>
        <w:bottom w:val="none" w:sz="0" w:space="0" w:color="auto"/>
        <w:right w:val="none" w:sz="0" w:space="0" w:color="auto"/>
      </w:divBdr>
    </w:div>
    <w:div w:id="1222836486">
      <w:bodyDiv w:val="1"/>
      <w:marLeft w:val="0"/>
      <w:marRight w:val="0"/>
      <w:marTop w:val="0"/>
      <w:marBottom w:val="0"/>
      <w:divBdr>
        <w:top w:val="none" w:sz="0" w:space="0" w:color="auto"/>
        <w:left w:val="none" w:sz="0" w:space="0" w:color="auto"/>
        <w:bottom w:val="none" w:sz="0" w:space="0" w:color="auto"/>
        <w:right w:val="none" w:sz="0" w:space="0" w:color="auto"/>
      </w:divBdr>
    </w:div>
    <w:div w:id="1233391310">
      <w:bodyDiv w:val="1"/>
      <w:marLeft w:val="0"/>
      <w:marRight w:val="0"/>
      <w:marTop w:val="0"/>
      <w:marBottom w:val="0"/>
      <w:divBdr>
        <w:top w:val="none" w:sz="0" w:space="0" w:color="auto"/>
        <w:left w:val="none" w:sz="0" w:space="0" w:color="auto"/>
        <w:bottom w:val="none" w:sz="0" w:space="0" w:color="auto"/>
        <w:right w:val="none" w:sz="0" w:space="0" w:color="auto"/>
      </w:divBdr>
    </w:div>
    <w:div w:id="1235897014">
      <w:bodyDiv w:val="1"/>
      <w:marLeft w:val="0"/>
      <w:marRight w:val="0"/>
      <w:marTop w:val="0"/>
      <w:marBottom w:val="0"/>
      <w:divBdr>
        <w:top w:val="none" w:sz="0" w:space="0" w:color="auto"/>
        <w:left w:val="none" w:sz="0" w:space="0" w:color="auto"/>
        <w:bottom w:val="none" w:sz="0" w:space="0" w:color="auto"/>
        <w:right w:val="none" w:sz="0" w:space="0" w:color="auto"/>
      </w:divBdr>
    </w:div>
    <w:div w:id="1238243445">
      <w:bodyDiv w:val="1"/>
      <w:marLeft w:val="0"/>
      <w:marRight w:val="0"/>
      <w:marTop w:val="0"/>
      <w:marBottom w:val="0"/>
      <w:divBdr>
        <w:top w:val="none" w:sz="0" w:space="0" w:color="auto"/>
        <w:left w:val="none" w:sz="0" w:space="0" w:color="auto"/>
        <w:bottom w:val="none" w:sz="0" w:space="0" w:color="auto"/>
        <w:right w:val="none" w:sz="0" w:space="0" w:color="auto"/>
      </w:divBdr>
    </w:div>
    <w:div w:id="1243682013">
      <w:bodyDiv w:val="1"/>
      <w:marLeft w:val="0"/>
      <w:marRight w:val="0"/>
      <w:marTop w:val="0"/>
      <w:marBottom w:val="0"/>
      <w:divBdr>
        <w:top w:val="none" w:sz="0" w:space="0" w:color="auto"/>
        <w:left w:val="none" w:sz="0" w:space="0" w:color="auto"/>
        <w:bottom w:val="none" w:sz="0" w:space="0" w:color="auto"/>
        <w:right w:val="none" w:sz="0" w:space="0" w:color="auto"/>
      </w:divBdr>
    </w:div>
    <w:div w:id="1278878607">
      <w:bodyDiv w:val="1"/>
      <w:marLeft w:val="0"/>
      <w:marRight w:val="0"/>
      <w:marTop w:val="0"/>
      <w:marBottom w:val="0"/>
      <w:divBdr>
        <w:top w:val="none" w:sz="0" w:space="0" w:color="auto"/>
        <w:left w:val="none" w:sz="0" w:space="0" w:color="auto"/>
        <w:bottom w:val="none" w:sz="0" w:space="0" w:color="auto"/>
        <w:right w:val="none" w:sz="0" w:space="0" w:color="auto"/>
      </w:divBdr>
    </w:div>
    <w:div w:id="1280575251">
      <w:bodyDiv w:val="1"/>
      <w:marLeft w:val="0"/>
      <w:marRight w:val="0"/>
      <w:marTop w:val="0"/>
      <w:marBottom w:val="0"/>
      <w:divBdr>
        <w:top w:val="none" w:sz="0" w:space="0" w:color="auto"/>
        <w:left w:val="none" w:sz="0" w:space="0" w:color="auto"/>
        <w:bottom w:val="none" w:sz="0" w:space="0" w:color="auto"/>
        <w:right w:val="none" w:sz="0" w:space="0" w:color="auto"/>
      </w:divBdr>
    </w:div>
    <w:div w:id="1280988841">
      <w:bodyDiv w:val="1"/>
      <w:marLeft w:val="0"/>
      <w:marRight w:val="0"/>
      <w:marTop w:val="0"/>
      <w:marBottom w:val="0"/>
      <w:divBdr>
        <w:top w:val="none" w:sz="0" w:space="0" w:color="auto"/>
        <w:left w:val="none" w:sz="0" w:space="0" w:color="auto"/>
        <w:bottom w:val="none" w:sz="0" w:space="0" w:color="auto"/>
        <w:right w:val="none" w:sz="0" w:space="0" w:color="auto"/>
      </w:divBdr>
    </w:div>
    <w:div w:id="1286889021">
      <w:bodyDiv w:val="1"/>
      <w:marLeft w:val="0"/>
      <w:marRight w:val="0"/>
      <w:marTop w:val="0"/>
      <w:marBottom w:val="0"/>
      <w:divBdr>
        <w:top w:val="none" w:sz="0" w:space="0" w:color="auto"/>
        <w:left w:val="none" w:sz="0" w:space="0" w:color="auto"/>
        <w:bottom w:val="none" w:sz="0" w:space="0" w:color="auto"/>
        <w:right w:val="none" w:sz="0" w:space="0" w:color="auto"/>
      </w:divBdr>
    </w:div>
    <w:div w:id="1302690280">
      <w:bodyDiv w:val="1"/>
      <w:marLeft w:val="0"/>
      <w:marRight w:val="0"/>
      <w:marTop w:val="0"/>
      <w:marBottom w:val="0"/>
      <w:divBdr>
        <w:top w:val="none" w:sz="0" w:space="0" w:color="auto"/>
        <w:left w:val="none" w:sz="0" w:space="0" w:color="auto"/>
        <w:bottom w:val="none" w:sz="0" w:space="0" w:color="auto"/>
        <w:right w:val="none" w:sz="0" w:space="0" w:color="auto"/>
      </w:divBdr>
    </w:div>
    <w:div w:id="1306084233">
      <w:bodyDiv w:val="1"/>
      <w:marLeft w:val="0"/>
      <w:marRight w:val="0"/>
      <w:marTop w:val="0"/>
      <w:marBottom w:val="0"/>
      <w:divBdr>
        <w:top w:val="none" w:sz="0" w:space="0" w:color="auto"/>
        <w:left w:val="none" w:sz="0" w:space="0" w:color="auto"/>
        <w:bottom w:val="none" w:sz="0" w:space="0" w:color="auto"/>
        <w:right w:val="none" w:sz="0" w:space="0" w:color="auto"/>
      </w:divBdr>
    </w:div>
    <w:div w:id="1315453589">
      <w:bodyDiv w:val="1"/>
      <w:marLeft w:val="0"/>
      <w:marRight w:val="0"/>
      <w:marTop w:val="0"/>
      <w:marBottom w:val="0"/>
      <w:divBdr>
        <w:top w:val="none" w:sz="0" w:space="0" w:color="auto"/>
        <w:left w:val="none" w:sz="0" w:space="0" w:color="auto"/>
        <w:bottom w:val="none" w:sz="0" w:space="0" w:color="auto"/>
        <w:right w:val="none" w:sz="0" w:space="0" w:color="auto"/>
      </w:divBdr>
    </w:div>
    <w:div w:id="1317496436">
      <w:bodyDiv w:val="1"/>
      <w:marLeft w:val="0"/>
      <w:marRight w:val="0"/>
      <w:marTop w:val="0"/>
      <w:marBottom w:val="0"/>
      <w:divBdr>
        <w:top w:val="none" w:sz="0" w:space="0" w:color="auto"/>
        <w:left w:val="none" w:sz="0" w:space="0" w:color="auto"/>
        <w:bottom w:val="none" w:sz="0" w:space="0" w:color="auto"/>
        <w:right w:val="none" w:sz="0" w:space="0" w:color="auto"/>
      </w:divBdr>
    </w:div>
    <w:div w:id="1321612760">
      <w:bodyDiv w:val="1"/>
      <w:marLeft w:val="0"/>
      <w:marRight w:val="0"/>
      <w:marTop w:val="0"/>
      <w:marBottom w:val="0"/>
      <w:divBdr>
        <w:top w:val="none" w:sz="0" w:space="0" w:color="auto"/>
        <w:left w:val="none" w:sz="0" w:space="0" w:color="auto"/>
        <w:bottom w:val="none" w:sz="0" w:space="0" w:color="auto"/>
        <w:right w:val="none" w:sz="0" w:space="0" w:color="auto"/>
      </w:divBdr>
    </w:div>
    <w:div w:id="1323002713">
      <w:bodyDiv w:val="1"/>
      <w:marLeft w:val="0"/>
      <w:marRight w:val="0"/>
      <w:marTop w:val="0"/>
      <w:marBottom w:val="0"/>
      <w:divBdr>
        <w:top w:val="none" w:sz="0" w:space="0" w:color="auto"/>
        <w:left w:val="none" w:sz="0" w:space="0" w:color="auto"/>
        <w:bottom w:val="none" w:sz="0" w:space="0" w:color="auto"/>
        <w:right w:val="none" w:sz="0" w:space="0" w:color="auto"/>
      </w:divBdr>
    </w:div>
    <w:div w:id="1325544929">
      <w:bodyDiv w:val="1"/>
      <w:marLeft w:val="0"/>
      <w:marRight w:val="0"/>
      <w:marTop w:val="0"/>
      <w:marBottom w:val="0"/>
      <w:divBdr>
        <w:top w:val="none" w:sz="0" w:space="0" w:color="auto"/>
        <w:left w:val="none" w:sz="0" w:space="0" w:color="auto"/>
        <w:bottom w:val="none" w:sz="0" w:space="0" w:color="auto"/>
        <w:right w:val="none" w:sz="0" w:space="0" w:color="auto"/>
      </w:divBdr>
    </w:div>
    <w:div w:id="1342509613">
      <w:bodyDiv w:val="1"/>
      <w:marLeft w:val="0"/>
      <w:marRight w:val="0"/>
      <w:marTop w:val="0"/>
      <w:marBottom w:val="0"/>
      <w:divBdr>
        <w:top w:val="none" w:sz="0" w:space="0" w:color="auto"/>
        <w:left w:val="none" w:sz="0" w:space="0" w:color="auto"/>
        <w:bottom w:val="none" w:sz="0" w:space="0" w:color="auto"/>
        <w:right w:val="none" w:sz="0" w:space="0" w:color="auto"/>
      </w:divBdr>
    </w:div>
    <w:div w:id="1344238158">
      <w:bodyDiv w:val="1"/>
      <w:marLeft w:val="0"/>
      <w:marRight w:val="0"/>
      <w:marTop w:val="0"/>
      <w:marBottom w:val="0"/>
      <w:divBdr>
        <w:top w:val="none" w:sz="0" w:space="0" w:color="auto"/>
        <w:left w:val="none" w:sz="0" w:space="0" w:color="auto"/>
        <w:bottom w:val="none" w:sz="0" w:space="0" w:color="auto"/>
        <w:right w:val="none" w:sz="0" w:space="0" w:color="auto"/>
      </w:divBdr>
    </w:div>
    <w:div w:id="1347514458">
      <w:bodyDiv w:val="1"/>
      <w:marLeft w:val="0"/>
      <w:marRight w:val="0"/>
      <w:marTop w:val="0"/>
      <w:marBottom w:val="0"/>
      <w:divBdr>
        <w:top w:val="none" w:sz="0" w:space="0" w:color="auto"/>
        <w:left w:val="none" w:sz="0" w:space="0" w:color="auto"/>
        <w:bottom w:val="none" w:sz="0" w:space="0" w:color="auto"/>
        <w:right w:val="none" w:sz="0" w:space="0" w:color="auto"/>
      </w:divBdr>
    </w:div>
    <w:div w:id="1350571664">
      <w:bodyDiv w:val="1"/>
      <w:marLeft w:val="0"/>
      <w:marRight w:val="0"/>
      <w:marTop w:val="0"/>
      <w:marBottom w:val="0"/>
      <w:divBdr>
        <w:top w:val="none" w:sz="0" w:space="0" w:color="auto"/>
        <w:left w:val="none" w:sz="0" w:space="0" w:color="auto"/>
        <w:bottom w:val="none" w:sz="0" w:space="0" w:color="auto"/>
        <w:right w:val="none" w:sz="0" w:space="0" w:color="auto"/>
      </w:divBdr>
    </w:div>
    <w:div w:id="1356730409">
      <w:bodyDiv w:val="1"/>
      <w:marLeft w:val="0"/>
      <w:marRight w:val="0"/>
      <w:marTop w:val="0"/>
      <w:marBottom w:val="0"/>
      <w:divBdr>
        <w:top w:val="none" w:sz="0" w:space="0" w:color="auto"/>
        <w:left w:val="none" w:sz="0" w:space="0" w:color="auto"/>
        <w:bottom w:val="none" w:sz="0" w:space="0" w:color="auto"/>
        <w:right w:val="none" w:sz="0" w:space="0" w:color="auto"/>
      </w:divBdr>
    </w:div>
    <w:div w:id="1372803697">
      <w:bodyDiv w:val="1"/>
      <w:marLeft w:val="0"/>
      <w:marRight w:val="0"/>
      <w:marTop w:val="0"/>
      <w:marBottom w:val="0"/>
      <w:divBdr>
        <w:top w:val="none" w:sz="0" w:space="0" w:color="auto"/>
        <w:left w:val="none" w:sz="0" w:space="0" w:color="auto"/>
        <w:bottom w:val="none" w:sz="0" w:space="0" w:color="auto"/>
        <w:right w:val="none" w:sz="0" w:space="0" w:color="auto"/>
      </w:divBdr>
    </w:div>
    <w:div w:id="1382172282">
      <w:bodyDiv w:val="1"/>
      <w:marLeft w:val="0"/>
      <w:marRight w:val="0"/>
      <w:marTop w:val="0"/>
      <w:marBottom w:val="0"/>
      <w:divBdr>
        <w:top w:val="none" w:sz="0" w:space="0" w:color="auto"/>
        <w:left w:val="none" w:sz="0" w:space="0" w:color="auto"/>
        <w:bottom w:val="none" w:sz="0" w:space="0" w:color="auto"/>
        <w:right w:val="none" w:sz="0" w:space="0" w:color="auto"/>
      </w:divBdr>
    </w:div>
    <w:div w:id="1388458616">
      <w:bodyDiv w:val="1"/>
      <w:marLeft w:val="0"/>
      <w:marRight w:val="0"/>
      <w:marTop w:val="0"/>
      <w:marBottom w:val="0"/>
      <w:divBdr>
        <w:top w:val="none" w:sz="0" w:space="0" w:color="auto"/>
        <w:left w:val="none" w:sz="0" w:space="0" w:color="auto"/>
        <w:bottom w:val="none" w:sz="0" w:space="0" w:color="auto"/>
        <w:right w:val="none" w:sz="0" w:space="0" w:color="auto"/>
      </w:divBdr>
    </w:div>
    <w:div w:id="1403143084">
      <w:bodyDiv w:val="1"/>
      <w:marLeft w:val="0"/>
      <w:marRight w:val="0"/>
      <w:marTop w:val="0"/>
      <w:marBottom w:val="0"/>
      <w:divBdr>
        <w:top w:val="none" w:sz="0" w:space="0" w:color="auto"/>
        <w:left w:val="none" w:sz="0" w:space="0" w:color="auto"/>
        <w:bottom w:val="none" w:sz="0" w:space="0" w:color="auto"/>
        <w:right w:val="none" w:sz="0" w:space="0" w:color="auto"/>
      </w:divBdr>
    </w:div>
    <w:div w:id="1413507340">
      <w:bodyDiv w:val="1"/>
      <w:marLeft w:val="0"/>
      <w:marRight w:val="0"/>
      <w:marTop w:val="0"/>
      <w:marBottom w:val="0"/>
      <w:divBdr>
        <w:top w:val="none" w:sz="0" w:space="0" w:color="auto"/>
        <w:left w:val="none" w:sz="0" w:space="0" w:color="auto"/>
        <w:bottom w:val="none" w:sz="0" w:space="0" w:color="auto"/>
        <w:right w:val="none" w:sz="0" w:space="0" w:color="auto"/>
      </w:divBdr>
    </w:div>
    <w:div w:id="1418750152">
      <w:bodyDiv w:val="1"/>
      <w:marLeft w:val="0"/>
      <w:marRight w:val="0"/>
      <w:marTop w:val="0"/>
      <w:marBottom w:val="0"/>
      <w:divBdr>
        <w:top w:val="none" w:sz="0" w:space="0" w:color="auto"/>
        <w:left w:val="none" w:sz="0" w:space="0" w:color="auto"/>
        <w:bottom w:val="none" w:sz="0" w:space="0" w:color="auto"/>
        <w:right w:val="none" w:sz="0" w:space="0" w:color="auto"/>
      </w:divBdr>
    </w:div>
    <w:div w:id="1430810007">
      <w:bodyDiv w:val="1"/>
      <w:marLeft w:val="0"/>
      <w:marRight w:val="0"/>
      <w:marTop w:val="0"/>
      <w:marBottom w:val="0"/>
      <w:divBdr>
        <w:top w:val="none" w:sz="0" w:space="0" w:color="auto"/>
        <w:left w:val="none" w:sz="0" w:space="0" w:color="auto"/>
        <w:bottom w:val="none" w:sz="0" w:space="0" w:color="auto"/>
        <w:right w:val="none" w:sz="0" w:space="0" w:color="auto"/>
      </w:divBdr>
    </w:div>
    <w:div w:id="1433818608">
      <w:bodyDiv w:val="1"/>
      <w:marLeft w:val="0"/>
      <w:marRight w:val="0"/>
      <w:marTop w:val="0"/>
      <w:marBottom w:val="0"/>
      <w:divBdr>
        <w:top w:val="none" w:sz="0" w:space="0" w:color="auto"/>
        <w:left w:val="none" w:sz="0" w:space="0" w:color="auto"/>
        <w:bottom w:val="none" w:sz="0" w:space="0" w:color="auto"/>
        <w:right w:val="none" w:sz="0" w:space="0" w:color="auto"/>
      </w:divBdr>
    </w:div>
    <w:div w:id="1434279674">
      <w:bodyDiv w:val="1"/>
      <w:marLeft w:val="0"/>
      <w:marRight w:val="0"/>
      <w:marTop w:val="0"/>
      <w:marBottom w:val="0"/>
      <w:divBdr>
        <w:top w:val="none" w:sz="0" w:space="0" w:color="auto"/>
        <w:left w:val="none" w:sz="0" w:space="0" w:color="auto"/>
        <w:bottom w:val="none" w:sz="0" w:space="0" w:color="auto"/>
        <w:right w:val="none" w:sz="0" w:space="0" w:color="auto"/>
      </w:divBdr>
    </w:div>
    <w:div w:id="1436173710">
      <w:bodyDiv w:val="1"/>
      <w:marLeft w:val="0"/>
      <w:marRight w:val="0"/>
      <w:marTop w:val="0"/>
      <w:marBottom w:val="0"/>
      <w:divBdr>
        <w:top w:val="none" w:sz="0" w:space="0" w:color="auto"/>
        <w:left w:val="none" w:sz="0" w:space="0" w:color="auto"/>
        <w:bottom w:val="none" w:sz="0" w:space="0" w:color="auto"/>
        <w:right w:val="none" w:sz="0" w:space="0" w:color="auto"/>
      </w:divBdr>
    </w:div>
    <w:div w:id="1441991495">
      <w:bodyDiv w:val="1"/>
      <w:marLeft w:val="0"/>
      <w:marRight w:val="0"/>
      <w:marTop w:val="0"/>
      <w:marBottom w:val="0"/>
      <w:divBdr>
        <w:top w:val="none" w:sz="0" w:space="0" w:color="auto"/>
        <w:left w:val="none" w:sz="0" w:space="0" w:color="auto"/>
        <w:bottom w:val="none" w:sz="0" w:space="0" w:color="auto"/>
        <w:right w:val="none" w:sz="0" w:space="0" w:color="auto"/>
      </w:divBdr>
    </w:div>
    <w:div w:id="1453595229">
      <w:bodyDiv w:val="1"/>
      <w:marLeft w:val="0"/>
      <w:marRight w:val="0"/>
      <w:marTop w:val="0"/>
      <w:marBottom w:val="0"/>
      <w:divBdr>
        <w:top w:val="none" w:sz="0" w:space="0" w:color="auto"/>
        <w:left w:val="none" w:sz="0" w:space="0" w:color="auto"/>
        <w:bottom w:val="none" w:sz="0" w:space="0" w:color="auto"/>
        <w:right w:val="none" w:sz="0" w:space="0" w:color="auto"/>
      </w:divBdr>
    </w:div>
    <w:div w:id="1454328250">
      <w:bodyDiv w:val="1"/>
      <w:marLeft w:val="0"/>
      <w:marRight w:val="0"/>
      <w:marTop w:val="0"/>
      <w:marBottom w:val="0"/>
      <w:divBdr>
        <w:top w:val="none" w:sz="0" w:space="0" w:color="auto"/>
        <w:left w:val="none" w:sz="0" w:space="0" w:color="auto"/>
        <w:bottom w:val="none" w:sz="0" w:space="0" w:color="auto"/>
        <w:right w:val="none" w:sz="0" w:space="0" w:color="auto"/>
      </w:divBdr>
    </w:div>
    <w:div w:id="1457068642">
      <w:bodyDiv w:val="1"/>
      <w:marLeft w:val="0"/>
      <w:marRight w:val="0"/>
      <w:marTop w:val="0"/>
      <w:marBottom w:val="0"/>
      <w:divBdr>
        <w:top w:val="none" w:sz="0" w:space="0" w:color="auto"/>
        <w:left w:val="none" w:sz="0" w:space="0" w:color="auto"/>
        <w:bottom w:val="none" w:sz="0" w:space="0" w:color="auto"/>
        <w:right w:val="none" w:sz="0" w:space="0" w:color="auto"/>
      </w:divBdr>
    </w:div>
    <w:div w:id="1480464373">
      <w:bodyDiv w:val="1"/>
      <w:marLeft w:val="0"/>
      <w:marRight w:val="0"/>
      <w:marTop w:val="0"/>
      <w:marBottom w:val="0"/>
      <w:divBdr>
        <w:top w:val="none" w:sz="0" w:space="0" w:color="auto"/>
        <w:left w:val="none" w:sz="0" w:space="0" w:color="auto"/>
        <w:bottom w:val="none" w:sz="0" w:space="0" w:color="auto"/>
        <w:right w:val="none" w:sz="0" w:space="0" w:color="auto"/>
      </w:divBdr>
    </w:div>
    <w:div w:id="1481464633">
      <w:bodyDiv w:val="1"/>
      <w:marLeft w:val="0"/>
      <w:marRight w:val="0"/>
      <w:marTop w:val="0"/>
      <w:marBottom w:val="0"/>
      <w:divBdr>
        <w:top w:val="none" w:sz="0" w:space="0" w:color="auto"/>
        <w:left w:val="none" w:sz="0" w:space="0" w:color="auto"/>
        <w:bottom w:val="none" w:sz="0" w:space="0" w:color="auto"/>
        <w:right w:val="none" w:sz="0" w:space="0" w:color="auto"/>
      </w:divBdr>
    </w:div>
    <w:div w:id="1485009555">
      <w:bodyDiv w:val="1"/>
      <w:marLeft w:val="0"/>
      <w:marRight w:val="0"/>
      <w:marTop w:val="0"/>
      <w:marBottom w:val="0"/>
      <w:divBdr>
        <w:top w:val="none" w:sz="0" w:space="0" w:color="auto"/>
        <w:left w:val="none" w:sz="0" w:space="0" w:color="auto"/>
        <w:bottom w:val="none" w:sz="0" w:space="0" w:color="auto"/>
        <w:right w:val="none" w:sz="0" w:space="0" w:color="auto"/>
      </w:divBdr>
    </w:div>
    <w:div w:id="1492717338">
      <w:bodyDiv w:val="1"/>
      <w:marLeft w:val="0"/>
      <w:marRight w:val="0"/>
      <w:marTop w:val="0"/>
      <w:marBottom w:val="0"/>
      <w:divBdr>
        <w:top w:val="none" w:sz="0" w:space="0" w:color="auto"/>
        <w:left w:val="none" w:sz="0" w:space="0" w:color="auto"/>
        <w:bottom w:val="none" w:sz="0" w:space="0" w:color="auto"/>
        <w:right w:val="none" w:sz="0" w:space="0" w:color="auto"/>
      </w:divBdr>
    </w:div>
    <w:div w:id="1497915140">
      <w:bodyDiv w:val="1"/>
      <w:marLeft w:val="0"/>
      <w:marRight w:val="0"/>
      <w:marTop w:val="0"/>
      <w:marBottom w:val="0"/>
      <w:divBdr>
        <w:top w:val="none" w:sz="0" w:space="0" w:color="auto"/>
        <w:left w:val="none" w:sz="0" w:space="0" w:color="auto"/>
        <w:bottom w:val="none" w:sz="0" w:space="0" w:color="auto"/>
        <w:right w:val="none" w:sz="0" w:space="0" w:color="auto"/>
      </w:divBdr>
    </w:div>
    <w:div w:id="1503080765">
      <w:bodyDiv w:val="1"/>
      <w:marLeft w:val="0"/>
      <w:marRight w:val="0"/>
      <w:marTop w:val="0"/>
      <w:marBottom w:val="0"/>
      <w:divBdr>
        <w:top w:val="none" w:sz="0" w:space="0" w:color="auto"/>
        <w:left w:val="none" w:sz="0" w:space="0" w:color="auto"/>
        <w:bottom w:val="none" w:sz="0" w:space="0" w:color="auto"/>
        <w:right w:val="none" w:sz="0" w:space="0" w:color="auto"/>
      </w:divBdr>
    </w:div>
    <w:div w:id="1527251367">
      <w:bodyDiv w:val="1"/>
      <w:marLeft w:val="0"/>
      <w:marRight w:val="0"/>
      <w:marTop w:val="0"/>
      <w:marBottom w:val="0"/>
      <w:divBdr>
        <w:top w:val="none" w:sz="0" w:space="0" w:color="auto"/>
        <w:left w:val="none" w:sz="0" w:space="0" w:color="auto"/>
        <w:bottom w:val="none" w:sz="0" w:space="0" w:color="auto"/>
        <w:right w:val="none" w:sz="0" w:space="0" w:color="auto"/>
      </w:divBdr>
    </w:div>
    <w:div w:id="1531143444">
      <w:bodyDiv w:val="1"/>
      <w:marLeft w:val="0"/>
      <w:marRight w:val="0"/>
      <w:marTop w:val="0"/>
      <w:marBottom w:val="0"/>
      <w:divBdr>
        <w:top w:val="none" w:sz="0" w:space="0" w:color="auto"/>
        <w:left w:val="none" w:sz="0" w:space="0" w:color="auto"/>
        <w:bottom w:val="none" w:sz="0" w:space="0" w:color="auto"/>
        <w:right w:val="none" w:sz="0" w:space="0" w:color="auto"/>
      </w:divBdr>
    </w:div>
    <w:div w:id="1539246070">
      <w:bodyDiv w:val="1"/>
      <w:marLeft w:val="0"/>
      <w:marRight w:val="0"/>
      <w:marTop w:val="0"/>
      <w:marBottom w:val="0"/>
      <w:divBdr>
        <w:top w:val="none" w:sz="0" w:space="0" w:color="auto"/>
        <w:left w:val="none" w:sz="0" w:space="0" w:color="auto"/>
        <w:bottom w:val="none" w:sz="0" w:space="0" w:color="auto"/>
        <w:right w:val="none" w:sz="0" w:space="0" w:color="auto"/>
      </w:divBdr>
    </w:div>
    <w:div w:id="1539859031">
      <w:bodyDiv w:val="1"/>
      <w:marLeft w:val="0"/>
      <w:marRight w:val="0"/>
      <w:marTop w:val="0"/>
      <w:marBottom w:val="0"/>
      <w:divBdr>
        <w:top w:val="none" w:sz="0" w:space="0" w:color="auto"/>
        <w:left w:val="none" w:sz="0" w:space="0" w:color="auto"/>
        <w:bottom w:val="none" w:sz="0" w:space="0" w:color="auto"/>
        <w:right w:val="none" w:sz="0" w:space="0" w:color="auto"/>
      </w:divBdr>
    </w:div>
    <w:div w:id="1541162907">
      <w:bodyDiv w:val="1"/>
      <w:marLeft w:val="0"/>
      <w:marRight w:val="0"/>
      <w:marTop w:val="0"/>
      <w:marBottom w:val="0"/>
      <w:divBdr>
        <w:top w:val="none" w:sz="0" w:space="0" w:color="auto"/>
        <w:left w:val="none" w:sz="0" w:space="0" w:color="auto"/>
        <w:bottom w:val="none" w:sz="0" w:space="0" w:color="auto"/>
        <w:right w:val="none" w:sz="0" w:space="0" w:color="auto"/>
      </w:divBdr>
    </w:div>
    <w:div w:id="1541698389">
      <w:bodyDiv w:val="1"/>
      <w:marLeft w:val="0"/>
      <w:marRight w:val="0"/>
      <w:marTop w:val="0"/>
      <w:marBottom w:val="0"/>
      <w:divBdr>
        <w:top w:val="none" w:sz="0" w:space="0" w:color="auto"/>
        <w:left w:val="none" w:sz="0" w:space="0" w:color="auto"/>
        <w:bottom w:val="none" w:sz="0" w:space="0" w:color="auto"/>
        <w:right w:val="none" w:sz="0" w:space="0" w:color="auto"/>
      </w:divBdr>
    </w:div>
    <w:div w:id="1542013547">
      <w:bodyDiv w:val="1"/>
      <w:marLeft w:val="0"/>
      <w:marRight w:val="0"/>
      <w:marTop w:val="0"/>
      <w:marBottom w:val="0"/>
      <w:divBdr>
        <w:top w:val="none" w:sz="0" w:space="0" w:color="auto"/>
        <w:left w:val="none" w:sz="0" w:space="0" w:color="auto"/>
        <w:bottom w:val="none" w:sz="0" w:space="0" w:color="auto"/>
        <w:right w:val="none" w:sz="0" w:space="0" w:color="auto"/>
      </w:divBdr>
    </w:div>
    <w:div w:id="1549339369">
      <w:bodyDiv w:val="1"/>
      <w:marLeft w:val="0"/>
      <w:marRight w:val="0"/>
      <w:marTop w:val="0"/>
      <w:marBottom w:val="0"/>
      <w:divBdr>
        <w:top w:val="none" w:sz="0" w:space="0" w:color="auto"/>
        <w:left w:val="none" w:sz="0" w:space="0" w:color="auto"/>
        <w:bottom w:val="none" w:sz="0" w:space="0" w:color="auto"/>
        <w:right w:val="none" w:sz="0" w:space="0" w:color="auto"/>
      </w:divBdr>
    </w:div>
    <w:div w:id="1553805182">
      <w:bodyDiv w:val="1"/>
      <w:marLeft w:val="0"/>
      <w:marRight w:val="0"/>
      <w:marTop w:val="0"/>
      <w:marBottom w:val="0"/>
      <w:divBdr>
        <w:top w:val="none" w:sz="0" w:space="0" w:color="auto"/>
        <w:left w:val="none" w:sz="0" w:space="0" w:color="auto"/>
        <w:bottom w:val="none" w:sz="0" w:space="0" w:color="auto"/>
        <w:right w:val="none" w:sz="0" w:space="0" w:color="auto"/>
      </w:divBdr>
    </w:div>
    <w:div w:id="1573541349">
      <w:bodyDiv w:val="1"/>
      <w:marLeft w:val="0"/>
      <w:marRight w:val="0"/>
      <w:marTop w:val="0"/>
      <w:marBottom w:val="0"/>
      <w:divBdr>
        <w:top w:val="none" w:sz="0" w:space="0" w:color="auto"/>
        <w:left w:val="none" w:sz="0" w:space="0" w:color="auto"/>
        <w:bottom w:val="none" w:sz="0" w:space="0" w:color="auto"/>
        <w:right w:val="none" w:sz="0" w:space="0" w:color="auto"/>
      </w:divBdr>
    </w:div>
    <w:div w:id="1576672078">
      <w:bodyDiv w:val="1"/>
      <w:marLeft w:val="0"/>
      <w:marRight w:val="0"/>
      <w:marTop w:val="0"/>
      <w:marBottom w:val="0"/>
      <w:divBdr>
        <w:top w:val="none" w:sz="0" w:space="0" w:color="auto"/>
        <w:left w:val="none" w:sz="0" w:space="0" w:color="auto"/>
        <w:bottom w:val="none" w:sz="0" w:space="0" w:color="auto"/>
        <w:right w:val="none" w:sz="0" w:space="0" w:color="auto"/>
      </w:divBdr>
    </w:div>
    <w:div w:id="1584797039">
      <w:bodyDiv w:val="1"/>
      <w:marLeft w:val="0"/>
      <w:marRight w:val="0"/>
      <w:marTop w:val="0"/>
      <w:marBottom w:val="0"/>
      <w:divBdr>
        <w:top w:val="none" w:sz="0" w:space="0" w:color="auto"/>
        <w:left w:val="none" w:sz="0" w:space="0" w:color="auto"/>
        <w:bottom w:val="none" w:sz="0" w:space="0" w:color="auto"/>
        <w:right w:val="none" w:sz="0" w:space="0" w:color="auto"/>
      </w:divBdr>
    </w:div>
    <w:div w:id="1586111089">
      <w:bodyDiv w:val="1"/>
      <w:marLeft w:val="0"/>
      <w:marRight w:val="0"/>
      <w:marTop w:val="0"/>
      <w:marBottom w:val="0"/>
      <w:divBdr>
        <w:top w:val="none" w:sz="0" w:space="0" w:color="auto"/>
        <w:left w:val="none" w:sz="0" w:space="0" w:color="auto"/>
        <w:bottom w:val="none" w:sz="0" w:space="0" w:color="auto"/>
        <w:right w:val="none" w:sz="0" w:space="0" w:color="auto"/>
      </w:divBdr>
    </w:div>
    <w:div w:id="1589727618">
      <w:bodyDiv w:val="1"/>
      <w:marLeft w:val="0"/>
      <w:marRight w:val="0"/>
      <w:marTop w:val="0"/>
      <w:marBottom w:val="0"/>
      <w:divBdr>
        <w:top w:val="none" w:sz="0" w:space="0" w:color="auto"/>
        <w:left w:val="none" w:sz="0" w:space="0" w:color="auto"/>
        <w:bottom w:val="none" w:sz="0" w:space="0" w:color="auto"/>
        <w:right w:val="none" w:sz="0" w:space="0" w:color="auto"/>
      </w:divBdr>
    </w:div>
    <w:div w:id="1617978659">
      <w:bodyDiv w:val="1"/>
      <w:marLeft w:val="0"/>
      <w:marRight w:val="0"/>
      <w:marTop w:val="0"/>
      <w:marBottom w:val="0"/>
      <w:divBdr>
        <w:top w:val="none" w:sz="0" w:space="0" w:color="auto"/>
        <w:left w:val="none" w:sz="0" w:space="0" w:color="auto"/>
        <w:bottom w:val="none" w:sz="0" w:space="0" w:color="auto"/>
        <w:right w:val="none" w:sz="0" w:space="0" w:color="auto"/>
      </w:divBdr>
    </w:div>
    <w:div w:id="1618364280">
      <w:bodyDiv w:val="1"/>
      <w:marLeft w:val="0"/>
      <w:marRight w:val="0"/>
      <w:marTop w:val="0"/>
      <w:marBottom w:val="0"/>
      <w:divBdr>
        <w:top w:val="none" w:sz="0" w:space="0" w:color="auto"/>
        <w:left w:val="none" w:sz="0" w:space="0" w:color="auto"/>
        <w:bottom w:val="none" w:sz="0" w:space="0" w:color="auto"/>
        <w:right w:val="none" w:sz="0" w:space="0" w:color="auto"/>
      </w:divBdr>
    </w:div>
    <w:div w:id="1620719662">
      <w:bodyDiv w:val="1"/>
      <w:marLeft w:val="0"/>
      <w:marRight w:val="0"/>
      <w:marTop w:val="0"/>
      <w:marBottom w:val="0"/>
      <w:divBdr>
        <w:top w:val="none" w:sz="0" w:space="0" w:color="auto"/>
        <w:left w:val="none" w:sz="0" w:space="0" w:color="auto"/>
        <w:bottom w:val="none" w:sz="0" w:space="0" w:color="auto"/>
        <w:right w:val="none" w:sz="0" w:space="0" w:color="auto"/>
      </w:divBdr>
    </w:div>
    <w:div w:id="1625771653">
      <w:bodyDiv w:val="1"/>
      <w:marLeft w:val="0"/>
      <w:marRight w:val="0"/>
      <w:marTop w:val="0"/>
      <w:marBottom w:val="0"/>
      <w:divBdr>
        <w:top w:val="none" w:sz="0" w:space="0" w:color="auto"/>
        <w:left w:val="none" w:sz="0" w:space="0" w:color="auto"/>
        <w:bottom w:val="none" w:sz="0" w:space="0" w:color="auto"/>
        <w:right w:val="none" w:sz="0" w:space="0" w:color="auto"/>
      </w:divBdr>
    </w:div>
    <w:div w:id="1632860771">
      <w:bodyDiv w:val="1"/>
      <w:marLeft w:val="0"/>
      <w:marRight w:val="0"/>
      <w:marTop w:val="0"/>
      <w:marBottom w:val="0"/>
      <w:divBdr>
        <w:top w:val="none" w:sz="0" w:space="0" w:color="auto"/>
        <w:left w:val="none" w:sz="0" w:space="0" w:color="auto"/>
        <w:bottom w:val="none" w:sz="0" w:space="0" w:color="auto"/>
        <w:right w:val="none" w:sz="0" w:space="0" w:color="auto"/>
      </w:divBdr>
    </w:div>
    <w:div w:id="1633947567">
      <w:bodyDiv w:val="1"/>
      <w:marLeft w:val="0"/>
      <w:marRight w:val="0"/>
      <w:marTop w:val="0"/>
      <w:marBottom w:val="0"/>
      <w:divBdr>
        <w:top w:val="none" w:sz="0" w:space="0" w:color="auto"/>
        <w:left w:val="none" w:sz="0" w:space="0" w:color="auto"/>
        <w:bottom w:val="none" w:sz="0" w:space="0" w:color="auto"/>
        <w:right w:val="none" w:sz="0" w:space="0" w:color="auto"/>
      </w:divBdr>
    </w:div>
    <w:div w:id="1639529584">
      <w:bodyDiv w:val="1"/>
      <w:marLeft w:val="0"/>
      <w:marRight w:val="0"/>
      <w:marTop w:val="0"/>
      <w:marBottom w:val="0"/>
      <w:divBdr>
        <w:top w:val="none" w:sz="0" w:space="0" w:color="auto"/>
        <w:left w:val="none" w:sz="0" w:space="0" w:color="auto"/>
        <w:bottom w:val="none" w:sz="0" w:space="0" w:color="auto"/>
        <w:right w:val="none" w:sz="0" w:space="0" w:color="auto"/>
      </w:divBdr>
    </w:div>
    <w:div w:id="1644044548">
      <w:bodyDiv w:val="1"/>
      <w:marLeft w:val="0"/>
      <w:marRight w:val="0"/>
      <w:marTop w:val="0"/>
      <w:marBottom w:val="0"/>
      <w:divBdr>
        <w:top w:val="none" w:sz="0" w:space="0" w:color="auto"/>
        <w:left w:val="none" w:sz="0" w:space="0" w:color="auto"/>
        <w:bottom w:val="none" w:sz="0" w:space="0" w:color="auto"/>
        <w:right w:val="none" w:sz="0" w:space="0" w:color="auto"/>
      </w:divBdr>
    </w:div>
    <w:div w:id="1645960928">
      <w:bodyDiv w:val="1"/>
      <w:marLeft w:val="0"/>
      <w:marRight w:val="0"/>
      <w:marTop w:val="0"/>
      <w:marBottom w:val="0"/>
      <w:divBdr>
        <w:top w:val="none" w:sz="0" w:space="0" w:color="auto"/>
        <w:left w:val="none" w:sz="0" w:space="0" w:color="auto"/>
        <w:bottom w:val="none" w:sz="0" w:space="0" w:color="auto"/>
        <w:right w:val="none" w:sz="0" w:space="0" w:color="auto"/>
      </w:divBdr>
    </w:div>
    <w:div w:id="1649747177">
      <w:bodyDiv w:val="1"/>
      <w:marLeft w:val="0"/>
      <w:marRight w:val="0"/>
      <w:marTop w:val="0"/>
      <w:marBottom w:val="0"/>
      <w:divBdr>
        <w:top w:val="none" w:sz="0" w:space="0" w:color="auto"/>
        <w:left w:val="none" w:sz="0" w:space="0" w:color="auto"/>
        <w:bottom w:val="none" w:sz="0" w:space="0" w:color="auto"/>
        <w:right w:val="none" w:sz="0" w:space="0" w:color="auto"/>
      </w:divBdr>
    </w:div>
    <w:div w:id="1650283209">
      <w:bodyDiv w:val="1"/>
      <w:marLeft w:val="0"/>
      <w:marRight w:val="0"/>
      <w:marTop w:val="0"/>
      <w:marBottom w:val="0"/>
      <w:divBdr>
        <w:top w:val="none" w:sz="0" w:space="0" w:color="auto"/>
        <w:left w:val="none" w:sz="0" w:space="0" w:color="auto"/>
        <w:bottom w:val="none" w:sz="0" w:space="0" w:color="auto"/>
        <w:right w:val="none" w:sz="0" w:space="0" w:color="auto"/>
      </w:divBdr>
    </w:div>
    <w:div w:id="1654023884">
      <w:bodyDiv w:val="1"/>
      <w:marLeft w:val="0"/>
      <w:marRight w:val="0"/>
      <w:marTop w:val="0"/>
      <w:marBottom w:val="0"/>
      <w:divBdr>
        <w:top w:val="none" w:sz="0" w:space="0" w:color="auto"/>
        <w:left w:val="none" w:sz="0" w:space="0" w:color="auto"/>
        <w:bottom w:val="none" w:sz="0" w:space="0" w:color="auto"/>
        <w:right w:val="none" w:sz="0" w:space="0" w:color="auto"/>
      </w:divBdr>
    </w:div>
    <w:div w:id="1655838760">
      <w:bodyDiv w:val="1"/>
      <w:marLeft w:val="0"/>
      <w:marRight w:val="0"/>
      <w:marTop w:val="0"/>
      <w:marBottom w:val="0"/>
      <w:divBdr>
        <w:top w:val="none" w:sz="0" w:space="0" w:color="auto"/>
        <w:left w:val="none" w:sz="0" w:space="0" w:color="auto"/>
        <w:bottom w:val="none" w:sz="0" w:space="0" w:color="auto"/>
        <w:right w:val="none" w:sz="0" w:space="0" w:color="auto"/>
      </w:divBdr>
    </w:div>
    <w:div w:id="1674381244">
      <w:bodyDiv w:val="1"/>
      <w:marLeft w:val="0"/>
      <w:marRight w:val="0"/>
      <w:marTop w:val="0"/>
      <w:marBottom w:val="0"/>
      <w:divBdr>
        <w:top w:val="none" w:sz="0" w:space="0" w:color="auto"/>
        <w:left w:val="none" w:sz="0" w:space="0" w:color="auto"/>
        <w:bottom w:val="none" w:sz="0" w:space="0" w:color="auto"/>
        <w:right w:val="none" w:sz="0" w:space="0" w:color="auto"/>
      </w:divBdr>
    </w:div>
    <w:div w:id="1679195745">
      <w:bodyDiv w:val="1"/>
      <w:marLeft w:val="0"/>
      <w:marRight w:val="0"/>
      <w:marTop w:val="0"/>
      <w:marBottom w:val="0"/>
      <w:divBdr>
        <w:top w:val="none" w:sz="0" w:space="0" w:color="auto"/>
        <w:left w:val="none" w:sz="0" w:space="0" w:color="auto"/>
        <w:bottom w:val="none" w:sz="0" w:space="0" w:color="auto"/>
        <w:right w:val="none" w:sz="0" w:space="0" w:color="auto"/>
      </w:divBdr>
    </w:div>
    <w:div w:id="1680428214">
      <w:bodyDiv w:val="1"/>
      <w:marLeft w:val="0"/>
      <w:marRight w:val="0"/>
      <w:marTop w:val="0"/>
      <w:marBottom w:val="0"/>
      <w:divBdr>
        <w:top w:val="none" w:sz="0" w:space="0" w:color="auto"/>
        <w:left w:val="none" w:sz="0" w:space="0" w:color="auto"/>
        <w:bottom w:val="none" w:sz="0" w:space="0" w:color="auto"/>
        <w:right w:val="none" w:sz="0" w:space="0" w:color="auto"/>
      </w:divBdr>
    </w:div>
    <w:div w:id="1689062868">
      <w:bodyDiv w:val="1"/>
      <w:marLeft w:val="0"/>
      <w:marRight w:val="0"/>
      <w:marTop w:val="0"/>
      <w:marBottom w:val="0"/>
      <w:divBdr>
        <w:top w:val="none" w:sz="0" w:space="0" w:color="auto"/>
        <w:left w:val="none" w:sz="0" w:space="0" w:color="auto"/>
        <w:bottom w:val="none" w:sz="0" w:space="0" w:color="auto"/>
        <w:right w:val="none" w:sz="0" w:space="0" w:color="auto"/>
      </w:divBdr>
    </w:div>
    <w:div w:id="1695614620">
      <w:bodyDiv w:val="1"/>
      <w:marLeft w:val="0"/>
      <w:marRight w:val="0"/>
      <w:marTop w:val="0"/>
      <w:marBottom w:val="0"/>
      <w:divBdr>
        <w:top w:val="none" w:sz="0" w:space="0" w:color="auto"/>
        <w:left w:val="none" w:sz="0" w:space="0" w:color="auto"/>
        <w:bottom w:val="none" w:sz="0" w:space="0" w:color="auto"/>
        <w:right w:val="none" w:sz="0" w:space="0" w:color="auto"/>
      </w:divBdr>
    </w:div>
    <w:div w:id="1698583273">
      <w:bodyDiv w:val="1"/>
      <w:marLeft w:val="0"/>
      <w:marRight w:val="0"/>
      <w:marTop w:val="0"/>
      <w:marBottom w:val="0"/>
      <w:divBdr>
        <w:top w:val="none" w:sz="0" w:space="0" w:color="auto"/>
        <w:left w:val="none" w:sz="0" w:space="0" w:color="auto"/>
        <w:bottom w:val="none" w:sz="0" w:space="0" w:color="auto"/>
        <w:right w:val="none" w:sz="0" w:space="0" w:color="auto"/>
      </w:divBdr>
    </w:div>
    <w:div w:id="1698895114">
      <w:bodyDiv w:val="1"/>
      <w:marLeft w:val="0"/>
      <w:marRight w:val="0"/>
      <w:marTop w:val="0"/>
      <w:marBottom w:val="0"/>
      <w:divBdr>
        <w:top w:val="none" w:sz="0" w:space="0" w:color="auto"/>
        <w:left w:val="none" w:sz="0" w:space="0" w:color="auto"/>
        <w:bottom w:val="none" w:sz="0" w:space="0" w:color="auto"/>
        <w:right w:val="none" w:sz="0" w:space="0" w:color="auto"/>
      </w:divBdr>
    </w:div>
    <w:div w:id="1701780182">
      <w:bodyDiv w:val="1"/>
      <w:marLeft w:val="0"/>
      <w:marRight w:val="0"/>
      <w:marTop w:val="0"/>
      <w:marBottom w:val="0"/>
      <w:divBdr>
        <w:top w:val="none" w:sz="0" w:space="0" w:color="auto"/>
        <w:left w:val="none" w:sz="0" w:space="0" w:color="auto"/>
        <w:bottom w:val="none" w:sz="0" w:space="0" w:color="auto"/>
        <w:right w:val="none" w:sz="0" w:space="0" w:color="auto"/>
      </w:divBdr>
    </w:div>
    <w:div w:id="1711763728">
      <w:bodyDiv w:val="1"/>
      <w:marLeft w:val="0"/>
      <w:marRight w:val="0"/>
      <w:marTop w:val="0"/>
      <w:marBottom w:val="0"/>
      <w:divBdr>
        <w:top w:val="none" w:sz="0" w:space="0" w:color="auto"/>
        <w:left w:val="none" w:sz="0" w:space="0" w:color="auto"/>
        <w:bottom w:val="none" w:sz="0" w:space="0" w:color="auto"/>
        <w:right w:val="none" w:sz="0" w:space="0" w:color="auto"/>
      </w:divBdr>
    </w:div>
    <w:div w:id="1722630135">
      <w:bodyDiv w:val="1"/>
      <w:marLeft w:val="0"/>
      <w:marRight w:val="0"/>
      <w:marTop w:val="0"/>
      <w:marBottom w:val="0"/>
      <w:divBdr>
        <w:top w:val="none" w:sz="0" w:space="0" w:color="auto"/>
        <w:left w:val="none" w:sz="0" w:space="0" w:color="auto"/>
        <w:bottom w:val="none" w:sz="0" w:space="0" w:color="auto"/>
        <w:right w:val="none" w:sz="0" w:space="0" w:color="auto"/>
      </w:divBdr>
    </w:div>
    <w:div w:id="1724527338">
      <w:bodyDiv w:val="1"/>
      <w:marLeft w:val="0"/>
      <w:marRight w:val="0"/>
      <w:marTop w:val="0"/>
      <w:marBottom w:val="0"/>
      <w:divBdr>
        <w:top w:val="none" w:sz="0" w:space="0" w:color="auto"/>
        <w:left w:val="none" w:sz="0" w:space="0" w:color="auto"/>
        <w:bottom w:val="none" w:sz="0" w:space="0" w:color="auto"/>
        <w:right w:val="none" w:sz="0" w:space="0" w:color="auto"/>
      </w:divBdr>
    </w:div>
    <w:div w:id="1731418165">
      <w:bodyDiv w:val="1"/>
      <w:marLeft w:val="0"/>
      <w:marRight w:val="0"/>
      <w:marTop w:val="0"/>
      <w:marBottom w:val="0"/>
      <w:divBdr>
        <w:top w:val="none" w:sz="0" w:space="0" w:color="auto"/>
        <w:left w:val="none" w:sz="0" w:space="0" w:color="auto"/>
        <w:bottom w:val="none" w:sz="0" w:space="0" w:color="auto"/>
        <w:right w:val="none" w:sz="0" w:space="0" w:color="auto"/>
      </w:divBdr>
    </w:div>
    <w:div w:id="1733577261">
      <w:bodyDiv w:val="1"/>
      <w:marLeft w:val="0"/>
      <w:marRight w:val="0"/>
      <w:marTop w:val="0"/>
      <w:marBottom w:val="0"/>
      <w:divBdr>
        <w:top w:val="none" w:sz="0" w:space="0" w:color="auto"/>
        <w:left w:val="none" w:sz="0" w:space="0" w:color="auto"/>
        <w:bottom w:val="none" w:sz="0" w:space="0" w:color="auto"/>
        <w:right w:val="none" w:sz="0" w:space="0" w:color="auto"/>
      </w:divBdr>
    </w:div>
    <w:div w:id="1740058164">
      <w:bodyDiv w:val="1"/>
      <w:marLeft w:val="0"/>
      <w:marRight w:val="0"/>
      <w:marTop w:val="0"/>
      <w:marBottom w:val="0"/>
      <w:divBdr>
        <w:top w:val="none" w:sz="0" w:space="0" w:color="auto"/>
        <w:left w:val="none" w:sz="0" w:space="0" w:color="auto"/>
        <w:bottom w:val="none" w:sz="0" w:space="0" w:color="auto"/>
        <w:right w:val="none" w:sz="0" w:space="0" w:color="auto"/>
      </w:divBdr>
    </w:div>
    <w:div w:id="1741638200">
      <w:bodyDiv w:val="1"/>
      <w:marLeft w:val="0"/>
      <w:marRight w:val="0"/>
      <w:marTop w:val="0"/>
      <w:marBottom w:val="0"/>
      <w:divBdr>
        <w:top w:val="none" w:sz="0" w:space="0" w:color="auto"/>
        <w:left w:val="none" w:sz="0" w:space="0" w:color="auto"/>
        <w:bottom w:val="none" w:sz="0" w:space="0" w:color="auto"/>
        <w:right w:val="none" w:sz="0" w:space="0" w:color="auto"/>
      </w:divBdr>
    </w:div>
    <w:div w:id="1755471825">
      <w:bodyDiv w:val="1"/>
      <w:marLeft w:val="0"/>
      <w:marRight w:val="0"/>
      <w:marTop w:val="0"/>
      <w:marBottom w:val="0"/>
      <w:divBdr>
        <w:top w:val="none" w:sz="0" w:space="0" w:color="auto"/>
        <w:left w:val="none" w:sz="0" w:space="0" w:color="auto"/>
        <w:bottom w:val="none" w:sz="0" w:space="0" w:color="auto"/>
        <w:right w:val="none" w:sz="0" w:space="0" w:color="auto"/>
      </w:divBdr>
    </w:div>
    <w:div w:id="1771779591">
      <w:bodyDiv w:val="1"/>
      <w:marLeft w:val="0"/>
      <w:marRight w:val="0"/>
      <w:marTop w:val="0"/>
      <w:marBottom w:val="0"/>
      <w:divBdr>
        <w:top w:val="none" w:sz="0" w:space="0" w:color="auto"/>
        <w:left w:val="none" w:sz="0" w:space="0" w:color="auto"/>
        <w:bottom w:val="none" w:sz="0" w:space="0" w:color="auto"/>
        <w:right w:val="none" w:sz="0" w:space="0" w:color="auto"/>
      </w:divBdr>
    </w:div>
    <w:div w:id="1773237013">
      <w:bodyDiv w:val="1"/>
      <w:marLeft w:val="0"/>
      <w:marRight w:val="0"/>
      <w:marTop w:val="0"/>
      <w:marBottom w:val="0"/>
      <w:divBdr>
        <w:top w:val="none" w:sz="0" w:space="0" w:color="auto"/>
        <w:left w:val="none" w:sz="0" w:space="0" w:color="auto"/>
        <w:bottom w:val="none" w:sz="0" w:space="0" w:color="auto"/>
        <w:right w:val="none" w:sz="0" w:space="0" w:color="auto"/>
      </w:divBdr>
    </w:div>
    <w:div w:id="1773813594">
      <w:bodyDiv w:val="1"/>
      <w:marLeft w:val="0"/>
      <w:marRight w:val="0"/>
      <w:marTop w:val="0"/>
      <w:marBottom w:val="0"/>
      <w:divBdr>
        <w:top w:val="none" w:sz="0" w:space="0" w:color="auto"/>
        <w:left w:val="none" w:sz="0" w:space="0" w:color="auto"/>
        <w:bottom w:val="none" w:sz="0" w:space="0" w:color="auto"/>
        <w:right w:val="none" w:sz="0" w:space="0" w:color="auto"/>
      </w:divBdr>
    </w:div>
    <w:div w:id="1775704230">
      <w:bodyDiv w:val="1"/>
      <w:marLeft w:val="0"/>
      <w:marRight w:val="0"/>
      <w:marTop w:val="0"/>
      <w:marBottom w:val="0"/>
      <w:divBdr>
        <w:top w:val="none" w:sz="0" w:space="0" w:color="auto"/>
        <w:left w:val="none" w:sz="0" w:space="0" w:color="auto"/>
        <w:bottom w:val="none" w:sz="0" w:space="0" w:color="auto"/>
        <w:right w:val="none" w:sz="0" w:space="0" w:color="auto"/>
      </w:divBdr>
    </w:div>
    <w:div w:id="1783112945">
      <w:bodyDiv w:val="1"/>
      <w:marLeft w:val="0"/>
      <w:marRight w:val="0"/>
      <w:marTop w:val="0"/>
      <w:marBottom w:val="0"/>
      <w:divBdr>
        <w:top w:val="none" w:sz="0" w:space="0" w:color="auto"/>
        <w:left w:val="none" w:sz="0" w:space="0" w:color="auto"/>
        <w:bottom w:val="none" w:sz="0" w:space="0" w:color="auto"/>
        <w:right w:val="none" w:sz="0" w:space="0" w:color="auto"/>
      </w:divBdr>
    </w:div>
    <w:div w:id="1786466275">
      <w:bodyDiv w:val="1"/>
      <w:marLeft w:val="0"/>
      <w:marRight w:val="0"/>
      <w:marTop w:val="0"/>
      <w:marBottom w:val="0"/>
      <w:divBdr>
        <w:top w:val="none" w:sz="0" w:space="0" w:color="auto"/>
        <w:left w:val="none" w:sz="0" w:space="0" w:color="auto"/>
        <w:bottom w:val="none" w:sz="0" w:space="0" w:color="auto"/>
        <w:right w:val="none" w:sz="0" w:space="0" w:color="auto"/>
      </w:divBdr>
    </w:div>
    <w:div w:id="1801411844">
      <w:bodyDiv w:val="1"/>
      <w:marLeft w:val="0"/>
      <w:marRight w:val="0"/>
      <w:marTop w:val="0"/>
      <w:marBottom w:val="0"/>
      <w:divBdr>
        <w:top w:val="none" w:sz="0" w:space="0" w:color="auto"/>
        <w:left w:val="none" w:sz="0" w:space="0" w:color="auto"/>
        <w:bottom w:val="none" w:sz="0" w:space="0" w:color="auto"/>
        <w:right w:val="none" w:sz="0" w:space="0" w:color="auto"/>
      </w:divBdr>
    </w:div>
    <w:div w:id="1803577421">
      <w:bodyDiv w:val="1"/>
      <w:marLeft w:val="0"/>
      <w:marRight w:val="0"/>
      <w:marTop w:val="0"/>
      <w:marBottom w:val="0"/>
      <w:divBdr>
        <w:top w:val="none" w:sz="0" w:space="0" w:color="auto"/>
        <w:left w:val="none" w:sz="0" w:space="0" w:color="auto"/>
        <w:bottom w:val="none" w:sz="0" w:space="0" w:color="auto"/>
        <w:right w:val="none" w:sz="0" w:space="0" w:color="auto"/>
      </w:divBdr>
    </w:div>
    <w:div w:id="1807431558">
      <w:bodyDiv w:val="1"/>
      <w:marLeft w:val="0"/>
      <w:marRight w:val="0"/>
      <w:marTop w:val="0"/>
      <w:marBottom w:val="0"/>
      <w:divBdr>
        <w:top w:val="none" w:sz="0" w:space="0" w:color="auto"/>
        <w:left w:val="none" w:sz="0" w:space="0" w:color="auto"/>
        <w:bottom w:val="none" w:sz="0" w:space="0" w:color="auto"/>
        <w:right w:val="none" w:sz="0" w:space="0" w:color="auto"/>
      </w:divBdr>
    </w:div>
    <w:div w:id="1809399924">
      <w:bodyDiv w:val="1"/>
      <w:marLeft w:val="0"/>
      <w:marRight w:val="0"/>
      <w:marTop w:val="0"/>
      <w:marBottom w:val="0"/>
      <w:divBdr>
        <w:top w:val="none" w:sz="0" w:space="0" w:color="auto"/>
        <w:left w:val="none" w:sz="0" w:space="0" w:color="auto"/>
        <w:bottom w:val="none" w:sz="0" w:space="0" w:color="auto"/>
        <w:right w:val="none" w:sz="0" w:space="0" w:color="auto"/>
      </w:divBdr>
    </w:div>
    <w:div w:id="1813869160">
      <w:bodyDiv w:val="1"/>
      <w:marLeft w:val="0"/>
      <w:marRight w:val="0"/>
      <w:marTop w:val="0"/>
      <w:marBottom w:val="0"/>
      <w:divBdr>
        <w:top w:val="none" w:sz="0" w:space="0" w:color="auto"/>
        <w:left w:val="none" w:sz="0" w:space="0" w:color="auto"/>
        <w:bottom w:val="none" w:sz="0" w:space="0" w:color="auto"/>
        <w:right w:val="none" w:sz="0" w:space="0" w:color="auto"/>
      </w:divBdr>
    </w:div>
    <w:div w:id="1815104962">
      <w:bodyDiv w:val="1"/>
      <w:marLeft w:val="0"/>
      <w:marRight w:val="0"/>
      <w:marTop w:val="0"/>
      <w:marBottom w:val="0"/>
      <w:divBdr>
        <w:top w:val="none" w:sz="0" w:space="0" w:color="auto"/>
        <w:left w:val="none" w:sz="0" w:space="0" w:color="auto"/>
        <w:bottom w:val="none" w:sz="0" w:space="0" w:color="auto"/>
        <w:right w:val="none" w:sz="0" w:space="0" w:color="auto"/>
      </w:divBdr>
    </w:div>
    <w:div w:id="1828205713">
      <w:bodyDiv w:val="1"/>
      <w:marLeft w:val="0"/>
      <w:marRight w:val="0"/>
      <w:marTop w:val="0"/>
      <w:marBottom w:val="0"/>
      <w:divBdr>
        <w:top w:val="none" w:sz="0" w:space="0" w:color="auto"/>
        <w:left w:val="none" w:sz="0" w:space="0" w:color="auto"/>
        <w:bottom w:val="none" w:sz="0" w:space="0" w:color="auto"/>
        <w:right w:val="none" w:sz="0" w:space="0" w:color="auto"/>
      </w:divBdr>
    </w:div>
    <w:div w:id="1832745894">
      <w:bodyDiv w:val="1"/>
      <w:marLeft w:val="0"/>
      <w:marRight w:val="0"/>
      <w:marTop w:val="0"/>
      <w:marBottom w:val="0"/>
      <w:divBdr>
        <w:top w:val="none" w:sz="0" w:space="0" w:color="auto"/>
        <w:left w:val="none" w:sz="0" w:space="0" w:color="auto"/>
        <w:bottom w:val="none" w:sz="0" w:space="0" w:color="auto"/>
        <w:right w:val="none" w:sz="0" w:space="0" w:color="auto"/>
      </w:divBdr>
    </w:div>
    <w:div w:id="1838111338">
      <w:bodyDiv w:val="1"/>
      <w:marLeft w:val="0"/>
      <w:marRight w:val="0"/>
      <w:marTop w:val="0"/>
      <w:marBottom w:val="0"/>
      <w:divBdr>
        <w:top w:val="none" w:sz="0" w:space="0" w:color="auto"/>
        <w:left w:val="none" w:sz="0" w:space="0" w:color="auto"/>
        <w:bottom w:val="none" w:sz="0" w:space="0" w:color="auto"/>
        <w:right w:val="none" w:sz="0" w:space="0" w:color="auto"/>
      </w:divBdr>
    </w:div>
    <w:div w:id="1843857896">
      <w:bodyDiv w:val="1"/>
      <w:marLeft w:val="0"/>
      <w:marRight w:val="0"/>
      <w:marTop w:val="0"/>
      <w:marBottom w:val="0"/>
      <w:divBdr>
        <w:top w:val="none" w:sz="0" w:space="0" w:color="auto"/>
        <w:left w:val="none" w:sz="0" w:space="0" w:color="auto"/>
        <w:bottom w:val="none" w:sz="0" w:space="0" w:color="auto"/>
        <w:right w:val="none" w:sz="0" w:space="0" w:color="auto"/>
      </w:divBdr>
    </w:div>
    <w:div w:id="1844858930">
      <w:bodyDiv w:val="1"/>
      <w:marLeft w:val="0"/>
      <w:marRight w:val="0"/>
      <w:marTop w:val="0"/>
      <w:marBottom w:val="0"/>
      <w:divBdr>
        <w:top w:val="none" w:sz="0" w:space="0" w:color="auto"/>
        <w:left w:val="none" w:sz="0" w:space="0" w:color="auto"/>
        <w:bottom w:val="none" w:sz="0" w:space="0" w:color="auto"/>
        <w:right w:val="none" w:sz="0" w:space="0" w:color="auto"/>
      </w:divBdr>
    </w:div>
    <w:div w:id="1846555581">
      <w:bodyDiv w:val="1"/>
      <w:marLeft w:val="0"/>
      <w:marRight w:val="0"/>
      <w:marTop w:val="0"/>
      <w:marBottom w:val="0"/>
      <w:divBdr>
        <w:top w:val="none" w:sz="0" w:space="0" w:color="auto"/>
        <w:left w:val="none" w:sz="0" w:space="0" w:color="auto"/>
        <w:bottom w:val="none" w:sz="0" w:space="0" w:color="auto"/>
        <w:right w:val="none" w:sz="0" w:space="0" w:color="auto"/>
      </w:divBdr>
    </w:div>
    <w:div w:id="1856187023">
      <w:bodyDiv w:val="1"/>
      <w:marLeft w:val="0"/>
      <w:marRight w:val="0"/>
      <w:marTop w:val="0"/>
      <w:marBottom w:val="0"/>
      <w:divBdr>
        <w:top w:val="none" w:sz="0" w:space="0" w:color="auto"/>
        <w:left w:val="none" w:sz="0" w:space="0" w:color="auto"/>
        <w:bottom w:val="none" w:sz="0" w:space="0" w:color="auto"/>
        <w:right w:val="none" w:sz="0" w:space="0" w:color="auto"/>
      </w:divBdr>
    </w:div>
    <w:div w:id="1857112492">
      <w:bodyDiv w:val="1"/>
      <w:marLeft w:val="0"/>
      <w:marRight w:val="0"/>
      <w:marTop w:val="0"/>
      <w:marBottom w:val="0"/>
      <w:divBdr>
        <w:top w:val="none" w:sz="0" w:space="0" w:color="auto"/>
        <w:left w:val="none" w:sz="0" w:space="0" w:color="auto"/>
        <w:bottom w:val="none" w:sz="0" w:space="0" w:color="auto"/>
        <w:right w:val="none" w:sz="0" w:space="0" w:color="auto"/>
      </w:divBdr>
    </w:div>
    <w:div w:id="1860847646">
      <w:bodyDiv w:val="1"/>
      <w:marLeft w:val="0"/>
      <w:marRight w:val="0"/>
      <w:marTop w:val="0"/>
      <w:marBottom w:val="0"/>
      <w:divBdr>
        <w:top w:val="none" w:sz="0" w:space="0" w:color="auto"/>
        <w:left w:val="none" w:sz="0" w:space="0" w:color="auto"/>
        <w:bottom w:val="none" w:sz="0" w:space="0" w:color="auto"/>
        <w:right w:val="none" w:sz="0" w:space="0" w:color="auto"/>
      </w:divBdr>
    </w:div>
    <w:div w:id="1860897654">
      <w:bodyDiv w:val="1"/>
      <w:marLeft w:val="0"/>
      <w:marRight w:val="0"/>
      <w:marTop w:val="0"/>
      <w:marBottom w:val="0"/>
      <w:divBdr>
        <w:top w:val="none" w:sz="0" w:space="0" w:color="auto"/>
        <w:left w:val="none" w:sz="0" w:space="0" w:color="auto"/>
        <w:bottom w:val="none" w:sz="0" w:space="0" w:color="auto"/>
        <w:right w:val="none" w:sz="0" w:space="0" w:color="auto"/>
      </w:divBdr>
    </w:div>
    <w:div w:id="1862738331">
      <w:bodyDiv w:val="1"/>
      <w:marLeft w:val="0"/>
      <w:marRight w:val="0"/>
      <w:marTop w:val="0"/>
      <w:marBottom w:val="0"/>
      <w:divBdr>
        <w:top w:val="none" w:sz="0" w:space="0" w:color="auto"/>
        <w:left w:val="none" w:sz="0" w:space="0" w:color="auto"/>
        <w:bottom w:val="none" w:sz="0" w:space="0" w:color="auto"/>
        <w:right w:val="none" w:sz="0" w:space="0" w:color="auto"/>
      </w:divBdr>
    </w:div>
    <w:div w:id="1873108396">
      <w:bodyDiv w:val="1"/>
      <w:marLeft w:val="0"/>
      <w:marRight w:val="0"/>
      <w:marTop w:val="0"/>
      <w:marBottom w:val="0"/>
      <w:divBdr>
        <w:top w:val="none" w:sz="0" w:space="0" w:color="auto"/>
        <w:left w:val="none" w:sz="0" w:space="0" w:color="auto"/>
        <w:bottom w:val="none" w:sz="0" w:space="0" w:color="auto"/>
        <w:right w:val="none" w:sz="0" w:space="0" w:color="auto"/>
      </w:divBdr>
    </w:div>
    <w:div w:id="1877426219">
      <w:bodyDiv w:val="1"/>
      <w:marLeft w:val="0"/>
      <w:marRight w:val="0"/>
      <w:marTop w:val="0"/>
      <w:marBottom w:val="0"/>
      <w:divBdr>
        <w:top w:val="none" w:sz="0" w:space="0" w:color="auto"/>
        <w:left w:val="none" w:sz="0" w:space="0" w:color="auto"/>
        <w:bottom w:val="none" w:sz="0" w:space="0" w:color="auto"/>
        <w:right w:val="none" w:sz="0" w:space="0" w:color="auto"/>
      </w:divBdr>
    </w:div>
    <w:div w:id="1878154845">
      <w:bodyDiv w:val="1"/>
      <w:marLeft w:val="0"/>
      <w:marRight w:val="0"/>
      <w:marTop w:val="0"/>
      <w:marBottom w:val="0"/>
      <w:divBdr>
        <w:top w:val="none" w:sz="0" w:space="0" w:color="auto"/>
        <w:left w:val="none" w:sz="0" w:space="0" w:color="auto"/>
        <w:bottom w:val="none" w:sz="0" w:space="0" w:color="auto"/>
        <w:right w:val="none" w:sz="0" w:space="0" w:color="auto"/>
      </w:divBdr>
    </w:div>
    <w:div w:id="1880819503">
      <w:bodyDiv w:val="1"/>
      <w:marLeft w:val="0"/>
      <w:marRight w:val="0"/>
      <w:marTop w:val="0"/>
      <w:marBottom w:val="0"/>
      <w:divBdr>
        <w:top w:val="none" w:sz="0" w:space="0" w:color="auto"/>
        <w:left w:val="none" w:sz="0" w:space="0" w:color="auto"/>
        <w:bottom w:val="none" w:sz="0" w:space="0" w:color="auto"/>
        <w:right w:val="none" w:sz="0" w:space="0" w:color="auto"/>
      </w:divBdr>
    </w:div>
    <w:div w:id="1885828135">
      <w:bodyDiv w:val="1"/>
      <w:marLeft w:val="0"/>
      <w:marRight w:val="0"/>
      <w:marTop w:val="0"/>
      <w:marBottom w:val="0"/>
      <w:divBdr>
        <w:top w:val="none" w:sz="0" w:space="0" w:color="auto"/>
        <w:left w:val="none" w:sz="0" w:space="0" w:color="auto"/>
        <w:bottom w:val="none" w:sz="0" w:space="0" w:color="auto"/>
        <w:right w:val="none" w:sz="0" w:space="0" w:color="auto"/>
      </w:divBdr>
    </w:div>
    <w:div w:id="1886333648">
      <w:bodyDiv w:val="1"/>
      <w:marLeft w:val="0"/>
      <w:marRight w:val="0"/>
      <w:marTop w:val="0"/>
      <w:marBottom w:val="0"/>
      <w:divBdr>
        <w:top w:val="none" w:sz="0" w:space="0" w:color="auto"/>
        <w:left w:val="none" w:sz="0" w:space="0" w:color="auto"/>
        <w:bottom w:val="none" w:sz="0" w:space="0" w:color="auto"/>
        <w:right w:val="none" w:sz="0" w:space="0" w:color="auto"/>
      </w:divBdr>
    </w:div>
    <w:div w:id="1887568833">
      <w:bodyDiv w:val="1"/>
      <w:marLeft w:val="0"/>
      <w:marRight w:val="0"/>
      <w:marTop w:val="0"/>
      <w:marBottom w:val="0"/>
      <w:divBdr>
        <w:top w:val="none" w:sz="0" w:space="0" w:color="auto"/>
        <w:left w:val="none" w:sz="0" w:space="0" w:color="auto"/>
        <w:bottom w:val="none" w:sz="0" w:space="0" w:color="auto"/>
        <w:right w:val="none" w:sz="0" w:space="0" w:color="auto"/>
      </w:divBdr>
    </w:div>
    <w:div w:id="1898971885">
      <w:bodyDiv w:val="1"/>
      <w:marLeft w:val="0"/>
      <w:marRight w:val="0"/>
      <w:marTop w:val="0"/>
      <w:marBottom w:val="0"/>
      <w:divBdr>
        <w:top w:val="none" w:sz="0" w:space="0" w:color="auto"/>
        <w:left w:val="none" w:sz="0" w:space="0" w:color="auto"/>
        <w:bottom w:val="none" w:sz="0" w:space="0" w:color="auto"/>
        <w:right w:val="none" w:sz="0" w:space="0" w:color="auto"/>
      </w:divBdr>
    </w:div>
    <w:div w:id="1904363611">
      <w:bodyDiv w:val="1"/>
      <w:marLeft w:val="0"/>
      <w:marRight w:val="0"/>
      <w:marTop w:val="0"/>
      <w:marBottom w:val="0"/>
      <w:divBdr>
        <w:top w:val="none" w:sz="0" w:space="0" w:color="auto"/>
        <w:left w:val="none" w:sz="0" w:space="0" w:color="auto"/>
        <w:bottom w:val="none" w:sz="0" w:space="0" w:color="auto"/>
        <w:right w:val="none" w:sz="0" w:space="0" w:color="auto"/>
      </w:divBdr>
    </w:div>
    <w:div w:id="1906063234">
      <w:bodyDiv w:val="1"/>
      <w:marLeft w:val="0"/>
      <w:marRight w:val="0"/>
      <w:marTop w:val="0"/>
      <w:marBottom w:val="0"/>
      <w:divBdr>
        <w:top w:val="none" w:sz="0" w:space="0" w:color="auto"/>
        <w:left w:val="none" w:sz="0" w:space="0" w:color="auto"/>
        <w:bottom w:val="none" w:sz="0" w:space="0" w:color="auto"/>
        <w:right w:val="none" w:sz="0" w:space="0" w:color="auto"/>
      </w:divBdr>
    </w:div>
    <w:div w:id="1906842368">
      <w:bodyDiv w:val="1"/>
      <w:marLeft w:val="0"/>
      <w:marRight w:val="0"/>
      <w:marTop w:val="0"/>
      <w:marBottom w:val="0"/>
      <w:divBdr>
        <w:top w:val="none" w:sz="0" w:space="0" w:color="auto"/>
        <w:left w:val="none" w:sz="0" w:space="0" w:color="auto"/>
        <w:bottom w:val="none" w:sz="0" w:space="0" w:color="auto"/>
        <w:right w:val="none" w:sz="0" w:space="0" w:color="auto"/>
      </w:divBdr>
    </w:div>
    <w:div w:id="1930580061">
      <w:bodyDiv w:val="1"/>
      <w:marLeft w:val="0"/>
      <w:marRight w:val="0"/>
      <w:marTop w:val="0"/>
      <w:marBottom w:val="0"/>
      <w:divBdr>
        <w:top w:val="none" w:sz="0" w:space="0" w:color="auto"/>
        <w:left w:val="none" w:sz="0" w:space="0" w:color="auto"/>
        <w:bottom w:val="none" w:sz="0" w:space="0" w:color="auto"/>
        <w:right w:val="none" w:sz="0" w:space="0" w:color="auto"/>
      </w:divBdr>
    </w:div>
    <w:div w:id="1933588107">
      <w:bodyDiv w:val="1"/>
      <w:marLeft w:val="0"/>
      <w:marRight w:val="0"/>
      <w:marTop w:val="0"/>
      <w:marBottom w:val="0"/>
      <w:divBdr>
        <w:top w:val="none" w:sz="0" w:space="0" w:color="auto"/>
        <w:left w:val="none" w:sz="0" w:space="0" w:color="auto"/>
        <w:bottom w:val="none" w:sz="0" w:space="0" w:color="auto"/>
        <w:right w:val="none" w:sz="0" w:space="0" w:color="auto"/>
      </w:divBdr>
    </w:div>
    <w:div w:id="1933660018">
      <w:bodyDiv w:val="1"/>
      <w:marLeft w:val="0"/>
      <w:marRight w:val="0"/>
      <w:marTop w:val="0"/>
      <w:marBottom w:val="0"/>
      <w:divBdr>
        <w:top w:val="none" w:sz="0" w:space="0" w:color="auto"/>
        <w:left w:val="none" w:sz="0" w:space="0" w:color="auto"/>
        <w:bottom w:val="none" w:sz="0" w:space="0" w:color="auto"/>
        <w:right w:val="none" w:sz="0" w:space="0" w:color="auto"/>
      </w:divBdr>
    </w:div>
    <w:div w:id="1935478583">
      <w:bodyDiv w:val="1"/>
      <w:marLeft w:val="0"/>
      <w:marRight w:val="0"/>
      <w:marTop w:val="0"/>
      <w:marBottom w:val="0"/>
      <w:divBdr>
        <w:top w:val="none" w:sz="0" w:space="0" w:color="auto"/>
        <w:left w:val="none" w:sz="0" w:space="0" w:color="auto"/>
        <w:bottom w:val="none" w:sz="0" w:space="0" w:color="auto"/>
        <w:right w:val="none" w:sz="0" w:space="0" w:color="auto"/>
      </w:divBdr>
    </w:div>
    <w:div w:id="1940721542">
      <w:bodyDiv w:val="1"/>
      <w:marLeft w:val="0"/>
      <w:marRight w:val="0"/>
      <w:marTop w:val="0"/>
      <w:marBottom w:val="0"/>
      <w:divBdr>
        <w:top w:val="none" w:sz="0" w:space="0" w:color="auto"/>
        <w:left w:val="none" w:sz="0" w:space="0" w:color="auto"/>
        <w:bottom w:val="none" w:sz="0" w:space="0" w:color="auto"/>
        <w:right w:val="none" w:sz="0" w:space="0" w:color="auto"/>
      </w:divBdr>
    </w:div>
    <w:div w:id="1949313335">
      <w:bodyDiv w:val="1"/>
      <w:marLeft w:val="0"/>
      <w:marRight w:val="0"/>
      <w:marTop w:val="0"/>
      <w:marBottom w:val="0"/>
      <w:divBdr>
        <w:top w:val="none" w:sz="0" w:space="0" w:color="auto"/>
        <w:left w:val="none" w:sz="0" w:space="0" w:color="auto"/>
        <w:bottom w:val="none" w:sz="0" w:space="0" w:color="auto"/>
        <w:right w:val="none" w:sz="0" w:space="0" w:color="auto"/>
      </w:divBdr>
    </w:div>
    <w:div w:id="1952976940">
      <w:bodyDiv w:val="1"/>
      <w:marLeft w:val="0"/>
      <w:marRight w:val="0"/>
      <w:marTop w:val="0"/>
      <w:marBottom w:val="0"/>
      <w:divBdr>
        <w:top w:val="none" w:sz="0" w:space="0" w:color="auto"/>
        <w:left w:val="none" w:sz="0" w:space="0" w:color="auto"/>
        <w:bottom w:val="none" w:sz="0" w:space="0" w:color="auto"/>
        <w:right w:val="none" w:sz="0" w:space="0" w:color="auto"/>
      </w:divBdr>
    </w:div>
    <w:div w:id="1967734563">
      <w:bodyDiv w:val="1"/>
      <w:marLeft w:val="0"/>
      <w:marRight w:val="0"/>
      <w:marTop w:val="0"/>
      <w:marBottom w:val="0"/>
      <w:divBdr>
        <w:top w:val="none" w:sz="0" w:space="0" w:color="auto"/>
        <w:left w:val="none" w:sz="0" w:space="0" w:color="auto"/>
        <w:bottom w:val="none" w:sz="0" w:space="0" w:color="auto"/>
        <w:right w:val="none" w:sz="0" w:space="0" w:color="auto"/>
      </w:divBdr>
    </w:div>
    <w:div w:id="1969890078">
      <w:bodyDiv w:val="1"/>
      <w:marLeft w:val="0"/>
      <w:marRight w:val="0"/>
      <w:marTop w:val="0"/>
      <w:marBottom w:val="0"/>
      <w:divBdr>
        <w:top w:val="none" w:sz="0" w:space="0" w:color="auto"/>
        <w:left w:val="none" w:sz="0" w:space="0" w:color="auto"/>
        <w:bottom w:val="none" w:sz="0" w:space="0" w:color="auto"/>
        <w:right w:val="none" w:sz="0" w:space="0" w:color="auto"/>
      </w:divBdr>
    </w:div>
    <w:div w:id="1973561794">
      <w:bodyDiv w:val="1"/>
      <w:marLeft w:val="0"/>
      <w:marRight w:val="0"/>
      <w:marTop w:val="0"/>
      <w:marBottom w:val="0"/>
      <w:divBdr>
        <w:top w:val="none" w:sz="0" w:space="0" w:color="auto"/>
        <w:left w:val="none" w:sz="0" w:space="0" w:color="auto"/>
        <w:bottom w:val="none" w:sz="0" w:space="0" w:color="auto"/>
        <w:right w:val="none" w:sz="0" w:space="0" w:color="auto"/>
      </w:divBdr>
    </w:div>
    <w:div w:id="1998798280">
      <w:bodyDiv w:val="1"/>
      <w:marLeft w:val="0"/>
      <w:marRight w:val="0"/>
      <w:marTop w:val="0"/>
      <w:marBottom w:val="0"/>
      <w:divBdr>
        <w:top w:val="none" w:sz="0" w:space="0" w:color="auto"/>
        <w:left w:val="none" w:sz="0" w:space="0" w:color="auto"/>
        <w:bottom w:val="none" w:sz="0" w:space="0" w:color="auto"/>
        <w:right w:val="none" w:sz="0" w:space="0" w:color="auto"/>
      </w:divBdr>
    </w:div>
    <w:div w:id="2001232403">
      <w:bodyDiv w:val="1"/>
      <w:marLeft w:val="0"/>
      <w:marRight w:val="0"/>
      <w:marTop w:val="0"/>
      <w:marBottom w:val="0"/>
      <w:divBdr>
        <w:top w:val="none" w:sz="0" w:space="0" w:color="auto"/>
        <w:left w:val="none" w:sz="0" w:space="0" w:color="auto"/>
        <w:bottom w:val="none" w:sz="0" w:space="0" w:color="auto"/>
        <w:right w:val="none" w:sz="0" w:space="0" w:color="auto"/>
      </w:divBdr>
    </w:div>
    <w:div w:id="2002929986">
      <w:bodyDiv w:val="1"/>
      <w:marLeft w:val="0"/>
      <w:marRight w:val="0"/>
      <w:marTop w:val="0"/>
      <w:marBottom w:val="0"/>
      <w:divBdr>
        <w:top w:val="none" w:sz="0" w:space="0" w:color="auto"/>
        <w:left w:val="none" w:sz="0" w:space="0" w:color="auto"/>
        <w:bottom w:val="none" w:sz="0" w:space="0" w:color="auto"/>
        <w:right w:val="none" w:sz="0" w:space="0" w:color="auto"/>
      </w:divBdr>
    </w:div>
    <w:div w:id="2008357628">
      <w:bodyDiv w:val="1"/>
      <w:marLeft w:val="0"/>
      <w:marRight w:val="0"/>
      <w:marTop w:val="0"/>
      <w:marBottom w:val="0"/>
      <w:divBdr>
        <w:top w:val="none" w:sz="0" w:space="0" w:color="auto"/>
        <w:left w:val="none" w:sz="0" w:space="0" w:color="auto"/>
        <w:bottom w:val="none" w:sz="0" w:space="0" w:color="auto"/>
        <w:right w:val="none" w:sz="0" w:space="0" w:color="auto"/>
      </w:divBdr>
    </w:div>
    <w:div w:id="2011131012">
      <w:bodyDiv w:val="1"/>
      <w:marLeft w:val="0"/>
      <w:marRight w:val="0"/>
      <w:marTop w:val="0"/>
      <w:marBottom w:val="0"/>
      <w:divBdr>
        <w:top w:val="none" w:sz="0" w:space="0" w:color="auto"/>
        <w:left w:val="none" w:sz="0" w:space="0" w:color="auto"/>
        <w:bottom w:val="none" w:sz="0" w:space="0" w:color="auto"/>
        <w:right w:val="none" w:sz="0" w:space="0" w:color="auto"/>
      </w:divBdr>
    </w:div>
    <w:div w:id="2024895544">
      <w:bodyDiv w:val="1"/>
      <w:marLeft w:val="0"/>
      <w:marRight w:val="0"/>
      <w:marTop w:val="0"/>
      <w:marBottom w:val="0"/>
      <w:divBdr>
        <w:top w:val="none" w:sz="0" w:space="0" w:color="auto"/>
        <w:left w:val="none" w:sz="0" w:space="0" w:color="auto"/>
        <w:bottom w:val="none" w:sz="0" w:space="0" w:color="auto"/>
        <w:right w:val="none" w:sz="0" w:space="0" w:color="auto"/>
      </w:divBdr>
    </w:div>
    <w:div w:id="2026515733">
      <w:bodyDiv w:val="1"/>
      <w:marLeft w:val="0"/>
      <w:marRight w:val="0"/>
      <w:marTop w:val="0"/>
      <w:marBottom w:val="0"/>
      <w:divBdr>
        <w:top w:val="none" w:sz="0" w:space="0" w:color="auto"/>
        <w:left w:val="none" w:sz="0" w:space="0" w:color="auto"/>
        <w:bottom w:val="none" w:sz="0" w:space="0" w:color="auto"/>
        <w:right w:val="none" w:sz="0" w:space="0" w:color="auto"/>
      </w:divBdr>
    </w:div>
    <w:div w:id="2028173845">
      <w:bodyDiv w:val="1"/>
      <w:marLeft w:val="0"/>
      <w:marRight w:val="0"/>
      <w:marTop w:val="0"/>
      <w:marBottom w:val="0"/>
      <w:divBdr>
        <w:top w:val="none" w:sz="0" w:space="0" w:color="auto"/>
        <w:left w:val="none" w:sz="0" w:space="0" w:color="auto"/>
        <w:bottom w:val="none" w:sz="0" w:space="0" w:color="auto"/>
        <w:right w:val="none" w:sz="0" w:space="0" w:color="auto"/>
      </w:divBdr>
    </w:div>
    <w:div w:id="2040546752">
      <w:bodyDiv w:val="1"/>
      <w:marLeft w:val="0"/>
      <w:marRight w:val="0"/>
      <w:marTop w:val="0"/>
      <w:marBottom w:val="0"/>
      <w:divBdr>
        <w:top w:val="none" w:sz="0" w:space="0" w:color="auto"/>
        <w:left w:val="none" w:sz="0" w:space="0" w:color="auto"/>
        <w:bottom w:val="none" w:sz="0" w:space="0" w:color="auto"/>
        <w:right w:val="none" w:sz="0" w:space="0" w:color="auto"/>
      </w:divBdr>
    </w:div>
    <w:div w:id="2048411701">
      <w:bodyDiv w:val="1"/>
      <w:marLeft w:val="0"/>
      <w:marRight w:val="0"/>
      <w:marTop w:val="0"/>
      <w:marBottom w:val="0"/>
      <w:divBdr>
        <w:top w:val="none" w:sz="0" w:space="0" w:color="auto"/>
        <w:left w:val="none" w:sz="0" w:space="0" w:color="auto"/>
        <w:bottom w:val="none" w:sz="0" w:space="0" w:color="auto"/>
        <w:right w:val="none" w:sz="0" w:space="0" w:color="auto"/>
      </w:divBdr>
    </w:div>
    <w:div w:id="2056542080">
      <w:bodyDiv w:val="1"/>
      <w:marLeft w:val="0"/>
      <w:marRight w:val="0"/>
      <w:marTop w:val="0"/>
      <w:marBottom w:val="0"/>
      <w:divBdr>
        <w:top w:val="none" w:sz="0" w:space="0" w:color="auto"/>
        <w:left w:val="none" w:sz="0" w:space="0" w:color="auto"/>
        <w:bottom w:val="none" w:sz="0" w:space="0" w:color="auto"/>
        <w:right w:val="none" w:sz="0" w:space="0" w:color="auto"/>
      </w:divBdr>
    </w:div>
    <w:div w:id="2062508785">
      <w:bodyDiv w:val="1"/>
      <w:marLeft w:val="0"/>
      <w:marRight w:val="0"/>
      <w:marTop w:val="0"/>
      <w:marBottom w:val="0"/>
      <w:divBdr>
        <w:top w:val="none" w:sz="0" w:space="0" w:color="auto"/>
        <w:left w:val="none" w:sz="0" w:space="0" w:color="auto"/>
        <w:bottom w:val="none" w:sz="0" w:space="0" w:color="auto"/>
        <w:right w:val="none" w:sz="0" w:space="0" w:color="auto"/>
      </w:divBdr>
    </w:div>
    <w:div w:id="2066491206">
      <w:bodyDiv w:val="1"/>
      <w:marLeft w:val="0"/>
      <w:marRight w:val="0"/>
      <w:marTop w:val="0"/>
      <w:marBottom w:val="0"/>
      <w:divBdr>
        <w:top w:val="none" w:sz="0" w:space="0" w:color="auto"/>
        <w:left w:val="none" w:sz="0" w:space="0" w:color="auto"/>
        <w:bottom w:val="none" w:sz="0" w:space="0" w:color="auto"/>
        <w:right w:val="none" w:sz="0" w:space="0" w:color="auto"/>
      </w:divBdr>
    </w:div>
    <w:div w:id="2070573715">
      <w:bodyDiv w:val="1"/>
      <w:marLeft w:val="0"/>
      <w:marRight w:val="0"/>
      <w:marTop w:val="0"/>
      <w:marBottom w:val="0"/>
      <w:divBdr>
        <w:top w:val="none" w:sz="0" w:space="0" w:color="auto"/>
        <w:left w:val="none" w:sz="0" w:space="0" w:color="auto"/>
        <w:bottom w:val="none" w:sz="0" w:space="0" w:color="auto"/>
        <w:right w:val="none" w:sz="0" w:space="0" w:color="auto"/>
      </w:divBdr>
    </w:div>
    <w:div w:id="2076925416">
      <w:bodyDiv w:val="1"/>
      <w:marLeft w:val="0"/>
      <w:marRight w:val="0"/>
      <w:marTop w:val="0"/>
      <w:marBottom w:val="0"/>
      <w:divBdr>
        <w:top w:val="none" w:sz="0" w:space="0" w:color="auto"/>
        <w:left w:val="none" w:sz="0" w:space="0" w:color="auto"/>
        <w:bottom w:val="none" w:sz="0" w:space="0" w:color="auto"/>
        <w:right w:val="none" w:sz="0" w:space="0" w:color="auto"/>
      </w:divBdr>
    </w:div>
    <w:div w:id="2088990079">
      <w:bodyDiv w:val="1"/>
      <w:marLeft w:val="0"/>
      <w:marRight w:val="0"/>
      <w:marTop w:val="0"/>
      <w:marBottom w:val="0"/>
      <w:divBdr>
        <w:top w:val="none" w:sz="0" w:space="0" w:color="auto"/>
        <w:left w:val="none" w:sz="0" w:space="0" w:color="auto"/>
        <w:bottom w:val="none" w:sz="0" w:space="0" w:color="auto"/>
        <w:right w:val="none" w:sz="0" w:space="0" w:color="auto"/>
      </w:divBdr>
    </w:div>
    <w:div w:id="2089300414">
      <w:bodyDiv w:val="1"/>
      <w:marLeft w:val="0"/>
      <w:marRight w:val="0"/>
      <w:marTop w:val="0"/>
      <w:marBottom w:val="0"/>
      <w:divBdr>
        <w:top w:val="none" w:sz="0" w:space="0" w:color="auto"/>
        <w:left w:val="none" w:sz="0" w:space="0" w:color="auto"/>
        <w:bottom w:val="none" w:sz="0" w:space="0" w:color="auto"/>
        <w:right w:val="none" w:sz="0" w:space="0" w:color="auto"/>
      </w:divBdr>
    </w:div>
    <w:div w:id="2097968884">
      <w:bodyDiv w:val="1"/>
      <w:marLeft w:val="0"/>
      <w:marRight w:val="0"/>
      <w:marTop w:val="0"/>
      <w:marBottom w:val="0"/>
      <w:divBdr>
        <w:top w:val="none" w:sz="0" w:space="0" w:color="auto"/>
        <w:left w:val="none" w:sz="0" w:space="0" w:color="auto"/>
        <w:bottom w:val="none" w:sz="0" w:space="0" w:color="auto"/>
        <w:right w:val="none" w:sz="0" w:space="0" w:color="auto"/>
      </w:divBdr>
    </w:div>
    <w:div w:id="2105414362">
      <w:bodyDiv w:val="1"/>
      <w:marLeft w:val="0"/>
      <w:marRight w:val="0"/>
      <w:marTop w:val="0"/>
      <w:marBottom w:val="0"/>
      <w:divBdr>
        <w:top w:val="none" w:sz="0" w:space="0" w:color="auto"/>
        <w:left w:val="none" w:sz="0" w:space="0" w:color="auto"/>
        <w:bottom w:val="none" w:sz="0" w:space="0" w:color="auto"/>
        <w:right w:val="none" w:sz="0" w:space="0" w:color="auto"/>
      </w:divBdr>
    </w:div>
    <w:div w:id="2106026520">
      <w:bodyDiv w:val="1"/>
      <w:marLeft w:val="0"/>
      <w:marRight w:val="0"/>
      <w:marTop w:val="0"/>
      <w:marBottom w:val="0"/>
      <w:divBdr>
        <w:top w:val="none" w:sz="0" w:space="0" w:color="auto"/>
        <w:left w:val="none" w:sz="0" w:space="0" w:color="auto"/>
        <w:bottom w:val="none" w:sz="0" w:space="0" w:color="auto"/>
        <w:right w:val="none" w:sz="0" w:space="0" w:color="auto"/>
      </w:divBdr>
    </w:div>
    <w:div w:id="2113934659">
      <w:bodyDiv w:val="1"/>
      <w:marLeft w:val="0"/>
      <w:marRight w:val="0"/>
      <w:marTop w:val="0"/>
      <w:marBottom w:val="0"/>
      <w:divBdr>
        <w:top w:val="none" w:sz="0" w:space="0" w:color="auto"/>
        <w:left w:val="none" w:sz="0" w:space="0" w:color="auto"/>
        <w:bottom w:val="none" w:sz="0" w:space="0" w:color="auto"/>
        <w:right w:val="none" w:sz="0" w:space="0" w:color="auto"/>
      </w:divBdr>
    </w:div>
    <w:div w:id="2114015467">
      <w:bodyDiv w:val="1"/>
      <w:marLeft w:val="0"/>
      <w:marRight w:val="0"/>
      <w:marTop w:val="0"/>
      <w:marBottom w:val="0"/>
      <w:divBdr>
        <w:top w:val="none" w:sz="0" w:space="0" w:color="auto"/>
        <w:left w:val="none" w:sz="0" w:space="0" w:color="auto"/>
        <w:bottom w:val="none" w:sz="0" w:space="0" w:color="auto"/>
        <w:right w:val="none" w:sz="0" w:space="0" w:color="auto"/>
      </w:divBdr>
    </w:div>
    <w:div w:id="2126151137">
      <w:bodyDiv w:val="1"/>
      <w:marLeft w:val="0"/>
      <w:marRight w:val="0"/>
      <w:marTop w:val="0"/>
      <w:marBottom w:val="0"/>
      <w:divBdr>
        <w:top w:val="none" w:sz="0" w:space="0" w:color="auto"/>
        <w:left w:val="none" w:sz="0" w:space="0" w:color="auto"/>
        <w:bottom w:val="none" w:sz="0" w:space="0" w:color="auto"/>
        <w:right w:val="none" w:sz="0" w:space="0" w:color="auto"/>
      </w:divBdr>
    </w:div>
    <w:div w:id="2127964320">
      <w:bodyDiv w:val="1"/>
      <w:marLeft w:val="0"/>
      <w:marRight w:val="0"/>
      <w:marTop w:val="0"/>
      <w:marBottom w:val="0"/>
      <w:divBdr>
        <w:top w:val="none" w:sz="0" w:space="0" w:color="auto"/>
        <w:left w:val="none" w:sz="0" w:space="0" w:color="auto"/>
        <w:bottom w:val="none" w:sz="0" w:space="0" w:color="auto"/>
        <w:right w:val="none" w:sz="0" w:space="0" w:color="auto"/>
      </w:divBdr>
    </w:div>
    <w:div w:id="2128810933">
      <w:bodyDiv w:val="1"/>
      <w:marLeft w:val="0"/>
      <w:marRight w:val="0"/>
      <w:marTop w:val="0"/>
      <w:marBottom w:val="0"/>
      <w:divBdr>
        <w:top w:val="none" w:sz="0" w:space="0" w:color="auto"/>
        <w:left w:val="none" w:sz="0" w:space="0" w:color="auto"/>
        <w:bottom w:val="none" w:sz="0" w:space="0" w:color="auto"/>
        <w:right w:val="none" w:sz="0" w:space="0" w:color="auto"/>
      </w:divBdr>
    </w:div>
    <w:div w:id="2129816321">
      <w:bodyDiv w:val="1"/>
      <w:marLeft w:val="0"/>
      <w:marRight w:val="0"/>
      <w:marTop w:val="0"/>
      <w:marBottom w:val="0"/>
      <w:divBdr>
        <w:top w:val="none" w:sz="0" w:space="0" w:color="auto"/>
        <w:left w:val="none" w:sz="0" w:space="0" w:color="auto"/>
        <w:bottom w:val="none" w:sz="0" w:space="0" w:color="auto"/>
        <w:right w:val="none" w:sz="0" w:space="0" w:color="auto"/>
      </w:divBdr>
    </w:div>
    <w:div w:id="2130010253">
      <w:bodyDiv w:val="1"/>
      <w:marLeft w:val="0"/>
      <w:marRight w:val="0"/>
      <w:marTop w:val="0"/>
      <w:marBottom w:val="0"/>
      <w:divBdr>
        <w:top w:val="none" w:sz="0" w:space="0" w:color="auto"/>
        <w:left w:val="none" w:sz="0" w:space="0" w:color="auto"/>
        <w:bottom w:val="none" w:sz="0" w:space="0" w:color="auto"/>
        <w:right w:val="none" w:sz="0" w:space="0" w:color="auto"/>
      </w:divBdr>
    </w:div>
    <w:div w:id="2139176891">
      <w:bodyDiv w:val="1"/>
      <w:marLeft w:val="0"/>
      <w:marRight w:val="0"/>
      <w:marTop w:val="0"/>
      <w:marBottom w:val="0"/>
      <w:divBdr>
        <w:top w:val="none" w:sz="0" w:space="0" w:color="auto"/>
        <w:left w:val="none" w:sz="0" w:space="0" w:color="auto"/>
        <w:bottom w:val="none" w:sz="0" w:space="0" w:color="auto"/>
        <w:right w:val="none" w:sz="0" w:space="0" w:color="auto"/>
      </w:divBdr>
    </w:div>
    <w:div w:id="2139952261">
      <w:bodyDiv w:val="1"/>
      <w:marLeft w:val="0"/>
      <w:marRight w:val="0"/>
      <w:marTop w:val="0"/>
      <w:marBottom w:val="0"/>
      <w:divBdr>
        <w:top w:val="none" w:sz="0" w:space="0" w:color="auto"/>
        <w:left w:val="none" w:sz="0" w:space="0" w:color="auto"/>
        <w:bottom w:val="none" w:sz="0" w:space="0" w:color="auto"/>
        <w:right w:val="none" w:sz="0" w:space="0" w:color="auto"/>
      </w:divBdr>
    </w:div>
    <w:div w:id="214422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5E218-1B9E-409D-9E6D-D7A18765F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13605</Words>
  <Characters>81632</Characters>
  <Application>Microsoft Office Word</Application>
  <DocSecurity>0</DocSecurity>
  <Lines>680</Lines>
  <Paragraphs>190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Uzasadnienie</vt:lpstr>
      <vt:lpstr>Uzasadnienie</vt:lpstr>
    </vt:vector>
  </TitlesOfParts>
  <Company>UML</Company>
  <LinksUpToDate>false</LinksUpToDate>
  <CharactersWithSpaces>95047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dc:title>
  <dc:subject/>
  <dc:creator>mmaczkowska</dc:creator>
  <cp:keywords/>
  <dc:description/>
  <cp:lastModifiedBy>Monika Klimkiewicz</cp:lastModifiedBy>
  <cp:revision>3</cp:revision>
  <cp:lastPrinted>2021-10-08T11:46:00Z</cp:lastPrinted>
  <dcterms:created xsi:type="dcterms:W3CDTF">2021-10-11T12:39:00Z</dcterms:created>
  <dcterms:modified xsi:type="dcterms:W3CDTF">2021-10-11T12:44:00Z</dcterms:modified>
</cp:coreProperties>
</file>