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8410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5020F">
            <w:pPr>
              <w:ind w:left="6236"/>
              <w:jc w:val="left"/>
            </w:pPr>
            <w:bookmarkStart w:id="0" w:name="_GoBack"/>
            <w:bookmarkEnd w:id="0"/>
            <w:r>
              <w:t>Druk Nr</w:t>
            </w:r>
          </w:p>
          <w:p w:rsidR="00A77B3E" w:rsidRDefault="00B5020F">
            <w:pPr>
              <w:ind w:left="6236"/>
              <w:jc w:val="left"/>
            </w:pPr>
            <w:r>
              <w:t>Projekt z dnia</w:t>
            </w:r>
          </w:p>
          <w:p w:rsidR="00A77B3E" w:rsidRDefault="00A77B3E">
            <w:pPr>
              <w:ind w:left="6236"/>
              <w:jc w:val="left"/>
            </w:pP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B5020F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:rsidR="00A77B3E" w:rsidRDefault="00B5020F">
      <w:pPr>
        <w:spacing w:after="280"/>
        <w:jc w:val="center"/>
        <w:rPr>
          <w:b/>
          <w:caps/>
        </w:rPr>
      </w:pPr>
      <w:r>
        <w:rPr>
          <w:b/>
        </w:rPr>
        <w:t>z dnia .................... 2022 r.</w:t>
      </w:r>
    </w:p>
    <w:p w:rsidR="00A77B3E" w:rsidRDefault="00B5020F">
      <w:pPr>
        <w:keepNext/>
        <w:spacing w:after="280"/>
        <w:jc w:val="center"/>
      </w:pPr>
      <w:r>
        <w:rPr>
          <w:b/>
        </w:rPr>
        <w:t>zmieniająca uchwałę w sprawie utworzenia jednostki budżetowej o nazwie</w:t>
      </w:r>
      <w:r>
        <w:rPr>
          <w:b/>
        </w:rPr>
        <w:br/>
        <w:t>„Zarząd Dróg i Transportu”.</w:t>
      </w:r>
    </w:p>
    <w:p w:rsidR="00A77B3E" w:rsidRDefault="00B5020F">
      <w:pPr>
        <w:keepLines/>
        <w:spacing w:before="120" w:after="120"/>
        <w:ind w:firstLine="567"/>
      </w:pPr>
      <w:r>
        <w:t>Na podstawie art. 18 ust. 2 pkt 9 lit.</w:t>
      </w:r>
      <w:r>
        <w:t xml:space="preserve"> h ustawy z dnia 8 marca 1990 r. o samorządzie gminnym (Dz. U. z 2021 r. poz. 1372 i 1834) i art. 12 ust. 1 pkt 2 ustawy z dnia 27 sierpnia 2009 r. o finansach publicznych (Dz. U. z 2021 r. poz. 305, 1236, 1535, 1773, 1927, 1981, 2054 i 2270), Rada Miejska</w:t>
      </w:r>
      <w:r>
        <w:t xml:space="preserve"> w Łodzi</w:t>
      </w:r>
    </w:p>
    <w:p w:rsidR="00A77B3E" w:rsidRDefault="00B5020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5020F">
      <w:pPr>
        <w:keepLines/>
        <w:spacing w:before="240"/>
        <w:ind w:firstLine="567"/>
      </w:pPr>
      <w:r>
        <w:t>§ 1. </w:t>
      </w:r>
      <w:r>
        <w:t>W uchwale Nr VIII/104/03 Rady Miejskiej w Łodzi z dnia 5 marca 2003 r. w sprawie utworzenia jednostki budżetowej o nazwie „Zarząd Dróg i Transportu”</w:t>
      </w:r>
      <w:r>
        <w:br/>
        <w:t>(Dz. Urz. Woj. Łódzkiego z 2019 r. poz. 683), wprowadza się następując</w:t>
      </w:r>
      <w:r>
        <w:t>e zmiany:</w:t>
      </w:r>
    </w:p>
    <w:p w:rsidR="00A77B3E" w:rsidRDefault="00B5020F">
      <w:pPr>
        <w:spacing w:before="120" w:after="120"/>
        <w:ind w:left="340" w:hanging="227"/>
      </w:pPr>
      <w:r>
        <w:t>1) </w:t>
      </w:r>
      <w:r>
        <w:t>w § 2 w ust. 1 pkt 2 otrzymuje brzmienie:</w:t>
      </w:r>
    </w:p>
    <w:p w:rsidR="00A77B3E" w:rsidRDefault="00B5020F">
      <w:pPr>
        <w:spacing w:before="120" w:after="120"/>
        <w:ind w:left="793" w:hanging="340"/>
      </w:pPr>
      <w:r>
        <w:t>„</w:t>
      </w:r>
      <w:r>
        <w:t>2) </w:t>
      </w:r>
      <w:r>
        <w:t>wykonywanie, w imieniu Prezydenta Miasta Łodzi, zadań zarządcy dróg publicznych i wewnętrznych, o których mowa w pkt 1, wynikających z ustawy z dnia 20 czerwca 1997 r. – Prawo o ruchu drogowym (Dz.</w:t>
      </w:r>
      <w:r>
        <w:t> U. z 2021 r. poz. 450, 463, 694, 720, 1641, 1997, 2165 i 2269), z wyłączeniem zarządzania Obszarowym Systemem Sterowania Ruchem;</w:t>
      </w:r>
      <w:r>
        <w:t>”</w:t>
      </w:r>
      <w:r>
        <w:t>;</w:t>
      </w:r>
    </w:p>
    <w:p w:rsidR="00A77B3E" w:rsidRDefault="00B5020F">
      <w:pPr>
        <w:spacing w:before="120" w:after="120"/>
        <w:ind w:left="340" w:hanging="227"/>
      </w:pPr>
      <w:r>
        <w:t>2) </w:t>
      </w:r>
      <w:r>
        <w:t>po § 2c dodaje się § 2d w brzmieniu:</w:t>
      </w:r>
    </w:p>
    <w:p w:rsidR="00A77B3E" w:rsidRDefault="00B5020F">
      <w:pPr>
        <w:keepLines/>
        <w:spacing w:before="240"/>
        <w:ind w:left="453" w:firstLine="454"/>
      </w:pPr>
      <w:r>
        <w:t>„</w:t>
      </w:r>
      <w:r>
        <w:t>§ 2d. </w:t>
      </w:r>
      <w:r>
        <w:t>1. W związku ze zmianą z dniem 1 marca 2022 r. sposobu wykonywania obowiązków</w:t>
      </w:r>
      <w:r>
        <w:t xml:space="preserve"> zarządcy dróg, o których mowa w § 2 ust. 1 pkt 2, w zakresie zarządzania Obszarowym Systemem Sterowania Ruchem, majątek Miasta Łodzi będący w zarządzie Zarządu zostanie przekazany Urzędowi Miasta Łodzi.</w:t>
      </w:r>
    </w:p>
    <w:p w:rsidR="00A77B3E" w:rsidRDefault="00B5020F">
      <w:pPr>
        <w:keepLines/>
        <w:spacing w:before="120" w:after="120"/>
        <w:ind w:left="453" w:firstLine="567"/>
        <w:rPr>
          <w:color w:val="000000"/>
          <w:u w:color="000000"/>
        </w:rPr>
      </w:pPr>
      <w:r>
        <w:t>2. </w:t>
      </w:r>
      <w:r>
        <w:t>Z dniem 1 marca 2022 r., w trybie art. 23</w:t>
      </w: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Kodeksu pracy, pracownicy Zarządu wykonujący zadania, o których mowa w ust. 1 przejdą wraz z wyposażeniem stanowisk pracy do Urzędu Miasta Łodzi.</w:t>
      </w:r>
      <w:r>
        <w:t>”</w:t>
      </w:r>
      <w:r>
        <w:t>.</w:t>
      </w:r>
    </w:p>
    <w:p w:rsidR="00A77B3E" w:rsidRDefault="00B5020F">
      <w:pPr>
        <w:keepLines/>
        <w:spacing w:before="240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B5020F">
      <w:pPr>
        <w:keepNext/>
        <w:keepLines/>
        <w:spacing w:before="240"/>
        <w:ind w:firstLine="567"/>
        <w:rPr>
          <w:color w:val="000000"/>
          <w:u w:color="000000"/>
        </w:rPr>
      </w:pPr>
      <w:r>
        <w:lastRenderedPageBreak/>
        <w:t>§ 3. </w:t>
      </w:r>
      <w:r>
        <w:rPr>
          <w:color w:val="000000"/>
          <w:u w:color="000000"/>
        </w:rPr>
        <w:t>Uchwała wchodzi w życie po upływie 14 dn</w:t>
      </w:r>
      <w:r>
        <w:rPr>
          <w:color w:val="000000"/>
          <w:u w:color="000000"/>
        </w:rPr>
        <w:t>i od dnia ogłoszenia w Dzienniku Urzędowym Województwa Łódzkiego, jednak nie wcześniej niż z dniem 1 marca 2022 r.</w:t>
      </w:r>
    </w:p>
    <w:p w:rsidR="00A77B3E" w:rsidRDefault="00B5020F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B5020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125"/>
        <w:gridCol w:w="4125"/>
      </w:tblGrid>
      <w:tr w:rsidR="00B8410E">
        <w:trPr>
          <w:gridBefore w:val="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10E" w:rsidRDefault="00B8410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10E" w:rsidRDefault="00B5020F">
            <w:pPr>
              <w:keepNext/>
              <w:keepLines/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  <w:tr w:rsidR="00B84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5020F">
            <w:pPr>
              <w:rPr>
                <w:color w:val="000000"/>
                <w:u w:color="000000"/>
              </w:rPr>
            </w:pPr>
            <w:r>
              <w:t>Projektodawcą jest</w:t>
            </w:r>
          </w:p>
          <w:p w:rsidR="00B8410E" w:rsidRDefault="00B5020F">
            <w:r>
              <w:t>Prezydent Miasta Łodzi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410E" w:rsidRDefault="00B8410E">
      <w:pPr>
        <w:rPr>
          <w:szCs w:val="20"/>
        </w:rPr>
      </w:pPr>
    </w:p>
    <w:p w:rsidR="00B8410E" w:rsidRDefault="00B5020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8410E" w:rsidRDefault="00B5020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do projektu uchwały Rady Miejskiej w Łodzi zmieniającej uchwałę w sprawie utworzenia jednostki budżetowej o nazwie „Zarząd Dróg i Transportu”.</w:t>
      </w:r>
    </w:p>
    <w:p w:rsidR="00B8410E" w:rsidRDefault="00B5020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Zmiana uchwały </w:t>
      </w:r>
      <w:r>
        <w:rPr>
          <w:color w:val="000000"/>
          <w:szCs w:val="20"/>
          <w:u w:color="000000"/>
        </w:rPr>
        <w:t>związana jest z planowanym z dniem 1 marca 2022 r. przejęciem przez Biuro Inżyniera Miasta w Departamencie Strategii i Rozwoju Urzędu Miasta Łodzi obowiązków zarządzania Obszarowym Systemem Sterowania Ruchem (OSSR). Takie rozwiązanie, z uwagi na wieloaspek</w:t>
      </w:r>
      <w:r>
        <w:rPr>
          <w:color w:val="000000"/>
          <w:szCs w:val="20"/>
          <w:u w:color="000000"/>
        </w:rPr>
        <w:t>towość działania podsystemów OSSR, spowoduje pełniejsze wykorzystanie potencjału Centrum Sterowania Ruchem oraz jego pracowników. Jeden podmiot będzie odpowiedzialny za wprowadzanie, nadzór oraz utrzymanie prawidłowości zastosowanej organizacji ruchu, w ty</w:t>
      </w:r>
      <w:r>
        <w:rPr>
          <w:color w:val="000000"/>
          <w:szCs w:val="20"/>
          <w:u w:color="000000"/>
        </w:rPr>
        <w:t>m sygnalizacji świetlnej. Proponowana zmiana jest zasadna również z punktu widzenia zarządzania ruchem na drogach w mieście, ze względu na scentralizowany charakter sprawowania kontroli nad płynnością ruchu oraz jego optymalizacją, bezpieczeństwem użytkown</w:t>
      </w:r>
      <w:r>
        <w:rPr>
          <w:color w:val="000000"/>
          <w:szCs w:val="20"/>
          <w:u w:color="000000"/>
        </w:rPr>
        <w:t>ików dróg, a także planowaniem dalszego rozwoju inwestycyjnego. Pełna obsługa w ww. zakresie przez jedną komórkę organizacyjną wyeliminuje wątpliwości co do miejsca załatwiania spraw, ujednolici procedury administracyjne oraz zapewni jasną i zrozumiałą pol</w:t>
      </w:r>
      <w:r>
        <w:rPr>
          <w:color w:val="000000"/>
          <w:szCs w:val="20"/>
          <w:u w:color="000000"/>
        </w:rPr>
        <w:t>itykę informacyjną.</w:t>
      </w:r>
    </w:p>
    <w:p w:rsidR="00B8410E" w:rsidRDefault="00B5020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proponowanych zmian nastąpi przeniesienie 6 pracowników Zarządu Dróg i Transportu w trybie art. 23</w:t>
      </w:r>
      <w:r>
        <w:rPr>
          <w:color w:val="000000"/>
          <w:szCs w:val="20"/>
          <w:u w:color="000000"/>
          <w:vertAlign w:val="superscript"/>
        </w:rPr>
        <w:t xml:space="preserve">1 </w:t>
      </w:r>
      <w:r>
        <w:rPr>
          <w:color w:val="000000"/>
          <w:szCs w:val="20"/>
          <w:u w:color="000000"/>
        </w:rPr>
        <w:t>Kodeksu pracy do Urzędu Miasta Łodzi, wraz z wyposażeniem ich stanowisk pracy. Środki finansowe zabezpieczone w budżecie Zarząd</w:t>
      </w:r>
      <w:r>
        <w:rPr>
          <w:color w:val="000000"/>
          <w:szCs w:val="20"/>
          <w:u w:color="000000"/>
        </w:rPr>
        <w:t>u Dróg i Transportu na 2022 rok przeznaczone na wynagrodzenia dla ww. pracowników oraz dla dwóch wakatów w kwocie 414.836,00 zł zostaną przekazane Urzędowi Miasta Łodzi.</w:t>
      </w:r>
    </w:p>
    <w:sectPr w:rsidR="00B841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0F" w:rsidRDefault="00B5020F">
      <w:r>
        <w:separator/>
      </w:r>
    </w:p>
  </w:endnote>
  <w:endnote w:type="continuationSeparator" w:id="0">
    <w:p w:rsidR="00B5020F" w:rsidRDefault="00B5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B8410E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410E" w:rsidRDefault="00B8410E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410E" w:rsidRDefault="00B8410E">
          <w:pPr>
            <w:jc w:val="right"/>
            <w:rPr>
              <w:sz w:val="18"/>
            </w:rPr>
          </w:pPr>
        </w:p>
      </w:tc>
    </w:tr>
  </w:tbl>
  <w:p w:rsidR="00B8410E" w:rsidRDefault="00B8410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B8410E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410E" w:rsidRDefault="00B8410E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410E" w:rsidRDefault="00B8410E">
          <w:pPr>
            <w:jc w:val="right"/>
            <w:rPr>
              <w:sz w:val="18"/>
            </w:rPr>
          </w:pPr>
        </w:p>
      </w:tc>
    </w:tr>
  </w:tbl>
  <w:p w:rsidR="00B8410E" w:rsidRDefault="00B841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0F" w:rsidRDefault="00B5020F">
      <w:r>
        <w:separator/>
      </w:r>
    </w:p>
  </w:footnote>
  <w:footnote w:type="continuationSeparator" w:id="0">
    <w:p w:rsidR="00B5020F" w:rsidRDefault="00B5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B5020F"/>
    <w:rsid w:val="00B8410E"/>
    <w:rsid w:val="00CA2A55"/>
    <w:rsid w:val="00E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utworzenia jednostki budżetowej o^nazwie
„Zarząd Dróg i^Transportu”.</dc:subject>
  <dc:creator>iwmajewska</dc:creator>
  <cp:lastModifiedBy>Iwona Majewska</cp:lastModifiedBy>
  <cp:revision>2</cp:revision>
  <dcterms:created xsi:type="dcterms:W3CDTF">2022-01-10T13:25:00Z</dcterms:created>
  <dcterms:modified xsi:type="dcterms:W3CDTF">2022-01-10T13:25:00Z</dcterms:modified>
  <cp:category>Akt prawny</cp:category>
</cp:coreProperties>
</file>