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4"/>
      </w:tblGrid>
      <w:tr w:rsidR="0088134B">
        <w:tc>
          <w:tcPr>
            <w:tcW w:w="10318" w:type="dxa"/>
            <w:tcBorders>
              <w:top w:val="nil"/>
              <w:left w:val="nil"/>
              <w:bottom w:val="nil"/>
              <w:right w:val="nil"/>
            </w:tcBorders>
            <w:tcMar>
              <w:top w:w="100" w:type="dxa"/>
            </w:tcMar>
          </w:tcPr>
          <w:p w:rsidR="00A77B3E" w:rsidRDefault="00454584">
            <w:pPr>
              <w:ind w:left="5669"/>
              <w:jc w:val="left"/>
            </w:pPr>
            <w:r>
              <w:t>Druk Nr</w:t>
            </w:r>
            <w:r w:rsidR="009C24CE">
              <w:t xml:space="preserve"> 32/2022</w:t>
            </w:r>
          </w:p>
          <w:p w:rsidR="00A77B3E" w:rsidRDefault="00454584">
            <w:pPr>
              <w:ind w:left="5669"/>
              <w:jc w:val="left"/>
            </w:pPr>
            <w:r>
              <w:t>Projekt z dnia</w:t>
            </w:r>
            <w:r w:rsidR="009C24CE">
              <w:t xml:space="preserve"> 1 lutego 2022 r.</w:t>
            </w:r>
          </w:p>
          <w:p w:rsidR="00A77B3E" w:rsidRDefault="00A77B3E">
            <w:pPr>
              <w:ind w:left="5669"/>
              <w:jc w:val="left"/>
            </w:pPr>
          </w:p>
          <w:p w:rsidR="00A77B3E" w:rsidRDefault="00A77B3E">
            <w:pPr>
              <w:ind w:left="5669"/>
              <w:jc w:val="left"/>
            </w:pPr>
          </w:p>
        </w:tc>
      </w:tr>
    </w:tbl>
    <w:p w:rsidR="00A77B3E" w:rsidRDefault="00A77B3E"/>
    <w:p w:rsidR="00A77B3E" w:rsidRDefault="00454584">
      <w:pPr>
        <w:jc w:val="center"/>
        <w:rPr>
          <w:b/>
          <w:caps/>
        </w:rPr>
      </w:pPr>
      <w:r>
        <w:rPr>
          <w:b/>
          <w:caps/>
        </w:rPr>
        <w:t xml:space="preserve">Uchwała Nr </w:t>
      </w:r>
      <w:r w:rsidR="009C24CE">
        <w:rPr>
          <w:b/>
          <w:caps/>
        </w:rPr>
        <w:t xml:space="preserve">      </w:t>
      </w:r>
      <w:r>
        <w:rPr>
          <w:b/>
          <w:caps/>
        </w:rPr>
        <w:br/>
        <w:t>Rady Miejskiej w Łodzi</w:t>
      </w:r>
    </w:p>
    <w:p w:rsidR="00A77B3E" w:rsidRDefault="00454584">
      <w:pPr>
        <w:spacing w:before="40" w:after="280"/>
        <w:jc w:val="center"/>
        <w:rPr>
          <w:b/>
          <w:caps/>
        </w:rPr>
      </w:pPr>
      <w:r>
        <w:rPr>
          <w:b/>
        </w:rPr>
        <w:t>z dnia .................... 2022 r.</w:t>
      </w:r>
    </w:p>
    <w:p w:rsidR="00A77B3E" w:rsidRDefault="00454584">
      <w:pPr>
        <w:keepNext/>
        <w:spacing w:after="240"/>
        <w:jc w:val="center"/>
      </w:pPr>
      <w:bookmarkStart w:id="0" w:name="_GoBack"/>
      <w:r>
        <w:rPr>
          <w:b/>
        </w:rPr>
        <w:t>zmieniająca uchwałę w sprawie ustalenia opłat za usługi przewozowe lokalnego transportu zbiorowego w Łodzi</w:t>
      </w:r>
      <w:bookmarkEnd w:id="0"/>
      <w:r>
        <w:rPr>
          <w:b/>
        </w:rPr>
        <w:t>.</w:t>
      </w:r>
    </w:p>
    <w:p w:rsidR="00A77B3E" w:rsidRDefault="00454584">
      <w:pPr>
        <w:keepLines/>
        <w:spacing w:before="120" w:after="120"/>
        <w:ind w:firstLine="567"/>
      </w:pPr>
      <w:r>
        <w:t>Na podstawie art. 7 ust. 1 pkt 4 w związku z art. 18 ust. 2 pkt 15 ustawy z dnia 8 marca 1990 r. o samorządzie gminnym (Dz. U. z 2021 r. poz. 1372 i 1834), art. 50a ust. 1 i 2 ustawy z dnia 16 grudnia 2010 r. o publicznym transporcie zbiorowym (Dz. U. z 2021 r. poz. 1371 i 2445) oraz art. 34a ust. 2 ustawy z dnia 15 listopada 1984 r. – Prawo przewozowe (Dz. U. z 2020 r. poz. 8), Rada Miejska w Łodzi</w:t>
      </w:r>
    </w:p>
    <w:p w:rsidR="00A77B3E" w:rsidRDefault="00454584">
      <w:pPr>
        <w:spacing w:before="120" w:after="120"/>
        <w:jc w:val="center"/>
        <w:rPr>
          <w:b/>
        </w:rPr>
      </w:pPr>
      <w:r>
        <w:rPr>
          <w:b/>
        </w:rPr>
        <w:t>uchwala, co następuje:</w:t>
      </w:r>
    </w:p>
    <w:p w:rsidR="00A77B3E" w:rsidRDefault="00454584">
      <w:pPr>
        <w:keepLines/>
        <w:spacing w:before="240"/>
        <w:ind w:firstLine="567"/>
      </w:pPr>
      <w:r>
        <w:t>§ 1. W przepisach taryfowych w lokalnym transporcie zbiorowym Miasta Łodzi, stanowiących załącznik Nr 1 do uchwały Nr XLII/1108/17 Rady Miejskiej w Łodzi z dnia 22 lutego 2017 r. w sprawie ustalenia opłat za usługi przewozowe lokalnego transportu zbiorowego w Łodzi (Dz. Urz. Woj. Łódzkiego z 2019 r. poz. 5036), zmienionej uchwałami Rady Miejskiej w Łodzi: Nr XV/631/19 z dnia 16 października 2019 r. (Dz. Urz. Woj. Łódzkiego poz. 5883), Nr XVI/680/19 z dnia 20 listopada 2019 r. (Dz. Urz. Woj. Łódzkiego poz.  6534), Nr XVII/714/19 z dnia 11 grudnia 2019 r. (Dz. Urz. Woj. Łódzkiego z 2020 r. poz. 167), Nr XXVIII/935/20 z dnia 8 lipca 2020 r.  (Dz. Urz. Woj. Łódzkiego poz. 4349), Nr XXIX/971/20 z dnia 26 sierpnia 2020 r. (Dz. Urz. Woj. Łódzkiego poz. 5010), Nr XXX/1004/20 z dnia 16 września 2020 r. (Dz. Urz. Woj. Łódzkiego poz. 5296), Nr XXXII/1046/20 z dnia 18 listopada 2020 r. (Dz. Urz. Woj. Łódzkiego poz. 6293), Nr XL/1228/21 z dnia 17 marca 2021 r. (Dz. Urz. Woj. Łódzkiego poz. 1532) i Nr LIII/1613/22 z dnia 12 stycznia 2022 r., w § 4 w pkt 29 kropkę zastępuje się średnikiem i dodaje się pkt 30 w brzmieniu: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417"/>
        <w:gridCol w:w="5328"/>
      </w:tblGrid>
      <w:tr w:rsidR="0088134B">
        <w:trPr>
          <w:trHeight w:val="675"/>
        </w:trPr>
        <w:tc>
          <w:tcPr>
            <w:tcW w:w="780" w:type="dxa"/>
            <w:tcBorders>
              <w:top w:val="single" w:sz="2" w:space="0" w:color="auto"/>
              <w:left w:val="single" w:sz="2" w:space="0" w:color="auto"/>
              <w:bottom w:val="single" w:sz="2" w:space="0" w:color="auto"/>
              <w:right w:val="single" w:sz="2" w:space="0" w:color="auto"/>
            </w:tcBorders>
            <w:tcMar>
              <w:top w:w="100" w:type="dxa"/>
            </w:tcMar>
          </w:tcPr>
          <w:p w:rsidR="00A77B3E" w:rsidRDefault="00454584">
            <w:pPr>
              <w:jc w:val="left"/>
            </w:pPr>
            <w:r>
              <w:t>30)</w:t>
            </w:r>
          </w:p>
        </w:tc>
        <w:tc>
          <w:tcPr>
            <w:tcW w:w="4365" w:type="dxa"/>
            <w:tcBorders>
              <w:top w:val="single" w:sz="2" w:space="0" w:color="auto"/>
              <w:left w:val="single" w:sz="2" w:space="0" w:color="auto"/>
              <w:bottom w:val="single" w:sz="2" w:space="0" w:color="auto"/>
              <w:right w:val="single" w:sz="2" w:space="0" w:color="auto"/>
            </w:tcBorders>
            <w:tcMar>
              <w:top w:w="100" w:type="dxa"/>
            </w:tcMar>
          </w:tcPr>
          <w:p w:rsidR="00A77B3E" w:rsidRDefault="00454584">
            <w:pPr>
              <w:jc w:val="left"/>
            </w:pPr>
            <w:r>
              <w:t>pasażerowie podróżujący autobusową linią specjalną oznaczoną symbolem „ZOO”.</w:t>
            </w:r>
          </w:p>
        </w:tc>
        <w:tc>
          <w:tcPr>
            <w:tcW w:w="526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left"/>
            </w:pPr>
          </w:p>
        </w:tc>
      </w:tr>
    </w:tbl>
    <w:p w:rsidR="00A77B3E" w:rsidRDefault="00454584">
      <w:pPr>
        <w:keepLines/>
        <w:spacing w:before="240"/>
        <w:ind w:firstLine="567"/>
      </w:pPr>
      <w:r>
        <w:t>§ 2. Wykonanie uchwały powierza się Prezydentowi Miasta Łodzi.</w:t>
      </w:r>
    </w:p>
    <w:p w:rsidR="00A77B3E" w:rsidRDefault="00454584">
      <w:pPr>
        <w:keepNext/>
        <w:keepLines/>
        <w:spacing w:before="240"/>
        <w:ind w:firstLine="567"/>
      </w:pPr>
      <w:r>
        <w:t>§ 3. Uchwała wchodzi w życie po upływie 14 dni od dnia ogłoszenia w Dzienniku Urzędowym Województwa Łódzkiego, jednak nie wcześniej niż z dniem 1 marca 2022 r.</w:t>
      </w:r>
    </w:p>
    <w:p w:rsidR="00A77B3E" w:rsidRDefault="00454584">
      <w:pPr>
        <w:keepNext/>
        <w:keepLines/>
        <w:ind w:firstLine="227"/>
      </w:pPr>
      <w:r>
        <w:t>  </w:t>
      </w:r>
    </w:p>
    <w:p w:rsidR="00A77B3E" w:rsidRDefault="00454584">
      <w:pPr>
        <w:keepNext/>
      </w:pPr>
      <w:r>
        <w:rPr>
          <w:color w:val="000000"/>
        </w:rPr>
        <w:t> </w:t>
      </w:r>
    </w:p>
    <w:tbl>
      <w:tblPr>
        <w:tblW w:w="5000" w:type="pct"/>
        <w:tblCellMar>
          <w:left w:w="0" w:type="dxa"/>
          <w:right w:w="0" w:type="dxa"/>
        </w:tblCellMar>
        <w:tblLook w:val="04A0" w:firstRow="1" w:lastRow="0" w:firstColumn="1" w:lastColumn="0" w:noHBand="0" w:noVBand="1"/>
      </w:tblPr>
      <w:tblGrid>
        <w:gridCol w:w="5159"/>
        <w:gridCol w:w="5159"/>
      </w:tblGrid>
      <w:tr w:rsidR="0088134B">
        <w:tc>
          <w:tcPr>
            <w:tcW w:w="2500" w:type="pct"/>
            <w:tcMar>
              <w:top w:w="0" w:type="dxa"/>
              <w:left w:w="0" w:type="dxa"/>
              <w:bottom w:w="0" w:type="dxa"/>
              <w:right w:w="0" w:type="dxa"/>
            </w:tcMar>
            <w:hideMark/>
          </w:tcPr>
          <w:p w:rsidR="0088134B" w:rsidRDefault="0088134B">
            <w:pPr>
              <w:keepNext/>
              <w:keepLines/>
              <w:jc w:val="left"/>
              <w:rPr>
                <w:color w:val="000000"/>
              </w:rPr>
            </w:pPr>
          </w:p>
        </w:tc>
        <w:tc>
          <w:tcPr>
            <w:tcW w:w="2500" w:type="pct"/>
            <w:tcMar>
              <w:top w:w="0" w:type="dxa"/>
              <w:left w:w="0" w:type="dxa"/>
              <w:bottom w:w="0" w:type="dxa"/>
              <w:right w:w="0" w:type="dxa"/>
            </w:tcMar>
            <w:hideMark/>
          </w:tcPr>
          <w:p w:rsidR="0088134B" w:rsidRDefault="00454584">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454584">
      <w:pPr>
        <w:ind w:firstLine="227"/>
      </w:pPr>
      <w:r>
        <w:t>Projektodawcą jest</w:t>
      </w:r>
    </w:p>
    <w:p w:rsidR="00A77B3E" w:rsidRDefault="00454584">
      <w:pPr>
        <w:ind w:firstLine="227"/>
        <w:sectPr w:rsidR="00A77B3E">
          <w:footerReference w:type="default" r:id="rId6"/>
          <w:endnotePr>
            <w:numFmt w:val="decimal"/>
          </w:endnotePr>
          <w:pgSz w:w="11906" w:h="16838"/>
          <w:pgMar w:top="850" w:right="794" w:bottom="1417" w:left="794" w:header="708" w:footer="708" w:gutter="0"/>
          <w:cols w:space="708"/>
          <w:docGrid w:linePitch="360"/>
        </w:sectPr>
      </w:pPr>
      <w:r>
        <w:t>Prezydent Miasta Łodzi</w:t>
      </w:r>
    </w:p>
    <w:p w:rsidR="0088134B" w:rsidRDefault="0088134B">
      <w:pPr>
        <w:rPr>
          <w:szCs w:val="20"/>
        </w:rPr>
      </w:pPr>
    </w:p>
    <w:p w:rsidR="0088134B" w:rsidRDefault="00454584">
      <w:pPr>
        <w:jc w:val="center"/>
        <w:rPr>
          <w:szCs w:val="20"/>
        </w:rPr>
      </w:pPr>
      <w:r>
        <w:rPr>
          <w:b/>
          <w:szCs w:val="20"/>
        </w:rPr>
        <w:t>Uzasadnienie</w:t>
      </w:r>
    </w:p>
    <w:p w:rsidR="0088134B" w:rsidRDefault="00454584">
      <w:pPr>
        <w:rPr>
          <w:b/>
          <w:szCs w:val="20"/>
        </w:rPr>
      </w:pPr>
      <w:r>
        <w:rPr>
          <w:b/>
          <w:szCs w:val="20"/>
        </w:rPr>
        <w:t xml:space="preserve">do projektu uchwały Rady Miejskiej w Łodzi zmieniającej uchwałę w sprawie ustalenia opłat </w:t>
      </w:r>
      <w:r>
        <w:rPr>
          <w:b/>
          <w:szCs w:val="20"/>
        </w:rPr>
        <w:br/>
        <w:t xml:space="preserve">za usługi przewozowe lokalnego transportu zbiorowego w Łodzi. </w:t>
      </w:r>
    </w:p>
    <w:p w:rsidR="0088134B" w:rsidRDefault="0088134B">
      <w:pPr>
        <w:ind w:firstLine="227"/>
        <w:rPr>
          <w:color w:val="000000"/>
          <w:szCs w:val="20"/>
          <w:u w:color="000000"/>
        </w:rPr>
      </w:pPr>
    </w:p>
    <w:p w:rsidR="0088134B" w:rsidRDefault="00454584">
      <w:pPr>
        <w:ind w:firstLine="570"/>
        <w:rPr>
          <w:color w:val="000000"/>
          <w:szCs w:val="20"/>
          <w:u w:color="000000"/>
        </w:rPr>
      </w:pPr>
      <w:r>
        <w:rPr>
          <w:color w:val="000000"/>
          <w:szCs w:val="20"/>
          <w:u w:color="000000"/>
        </w:rPr>
        <w:t xml:space="preserve">W celu ułatwienia dojazdu do łódzkiego ZOO oraz </w:t>
      </w:r>
      <w:proofErr w:type="spellStart"/>
      <w:r>
        <w:rPr>
          <w:color w:val="000000"/>
          <w:szCs w:val="20"/>
          <w:u w:color="000000"/>
        </w:rPr>
        <w:t>Orientarium</w:t>
      </w:r>
      <w:proofErr w:type="spellEnd"/>
      <w:r>
        <w:rPr>
          <w:color w:val="000000"/>
          <w:szCs w:val="20"/>
          <w:u w:color="000000"/>
        </w:rPr>
        <w:t xml:space="preserve"> dla osób pozostawiających samochody na parkingach w rejonie Atlas Areny, Sport Areny oraz przy al. Unii Lubelskiej, planuje się uruchomić specjalną linię dowozową. Autobusy tej linii będą kursować od Sport Areny, al. ks. bp. Władysława Bandurskiego, ul. Krzemieniecką do ul. Konstantynowskiej, gdzie znajduje się ZOO i </w:t>
      </w:r>
      <w:proofErr w:type="spellStart"/>
      <w:r>
        <w:rPr>
          <w:color w:val="000000"/>
          <w:szCs w:val="20"/>
          <w:u w:color="000000"/>
        </w:rPr>
        <w:t>Orientarium</w:t>
      </w:r>
      <w:proofErr w:type="spellEnd"/>
      <w:r>
        <w:rPr>
          <w:color w:val="000000"/>
          <w:szCs w:val="20"/>
          <w:u w:color="000000"/>
        </w:rPr>
        <w:t>. Korzystanie z ww. linii będzie bezpłatne.</w:t>
      </w:r>
    </w:p>
    <w:sectPr w:rsidR="0088134B">
      <w:footerReference w:type="default" r:id="rId7"/>
      <w:endnotePr>
        <w:numFmt w:val="decimal"/>
      </w:endnotePr>
      <w:pgSz w:w="11906" w:h="16838"/>
      <w:pgMar w:top="850" w:right="794" w:bottom="1417" w:left="79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22C" w:rsidRDefault="0073222C">
      <w:r>
        <w:separator/>
      </w:r>
    </w:p>
  </w:endnote>
  <w:endnote w:type="continuationSeparator" w:id="0">
    <w:p w:rsidR="0073222C" w:rsidRDefault="0073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3439"/>
    </w:tblGrid>
    <w:tr w:rsidR="0088134B">
      <w:tc>
        <w:tcPr>
          <w:tcW w:w="6879" w:type="dxa"/>
          <w:tcBorders>
            <w:top w:val="single" w:sz="4" w:space="0" w:color="auto"/>
            <w:left w:val="nil"/>
            <w:bottom w:val="nil"/>
            <w:right w:val="nil"/>
          </w:tcBorders>
          <w:tcMar>
            <w:top w:w="100" w:type="dxa"/>
            <w:left w:w="0" w:type="dxa"/>
            <w:bottom w:w="0" w:type="dxa"/>
            <w:right w:w="0" w:type="dxa"/>
          </w:tcMar>
          <w:hideMark/>
        </w:tcPr>
        <w:p w:rsidR="0088134B" w:rsidRDefault="0088134B">
          <w:pPr>
            <w:jc w:val="left"/>
            <w:rPr>
              <w:sz w:val="18"/>
            </w:rPr>
          </w:pPr>
        </w:p>
      </w:tc>
      <w:tc>
        <w:tcPr>
          <w:tcW w:w="3439" w:type="dxa"/>
          <w:tcBorders>
            <w:top w:val="single" w:sz="4" w:space="0" w:color="auto"/>
            <w:left w:val="nil"/>
            <w:bottom w:val="nil"/>
            <w:right w:val="nil"/>
          </w:tcBorders>
          <w:tcMar>
            <w:top w:w="100" w:type="dxa"/>
            <w:left w:w="0" w:type="dxa"/>
            <w:bottom w:w="0" w:type="dxa"/>
            <w:right w:w="0" w:type="dxa"/>
          </w:tcMar>
          <w:hideMark/>
        </w:tcPr>
        <w:p w:rsidR="0088134B" w:rsidRDefault="0088134B">
          <w:pPr>
            <w:jc w:val="right"/>
            <w:rPr>
              <w:sz w:val="18"/>
            </w:rPr>
          </w:pPr>
        </w:p>
      </w:tc>
    </w:tr>
  </w:tbl>
  <w:p w:rsidR="0088134B" w:rsidRDefault="0088134B">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3439"/>
    </w:tblGrid>
    <w:tr w:rsidR="0088134B">
      <w:tc>
        <w:tcPr>
          <w:tcW w:w="6879" w:type="dxa"/>
          <w:tcBorders>
            <w:top w:val="single" w:sz="4" w:space="0" w:color="auto"/>
            <w:left w:val="nil"/>
            <w:bottom w:val="nil"/>
            <w:right w:val="nil"/>
          </w:tcBorders>
          <w:tcMar>
            <w:top w:w="100" w:type="dxa"/>
            <w:left w:w="0" w:type="dxa"/>
            <w:bottom w:w="0" w:type="dxa"/>
            <w:right w:w="0" w:type="dxa"/>
          </w:tcMar>
          <w:hideMark/>
        </w:tcPr>
        <w:p w:rsidR="0088134B" w:rsidRDefault="0088134B">
          <w:pPr>
            <w:jc w:val="left"/>
            <w:rPr>
              <w:sz w:val="18"/>
            </w:rPr>
          </w:pPr>
        </w:p>
      </w:tc>
      <w:tc>
        <w:tcPr>
          <w:tcW w:w="3439" w:type="dxa"/>
          <w:tcBorders>
            <w:top w:val="single" w:sz="4" w:space="0" w:color="auto"/>
            <w:left w:val="nil"/>
            <w:bottom w:val="nil"/>
            <w:right w:val="nil"/>
          </w:tcBorders>
          <w:tcMar>
            <w:top w:w="100" w:type="dxa"/>
            <w:left w:w="0" w:type="dxa"/>
            <w:bottom w:w="0" w:type="dxa"/>
            <w:right w:w="0" w:type="dxa"/>
          </w:tcMar>
          <w:hideMark/>
        </w:tcPr>
        <w:p w:rsidR="0088134B" w:rsidRDefault="0088134B">
          <w:pPr>
            <w:jc w:val="right"/>
            <w:rPr>
              <w:sz w:val="18"/>
            </w:rPr>
          </w:pPr>
        </w:p>
      </w:tc>
    </w:tr>
  </w:tbl>
  <w:p w:rsidR="0088134B" w:rsidRDefault="0088134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22C" w:rsidRDefault="0073222C">
      <w:r>
        <w:separator/>
      </w:r>
    </w:p>
  </w:footnote>
  <w:footnote w:type="continuationSeparator" w:id="0">
    <w:p w:rsidR="0073222C" w:rsidRDefault="0073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1497"/>
    <w:rsid w:val="00454584"/>
    <w:rsid w:val="0073222C"/>
    <w:rsid w:val="0088134B"/>
    <w:rsid w:val="009C24C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90871"/>
  <w15:docId w15:val="{CC2CD59A-32E7-4CBF-86B2-8791E04D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2404</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zmieniająca uchwałę w^sprawie ustalenia opłat za usługi przewozowe lokalnego transportu zbiorowego w^Łodzi.</dc:subject>
  <dc:creator>iwmajewska</dc:creator>
  <cp:lastModifiedBy>Violetta Gandziarska</cp:lastModifiedBy>
  <cp:revision>2</cp:revision>
  <dcterms:created xsi:type="dcterms:W3CDTF">2022-02-01T15:38:00Z</dcterms:created>
  <dcterms:modified xsi:type="dcterms:W3CDTF">2022-02-01T15:38:00Z</dcterms:modified>
  <cp:category>Akt prawny</cp:category>
</cp:coreProperties>
</file>