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FB6" w:rsidRPr="00937A98" w:rsidRDefault="00FD3FB6" w:rsidP="00FD3FB6">
      <w:pPr>
        <w:pStyle w:val="Tytu"/>
        <w:keepNext/>
        <w:keepLines/>
        <w:widowControl w:val="0"/>
        <w:tabs>
          <w:tab w:val="left" w:pos="5245"/>
          <w:tab w:val="left" w:pos="7995"/>
        </w:tabs>
        <w:ind w:firstLine="5812"/>
        <w:jc w:val="left"/>
        <w:rPr>
          <w:b w:val="0"/>
          <w:bCs w:val="0"/>
        </w:rPr>
      </w:pPr>
      <w:bookmarkStart w:id="0" w:name="_GoBack"/>
      <w:bookmarkEnd w:id="0"/>
      <w:r w:rsidRPr="00937A98">
        <w:rPr>
          <w:b w:val="0"/>
        </w:rPr>
        <w:t xml:space="preserve">Druk Nr  </w:t>
      </w:r>
      <w:r w:rsidR="006E2D0A">
        <w:rPr>
          <w:b w:val="0"/>
        </w:rPr>
        <w:t>80</w:t>
      </w:r>
      <w:r w:rsidRPr="00937A98">
        <w:rPr>
          <w:b w:val="0"/>
        </w:rPr>
        <w:t xml:space="preserve"> /2022</w:t>
      </w:r>
      <w:r w:rsidRPr="00937A98">
        <w:rPr>
          <w:b w:val="0"/>
        </w:rPr>
        <w:tab/>
      </w:r>
    </w:p>
    <w:p w:rsidR="00FD3FB6" w:rsidRPr="00937A98" w:rsidRDefault="00FD3FB6" w:rsidP="00FD3FB6">
      <w:pPr>
        <w:pStyle w:val="Tytu"/>
        <w:keepNext/>
        <w:keepLines/>
        <w:widowControl w:val="0"/>
        <w:ind w:left="1418" w:hanging="1418"/>
        <w:jc w:val="left"/>
        <w:rPr>
          <w:b w:val="0"/>
          <w:bCs w:val="0"/>
        </w:rPr>
      </w:pPr>
      <w:r w:rsidRPr="00937A98">
        <w:rPr>
          <w:b w:val="0"/>
        </w:rPr>
        <w:t xml:space="preserve">                                                                                                 Projekt z dnia </w:t>
      </w:r>
      <w:r w:rsidR="006E2D0A">
        <w:rPr>
          <w:b w:val="0"/>
        </w:rPr>
        <w:t>1 kwietnia</w:t>
      </w:r>
      <w:r w:rsidRPr="00937A98">
        <w:rPr>
          <w:b w:val="0"/>
        </w:rPr>
        <w:t xml:space="preserve"> 2022 r.</w:t>
      </w:r>
    </w:p>
    <w:p w:rsidR="00FD3FB6" w:rsidRPr="00937A98" w:rsidRDefault="00FD3FB6" w:rsidP="00FD3FB6">
      <w:pPr>
        <w:keepNext/>
        <w:keepLines/>
        <w:widowControl w:val="0"/>
        <w:tabs>
          <w:tab w:val="left" w:pos="3240"/>
        </w:tabs>
        <w:rPr>
          <w:b/>
          <w:szCs w:val="20"/>
        </w:rPr>
      </w:pPr>
    </w:p>
    <w:p w:rsidR="00FD3FB6" w:rsidRPr="00937A98" w:rsidRDefault="00FD3FB6" w:rsidP="00545B9B">
      <w:pPr>
        <w:keepNext/>
        <w:keepLines/>
        <w:widowControl w:val="0"/>
        <w:tabs>
          <w:tab w:val="left" w:pos="3240"/>
        </w:tabs>
        <w:ind w:firstLine="6660"/>
      </w:pPr>
      <w:r w:rsidRPr="00937A98">
        <w:t xml:space="preserve">    </w:t>
      </w:r>
    </w:p>
    <w:p w:rsidR="00FD3FB6" w:rsidRPr="00937A98" w:rsidRDefault="00FD3FB6" w:rsidP="00FD3FB6">
      <w:pPr>
        <w:keepNext/>
        <w:keepLines/>
        <w:widowControl w:val="0"/>
        <w:tabs>
          <w:tab w:val="left" w:pos="3240"/>
        </w:tabs>
        <w:ind w:left="-70" w:firstLine="180"/>
        <w:jc w:val="center"/>
        <w:outlineLvl w:val="1"/>
        <w:rPr>
          <w:b/>
          <w:bCs/>
        </w:rPr>
      </w:pPr>
      <w:r w:rsidRPr="00937A98">
        <w:rPr>
          <w:b/>
          <w:bCs/>
        </w:rPr>
        <w:t xml:space="preserve">AUTOPOPRAWKA </w:t>
      </w:r>
    </w:p>
    <w:p w:rsidR="00FD3FB6" w:rsidRPr="00937A98" w:rsidRDefault="00FD3FB6" w:rsidP="00FD3FB6">
      <w:pPr>
        <w:keepNext/>
        <w:keepLines/>
        <w:widowControl w:val="0"/>
        <w:jc w:val="center"/>
        <w:rPr>
          <w:b/>
          <w:bCs/>
        </w:rPr>
      </w:pPr>
      <w:r w:rsidRPr="00937A98">
        <w:rPr>
          <w:b/>
          <w:bCs/>
        </w:rPr>
        <w:t>PREZYDENTA MIASTA ŁODZI</w:t>
      </w:r>
    </w:p>
    <w:p w:rsidR="00FD3FB6" w:rsidRPr="00937A98" w:rsidRDefault="00FD3FB6" w:rsidP="00FD3FB6">
      <w:pPr>
        <w:keepNext/>
        <w:keepLines/>
        <w:widowControl w:val="0"/>
        <w:jc w:val="center"/>
        <w:rPr>
          <w:b/>
          <w:bCs/>
        </w:rPr>
      </w:pPr>
      <w:r w:rsidRPr="00937A98">
        <w:rPr>
          <w:b/>
          <w:bCs/>
        </w:rPr>
        <w:t xml:space="preserve">z dnia          </w:t>
      </w:r>
      <w:r w:rsidR="006E2D0A">
        <w:rPr>
          <w:b/>
          <w:bCs/>
        </w:rPr>
        <w:t>kwietnia</w:t>
      </w:r>
      <w:r w:rsidRPr="00937A98">
        <w:rPr>
          <w:b/>
          <w:bCs/>
        </w:rPr>
        <w:t xml:space="preserve"> 2022 r</w:t>
      </w:r>
    </w:p>
    <w:p w:rsidR="00FD3FB6" w:rsidRPr="00937A98" w:rsidRDefault="00FD3FB6" w:rsidP="00FD3FB6">
      <w:pPr>
        <w:keepNext/>
        <w:keepLines/>
        <w:widowControl w:val="0"/>
        <w:jc w:val="center"/>
        <w:rPr>
          <w:b/>
          <w:bCs/>
        </w:rPr>
      </w:pPr>
    </w:p>
    <w:p w:rsidR="00FD3FB6" w:rsidRPr="00937A98" w:rsidRDefault="00FD3FB6" w:rsidP="00FD3FB6">
      <w:pPr>
        <w:keepNext/>
        <w:keepLines/>
        <w:widowControl w:val="0"/>
        <w:jc w:val="center"/>
        <w:rPr>
          <w:b/>
          <w:bCs/>
        </w:rPr>
      </w:pPr>
      <w:r w:rsidRPr="00937A98">
        <w:rPr>
          <w:b/>
          <w:bCs/>
        </w:rPr>
        <w:t>do projektu uchwały Rady Miejskiej w Łodzi w sprawie zmian budżetu oraz zmian</w:t>
      </w:r>
      <w:r w:rsidRPr="00937A98">
        <w:rPr>
          <w:bCs/>
        </w:rPr>
        <w:t xml:space="preserve"> </w:t>
      </w:r>
      <w:r w:rsidRPr="00937A98">
        <w:rPr>
          <w:b/>
          <w:bCs/>
        </w:rPr>
        <w:t>w budżecie miasta Łodzi na 2022 rok.</w:t>
      </w:r>
    </w:p>
    <w:p w:rsidR="00FD3FB6" w:rsidRPr="00937A98" w:rsidRDefault="00FD3FB6" w:rsidP="00FD3FB6">
      <w:pPr>
        <w:keepNext/>
        <w:keepLines/>
        <w:ind w:left="360" w:hanging="360"/>
        <w:jc w:val="both"/>
      </w:pPr>
    </w:p>
    <w:p w:rsidR="00FD3FB6" w:rsidRPr="00937A98" w:rsidRDefault="00FD3FB6" w:rsidP="00FD3FB6">
      <w:pPr>
        <w:keepNext/>
        <w:keepLines/>
        <w:jc w:val="both"/>
      </w:pPr>
      <w:r w:rsidRPr="00937A98">
        <w:t>W projekcie uchwały Rady Miejskiej w Łodzi w sprawie zmian budżetu oraz zmian w budżecie miasta Łodzi na 2022 rok, wprowadzam następujące zmiany:</w:t>
      </w:r>
    </w:p>
    <w:p w:rsidR="00FD3FB6" w:rsidRPr="00937A98" w:rsidRDefault="00FD3FB6" w:rsidP="00FD3FB6">
      <w:pPr>
        <w:keepNext/>
        <w:keepLines/>
        <w:jc w:val="both"/>
      </w:pPr>
    </w:p>
    <w:p w:rsidR="00FD3FB6" w:rsidRPr="00937A98" w:rsidRDefault="00FD3FB6" w:rsidP="00FD3FB6">
      <w:pPr>
        <w:keepNext/>
        <w:keepLines/>
        <w:widowControl w:val="0"/>
        <w:ind w:hanging="284"/>
        <w:rPr>
          <w:b/>
        </w:rPr>
      </w:pPr>
      <w:r>
        <w:t>1) § 1-</w:t>
      </w:r>
      <w:r w:rsidR="003F1248">
        <w:t>6</w:t>
      </w:r>
      <w:r w:rsidRPr="00937A98">
        <w:t xml:space="preserve"> otrzymują brzmienie: </w:t>
      </w:r>
    </w:p>
    <w:p w:rsidR="00FD3FB6" w:rsidRPr="00937A98" w:rsidRDefault="00FD3FB6" w:rsidP="00FD3FB6">
      <w:pPr>
        <w:keepNext/>
        <w:keepLines/>
        <w:jc w:val="both"/>
      </w:pPr>
    </w:p>
    <w:p w:rsidR="006E2D0A" w:rsidRPr="00DF7154" w:rsidRDefault="003F1248" w:rsidP="006E2D0A">
      <w:pPr>
        <w:keepNext/>
        <w:keepLines/>
        <w:tabs>
          <w:tab w:val="left" w:pos="567"/>
          <w:tab w:val="left" w:pos="993"/>
        </w:tabs>
        <w:ind w:left="76" w:firstLine="350"/>
        <w:jc w:val="both"/>
      </w:pPr>
      <w:r>
        <w:t>„</w:t>
      </w:r>
      <w:r w:rsidR="006E2D0A" w:rsidRPr="00E0095C">
        <w:t>§ 1. Dokonuje się zmian w planie docho</w:t>
      </w:r>
      <w:r w:rsidR="006E2D0A">
        <w:t>dów budżetu miasta Łodzi na 2022</w:t>
      </w:r>
      <w:r w:rsidR="006E2D0A" w:rsidRPr="00E0095C">
        <w:t xml:space="preserve"> rok, polegających na </w:t>
      </w:r>
      <w:r w:rsidR="006E2D0A">
        <w:t>zwiększeniu</w:t>
      </w:r>
      <w:r w:rsidR="006E2D0A" w:rsidRPr="00E0095C">
        <w:t xml:space="preserve"> dochodów w zakresie zadań własnych</w:t>
      </w:r>
      <w:r w:rsidR="00081B6D">
        <w:t xml:space="preserve">, zleconych i porozumień z administracją rządową </w:t>
      </w:r>
      <w:r w:rsidR="006E2D0A" w:rsidRPr="00E0095C">
        <w:t xml:space="preserve">o kwotę </w:t>
      </w:r>
      <w:r w:rsidR="006E2D0A">
        <w:t>20.017.861,23</w:t>
      </w:r>
      <w:r w:rsidR="006E2D0A" w:rsidRPr="0070149A">
        <w:t xml:space="preserve"> zł,</w:t>
      </w:r>
      <w:r w:rsidR="006E2D0A" w:rsidRPr="00E0095C">
        <w:t xml:space="preserve"> zgodnie z  załącznikiem nr 1 do niniejszej uchwały.</w:t>
      </w:r>
    </w:p>
    <w:p w:rsidR="006E2D0A" w:rsidRPr="00937A98" w:rsidRDefault="006E2D0A" w:rsidP="006E2D0A">
      <w:pPr>
        <w:keepNext/>
        <w:keepLines/>
        <w:tabs>
          <w:tab w:val="left" w:pos="851"/>
        </w:tabs>
        <w:jc w:val="both"/>
      </w:pPr>
    </w:p>
    <w:p w:rsidR="006E2D0A" w:rsidRDefault="006E2D0A" w:rsidP="006E2D0A">
      <w:pPr>
        <w:keepNext/>
        <w:keepLines/>
        <w:tabs>
          <w:tab w:val="left" w:pos="567"/>
        </w:tabs>
        <w:ind w:left="76" w:firstLine="350"/>
        <w:jc w:val="both"/>
      </w:pPr>
      <w:r>
        <w:t>§ 2</w:t>
      </w:r>
      <w:r w:rsidRPr="00937A98">
        <w:t>. Dokonuje się zmian w planie wydatków budżetu miasta Łodzi na 2022 rok, polegających na zwiększeniu wyd</w:t>
      </w:r>
      <w:r>
        <w:t>atków w zakresie zadań własnych</w:t>
      </w:r>
      <w:r w:rsidR="00081B6D">
        <w:t>, zleconych i porozumień z administracją rządową</w:t>
      </w:r>
      <w:r>
        <w:t xml:space="preserve"> </w:t>
      </w:r>
      <w:r w:rsidRPr="00937A98">
        <w:t xml:space="preserve">o kwotę </w:t>
      </w:r>
      <w:r>
        <w:t>114.964.214,23</w:t>
      </w:r>
      <w:r w:rsidRPr="00937A98">
        <w:t xml:space="preserve"> zł, zgodnie z załącznikami nr </w:t>
      </w:r>
      <w:r>
        <w:t>2 i 3</w:t>
      </w:r>
      <w:r w:rsidRPr="00937A98">
        <w:t xml:space="preserve"> do niniejszej uchwały.</w:t>
      </w:r>
    </w:p>
    <w:p w:rsidR="006E2D0A" w:rsidRDefault="006E2D0A" w:rsidP="006E2D0A">
      <w:pPr>
        <w:keepNext/>
        <w:keepLines/>
        <w:tabs>
          <w:tab w:val="left" w:pos="567"/>
        </w:tabs>
        <w:ind w:left="76" w:firstLine="350"/>
        <w:jc w:val="both"/>
      </w:pPr>
    </w:p>
    <w:p w:rsidR="006E2D0A" w:rsidRPr="00937A98" w:rsidRDefault="006E2D0A" w:rsidP="006E2D0A">
      <w:pPr>
        <w:keepNext/>
        <w:keepLines/>
        <w:tabs>
          <w:tab w:val="left" w:pos="851"/>
          <w:tab w:val="left" w:pos="993"/>
        </w:tabs>
        <w:ind w:firstLine="426"/>
        <w:jc w:val="both"/>
        <w:rPr>
          <w:bCs/>
          <w:szCs w:val="20"/>
        </w:rPr>
      </w:pPr>
      <w:r>
        <w:rPr>
          <w:bCs/>
          <w:szCs w:val="20"/>
        </w:rPr>
        <w:t>§ 3</w:t>
      </w:r>
      <w:r w:rsidRPr="00937A98">
        <w:rPr>
          <w:bCs/>
          <w:szCs w:val="20"/>
        </w:rPr>
        <w:t xml:space="preserve">. Zwiększa się deficyt budżetu miasta Łodzi na 2022 rok o kwotę </w:t>
      </w:r>
      <w:r>
        <w:rPr>
          <w:bCs/>
          <w:szCs w:val="20"/>
        </w:rPr>
        <w:t>94.946.353</w:t>
      </w:r>
      <w:r w:rsidRPr="00937A98">
        <w:rPr>
          <w:bCs/>
          <w:szCs w:val="20"/>
        </w:rPr>
        <w:t xml:space="preserve"> zł.</w:t>
      </w:r>
    </w:p>
    <w:p w:rsidR="006E2D0A" w:rsidRPr="00937A98" w:rsidRDefault="006E2D0A" w:rsidP="006E2D0A">
      <w:pPr>
        <w:keepNext/>
        <w:keepLines/>
        <w:tabs>
          <w:tab w:val="left" w:pos="851"/>
          <w:tab w:val="left" w:pos="993"/>
        </w:tabs>
        <w:jc w:val="both"/>
        <w:rPr>
          <w:bCs/>
          <w:szCs w:val="20"/>
        </w:rPr>
      </w:pPr>
    </w:p>
    <w:p w:rsidR="006E2D0A" w:rsidRDefault="006E2D0A" w:rsidP="006E2D0A">
      <w:pPr>
        <w:keepNext/>
        <w:keepLines/>
        <w:tabs>
          <w:tab w:val="left" w:pos="851"/>
          <w:tab w:val="left" w:pos="993"/>
        </w:tabs>
        <w:ind w:firstLine="426"/>
        <w:jc w:val="both"/>
        <w:rPr>
          <w:bCs/>
          <w:szCs w:val="20"/>
        </w:rPr>
      </w:pPr>
      <w:r>
        <w:rPr>
          <w:bCs/>
          <w:szCs w:val="20"/>
        </w:rPr>
        <w:t>§ 4</w:t>
      </w:r>
      <w:r w:rsidRPr="00607FDE">
        <w:rPr>
          <w:bCs/>
          <w:szCs w:val="20"/>
        </w:rPr>
        <w:t xml:space="preserve">. </w:t>
      </w:r>
      <w:r w:rsidRPr="004714B2">
        <w:rPr>
          <w:bCs/>
          <w:szCs w:val="20"/>
        </w:rPr>
        <w:t xml:space="preserve">Dokonuje </w:t>
      </w:r>
      <w:r>
        <w:rPr>
          <w:bCs/>
          <w:szCs w:val="20"/>
        </w:rPr>
        <w:t>się zmiany w przychodach  w 2022</w:t>
      </w:r>
      <w:r w:rsidRPr="004714B2">
        <w:rPr>
          <w:bCs/>
          <w:szCs w:val="20"/>
        </w:rPr>
        <w:t xml:space="preserve"> roku polegających na</w:t>
      </w:r>
      <w:r>
        <w:rPr>
          <w:bCs/>
          <w:szCs w:val="20"/>
        </w:rPr>
        <w:t>:</w:t>
      </w:r>
      <w:r w:rsidRPr="004714B2">
        <w:rPr>
          <w:bCs/>
          <w:szCs w:val="20"/>
        </w:rPr>
        <w:t xml:space="preserve"> </w:t>
      </w:r>
    </w:p>
    <w:p w:rsidR="006E2D0A" w:rsidRDefault="006E2D0A" w:rsidP="006E2D0A">
      <w:pPr>
        <w:keepNext/>
        <w:keepLines/>
        <w:tabs>
          <w:tab w:val="left" w:pos="851"/>
          <w:tab w:val="left" w:pos="993"/>
        </w:tabs>
        <w:ind w:firstLine="709"/>
        <w:jc w:val="both"/>
        <w:rPr>
          <w:bCs/>
          <w:szCs w:val="20"/>
        </w:rPr>
      </w:pPr>
    </w:p>
    <w:p w:rsidR="006E2D0A" w:rsidRPr="004C6DA3" w:rsidRDefault="006E2D0A" w:rsidP="006E2D0A">
      <w:pPr>
        <w:pStyle w:val="Akapitzlist"/>
        <w:keepNext/>
        <w:keepLines/>
        <w:numPr>
          <w:ilvl w:val="0"/>
          <w:numId w:val="3"/>
        </w:numPr>
        <w:tabs>
          <w:tab w:val="left" w:pos="142"/>
        </w:tabs>
        <w:ind w:left="284" w:hanging="284"/>
        <w:jc w:val="both"/>
        <w:rPr>
          <w:bCs/>
          <w:szCs w:val="20"/>
        </w:rPr>
      </w:pPr>
      <w:r w:rsidRPr="006427F9">
        <w:rPr>
          <w:bCs/>
          <w:szCs w:val="20"/>
        </w:rPr>
        <w:t xml:space="preserve">zwiększeniu przychodów z tytułu niewykorzystanych środków pieniężnych na rachunku bieżącym budżetu, wynikających z rozliczenia środków określonych w art. 5 ust. 1 pkt 2 ustawy o finansach publicznych i dotacji na realizacje projektów z  udziałem tych środków o kwotę </w:t>
      </w:r>
      <w:r>
        <w:rPr>
          <w:bCs/>
          <w:szCs w:val="20"/>
        </w:rPr>
        <w:t xml:space="preserve">1.889.988 </w:t>
      </w:r>
      <w:r w:rsidRPr="006427F9">
        <w:rPr>
          <w:bCs/>
          <w:szCs w:val="20"/>
        </w:rPr>
        <w:t>zł</w:t>
      </w:r>
      <w:r w:rsidRPr="004C6DA3">
        <w:rPr>
          <w:bCs/>
          <w:szCs w:val="20"/>
        </w:rPr>
        <w:t>,</w:t>
      </w:r>
    </w:p>
    <w:p w:rsidR="006E2D0A" w:rsidRDefault="006E2D0A" w:rsidP="006E2D0A">
      <w:pPr>
        <w:pStyle w:val="Akapitzlist"/>
        <w:keepNext/>
        <w:keepLines/>
        <w:numPr>
          <w:ilvl w:val="0"/>
          <w:numId w:val="3"/>
        </w:numPr>
        <w:tabs>
          <w:tab w:val="left" w:pos="284"/>
          <w:tab w:val="left" w:pos="851"/>
        </w:tabs>
        <w:ind w:left="284" w:hanging="284"/>
        <w:jc w:val="both"/>
        <w:rPr>
          <w:bCs/>
          <w:szCs w:val="20"/>
        </w:rPr>
      </w:pPr>
      <w:r>
        <w:rPr>
          <w:bCs/>
          <w:szCs w:val="20"/>
        </w:rPr>
        <w:t>zwiększeniu</w:t>
      </w:r>
      <w:r w:rsidRPr="006A5C4A">
        <w:rPr>
          <w:bCs/>
          <w:szCs w:val="20"/>
        </w:rPr>
        <w:t xml:space="preserve"> przychodów z wolnych środków jako nadwyżki środków pieniężnych na rachunku bieżącym budżetu o kwotę </w:t>
      </w:r>
      <w:r>
        <w:rPr>
          <w:bCs/>
          <w:szCs w:val="20"/>
        </w:rPr>
        <w:t xml:space="preserve">93.056.365 zł, </w:t>
      </w:r>
    </w:p>
    <w:p w:rsidR="006E2D0A" w:rsidRPr="00DF7154" w:rsidRDefault="006E2D0A" w:rsidP="006E2D0A">
      <w:pPr>
        <w:keepNext/>
        <w:keepLines/>
        <w:tabs>
          <w:tab w:val="left" w:pos="284"/>
          <w:tab w:val="left" w:pos="851"/>
        </w:tabs>
        <w:jc w:val="both"/>
        <w:rPr>
          <w:bCs/>
          <w:szCs w:val="20"/>
        </w:rPr>
      </w:pPr>
    </w:p>
    <w:p w:rsidR="006E2D0A" w:rsidRPr="00937A98" w:rsidRDefault="006E2D0A" w:rsidP="006E2D0A">
      <w:pPr>
        <w:keepNext/>
        <w:keepLines/>
        <w:tabs>
          <w:tab w:val="left" w:pos="851"/>
          <w:tab w:val="left" w:pos="993"/>
        </w:tabs>
        <w:jc w:val="both"/>
        <w:rPr>
          <w:bCs/>
          <w:szCs w:val="20"/>
        </w:rPr>
      </w:pPr>
      <w:r>
        <w:rPr>
          <w:bCs/>
          <w:szCs w:val="20"/>
        </w:rPr>
        <w:t xml:space="preserve">       § 5</w:t>
      </w:r>
      <w:r w:rsidRPr="00937A98">
        <w:rPr>
          <w:bCs/>
          <w:szCs w:val="20"/>
        </w:rPr>
        <w:t xml:space="preserve">. Ustala się przychody budżetu w wysokości </w:t>
      </w:r>
      <w:r w:rsidR="00BF2435">
        <w:t>1.134.538.630</w:t>
      </w:r>
      <w:r w:rsidRPr="00937A98">
        <w:t xml:space="preserve"> </w:t>
      </w:r>
      <w:r w:rsidRPr="00937A98">
        <w:rPr>
          <w:bCs/>
          <w:szCs w:val="20"/>
        </w:rPr>
        <w:t>zł pochodzące:</w:t>
      </w:r>
      <w:r w:rsidRPr="00937A98">
        <w:rPr>
          <w:bCs/>
          <w:szCs w:val="20"/>
        </w:rPr>
        <w:tab/>
      </w:r>
    </w:p>
    <w:p w:rsidR="006E2D0A" w:rsidRPr="00937A98" w:rsidRDefault="006E2D0A" w:rsidP="006E2D0A">
      <w:pPr>
        <w:keepNext/>
        <w:keepLines/>
        <w:numPr>
          <w:ilvl w:val="0"/>
          <w:numId w:val="2"/>
        </w:numPr>
        <w:tabs>
          <w:tab w:val="left" w:pos="284"/>
          <w:tab w:val="left" w:pos="851"/>
        </w:tabs>
        <w:ind w:hanging="927"/>
        <w:jc w:val="both"/>
        <w:rPr>
          <w:bCs/>
          <w:szCs w:val="20"/>
        </w:rPr>
      </w:pPr>
      <w:r w:rsidRPr="00937A98">
        <w:rPr>
          <w:bCs/>
          <w:szCs w:val="20"/>
        </w:rPr>
        <w:t>z emisji obligacji komunalnych w wysokości 472.794.000 zł,</w:t>
      </w:r>
    </w:p>
    <w:p w:rsidR="006E2D0A" w:rsidRPr="00937A98" w:rsidRDefault="006E2D0A" w:rsidP="006E2D0A">
      <w:pPr>
        <w:keepNext/>
        <w:keepLines/>
        <w:tabs>
          <w:tab w:val="left" w:pos="851"/>
          <w:tab w:val="left" w:pos="993"/>
        </w:tabs>
        <w:ind w:left="284" w:hanging="284"/>
        <w:jc w:val="both"/>
        <w:rPr>
          <w:bCs/>
          <w:szCs w:val="20"/>
        </w:rPr>
      </w:pPr>
      <w:r w:rsidRPr="00937A98">
        <w:rPr>
          <w:bCs/>
          <w:szCs w:val="20"/>
        </w:rPr>
        <w:t xml:space="preserve">2) z długoterminowego  kredytu  bankowego na rynku zagranicznym w wysokości </w:t>
      </w:r>
      <w:r w:rsidRPr="00937A98">
        <w:rPr>
          <w:bCs/>
          <w:szCs w:val="20"/>
        </w:rPr>
        <w:br/>
        <w:t>100.000.000 zł,</w:t>
      </w:r>
    </w:p>
    <w:p w:rsidR="006E2D0A" w:rsidRPr="00937A98" w:rsidRDefault="006E2D0A" w:rsidP="006E2D0A">
      <w:pPr>
        <w:keepNext/>
        <w:keepLines/>
        <w:tabs>
          <w:tab w:val="left" w:pos="851"/>
          <w:tab w:val="left" w:pos="993"/>
        </w:tabs>
        <w:ind w:left="284" w:hanging="284"/>
        <w:jc w:val="both"/>
        <w:rPr>
          <w:bCs/>
          <w:szCs w:val="20"/>
        </w:rPr>
      </w:pPr>
      <w:r w:rsidRPr="00937A98">
        <w:rPr>
          <w:bCs/>
          <w:szCs w:val="20"/>
        </w:rPr>
        <w:t xml:space="preserve">3) z pożyczki z Narodowego Funduszu Ochrony Środowiska i Gospodarki Wodnej  </w:t>
      </w:r>
      <w:r>
        <w:rPr>
          <w:bCs/>
          <w:szCs w:val="20"/>
        </w:rPr>
        <w:br/>
      </w:r>
      <w:r w:rsidRPr="00937A98">
        <w:rPr>
          <w:bCs/>
          <w:szCs w:val="20"/>
        </w:rPr>
        <w:t>w wysokości 1.300.000 zł,</w:t>
      </w:r>
    </w:p>
    <w:p w:rsidR="006E2D0A" w:rsidRPr="00937A98" w:rsidRDefault="006E2D0A" w:rsidP="006E2D0A">
      <w:pPr>
        <w:keepNext/>
        <w:keepLines/>
        <w:tabs>
          <w:tab w:val="left" w:pos="851"/>
          <w:tab w:val="left" w:pos="993"/>
        </w:tabs>
        <w:ind w:left="284" w:hanging="284"/>
        <w:jc w:val="both"/>
        <w:rPr>
          <w:bCs/>
          <w:szCs w:val="20"/>
        </w:rPr>
      </w:pPr>
      <w:r w:rsidRPr="00937A98">
        <w:rPr>
          <w:bCs/>
          <w:szCs w:val="20"/>
        </w:rPr>
        <w:t xml:space="preserve">4) z wolnych środków jako nadwyżki środków pieniężnych na rachunku bieżącym budżetu, wynikających z rozliczeń wyemitowanych papierów wartościowych, kredytów i  pożyczek z lat ubiegłych w wysokości </w:t>
      </w:r>
      <w:r w:rsidR="00BF2435">
        <w:t>542.553.751</w:t>
      </w:r>
      <w:r w:rsidRPr="00937A98">
        <w:t xml:space="preserve"> </w:t>
      </w:r>
      <w:r w:rsidRPr="00937A98">
        <w:rPr>
          <w:bCs/>
          <w:szCs w:val="20"/>
        </w:rPr>
        <w:t>zł,</w:t>
      </w:r>
    </w:p>
    <w:p w:rsidR="006E2D0A" w:rsidRPr="00937A98" w:rsidRDefault="006E2D0A" w:rsidP="006E2D0A">
      <w:pPr>
        <w:keepNext/>
        <w:keepLines/>
        <w:tabs>
          <w:tab w:val="left" w:pos="851"/>
          <w:tab w:val="left" w:pos="993"/>
        </w:tabs>
        <w:ind w:left="284" w:hanging="284"/>
        <w:jc w:val="both"/>
        <w:rPr>
          <w:strike/>
        </w:rPr>
      </w:pPr>
      <w:r w:rsidRPr="00937A98">
        <w:rPr>
          <w:bCs/>
          <w:szCs w:val="20"/>
        </w:rPr>
        <w:t xml:space="preserve">5) z </w:t>
      </w:r>
      <w:r w:rsidRPr="00937A98">
        <w:t xml:space="preserve">niewykorzystanych środków pieniężnych </w:t>
      </w:r>
      <w:r w:rsidRPr="00937A98">
        <w:rPr>
          <w:bCs/>
          <w:szCs w:val="20"/>
        </w:rPr>
        <w:t xml:space="preserve">na rachunku bieżącym budżetu, wynikających </w:t>
      </w:r>
      <w:r w:rsidRPr="00937A98">
        <w:rPr>
          <w:bCs/>
          <w:szCs w:val="20"/>
        </w:rPr>
        <w:br/>
        <w:t>z rozliczenia środków określonych</w:t>
      </w:r>
      <w:r w:rsidRPr="00937A98">
        <w:t xml:space="preserve"> w</w:t>
      </w:r>
      <w:r w:rsidRPr="00937A98">
        <w:rPr>
          <w:b/>
          <w:bCs/>
        </w:rPr>
        <w:t xml:space="preserve"> </w:t>
      </w:r>
      <w:r w:rsidRPr="00937A98">
        <w:rPr>
          <w:bCs/>
        </w:rPr>
        <w:t>art. 5</w:t>
      </w:r>
      <w:r w:rsidRPr="00937A98">
        <w:t xml:space="preserve"> ust. 1 pkt 2 ustawy o finansach publicznych </w:t>
      </w:r>
      <w:r w:rsidRPr="00937A98">
        <w:br/>
        <w:t xml:space="preserve">i dotacji na realizację projektów z udziałem tych środków w wysokości </w:t>
      </w:r>
      <w:r w:rsidR="00BF2435">
        <w:rPr>
          <w:bCs/>
          <w:szCs w:val="20"/>
        </w:rPr>
        <w:t>8.313.129</w:t>
      </w:r>
      <w:r w:rsidRPr="00937A98">
        <w:rPr>
          <w:bCs/>
          <w:szCs w:val="20"/>
        </w:rPr>
        <w:t xml:space="preserve"> </w:t>
      </w:r>
      <w:r w:rsidRPr="00937A98">
        <w:t>zł,</w:t>
      </w:r>
    </w:p>
    <w:p w:rsidR="006E2D0A" w:rsidRPr="00937A98" w:rsidRDefault="006E2D0A" w:rsidP="006E2D0A">
      <w:pPr>
        <w:keepNext/>
        <w:keepLines/>
        <w:tabs>
          <w:tab w:val="left" w:pos="851"/>
          <w:tab w:val="left" w:pos="993"/>
        </w:tabs>
        <w:ind w:left="284" w:hanging="284"/>
        <w:jc w:val="both"/>
      </w:pPr>
      <w:r w:rsidRPr="00937A98">
        <w:t xml:space="preserve">6) z niewykorzystanych środków pieniężnych na rachunku bieżącym budżetu w 2021 r., </w:t>
      </w:r>
      <w:r w:rsidRPr="00937A98">
        <w:br/>
        <w:t xml:space="preserve">na wydzielonym rachunku Rządowego Funduszu Inwestycji Lokalnych w wysokości </w:t>
      </w:r>
      <w:r>
        <w:t>5.153.225</w:t>
      </w:r>
      <w:r w:rsidRPr="00937A98">
        <w:t xml:space="preserve"> zł,</w:t>
      </w:r>
    </w:p>
    <w:p w:rsidR="006E2D0A" w:rsidRDefault="006E2D0A" w:rsidP="006E2D0A">
      <w:pPr>
        <w:keepNext/>
        <w:keepLines/>
        <w:tabs>
          <w:tab w:val="left" w:pos="851"/>
          <w:tab w:val="left" w:pos="993"/>
        </w:tabs>
        <w:ind w:left="284" w:hanging="284"/>
        <w:jc w:val="both"/>
      </w:pPr>
      <w:r w:rsidRPr="00937A98">
        <w:lastRenderedPageBreak/>
        <w:t xml:space="preserve">7) z niewykorzystanych środków pieniężnych na rachunku bieżącym budżetu, wynikających </w:t>
      </w:r>
      <w:r w:rsidRPr="00937A98">
        <w:br/>
        <w:t xml:space="preserve">z rozliczenia dochodów i wydatków nimi finansowanych związanych ze szczególnymi zasadami wykonywania budżetu określonymi w odrębnych ustawach </w:t>
      </w:r>
      <w:r>
        <w:t xml:space="preserve">w wysokości </w:t>
      </w:r>
      <w:r w:rsidRPr="00937A98">
        <w:t>4.424.525 zł.</w:t>
      </w:r>
    </w:p>
    <w:p w:rsidR="006E2D0A" w:rsidRPr="00937A98" w:rsidRDefault="006E2D0A" w:rsidP="006E2D0A">
      <w:pPr>
        <w:keepNext/>
        <w:keepLines/>
        <w:tabs>
          <w:tab w:val="left" w:pos="851"/>
          <w:tab w:val="left" w:pos="993"/>
        </w:tabs>
        <w:jc w:val="both"/>
      </w:pPr>
    </w:p>
    <w:p w:rsidR="006E2D0A" w:rsidRPr="00937A98" w:rsidRDefault="006E2D0A" w:rsidP="006E2D0A">
      <w:pPr>
        <w:keepNext/>
        <w:keepLines/>
        <w:tabs>
          <w:tab w:val="left" w:pos="567"/>
          <w:tab w:val="left" w:pos="851"/>
          <w:tab w:val="left" w:pos="993"/>
        </w:tabs>
        <w:jc w:val="both"/>
      </w:pPr>
      <w:r>
        <w:t xml:space="preserve">       § 6. </w:t>
      </w:r>
      <w:r w:rsidRPr="00937A98">
        <w:t xml:space="preserve">Deficyt budżetu Miasta wynosi </w:t>
      </w:r>
      <w:r w:rsidR="00BF2435">
        <w:t>851.975.969</w:t>
      </w:r>
      <w:r w:rsidRPr="00937A98">
        <w:t xml:space="preserve"> zł i zostanie sfinansowany:</w:t>
      </w:r>
    </w:p>
    <w:p w:rsidR="006E2D0A" w:rsidRPr="00937A98" w:rsidRDefault="006E2D0A" w:rsidP="006E2D0A">
      <w:pPr>
        <w:keepNext/>
        <w:keepLines/>
        <w:numPr>
          <w:ilvl w:val="0"/>
          <w:numId w:val="1"/>
        </w:numPr>
        <w:tabs>
          <w:tab w:val="clear" w:pos="644"/>
          <w:tab w:val="num" w:pos="284"/>
          <w:tab w:val="num" w:pos="786"/>
          <w:tab w:val="left" w:pos="851"/>
        </w:tabs>
        <w:ind w:left="142" w:hanging="142"/>
        <w:jc w:val="both"/>
      </w:pPr>
      <w:r w:rsidRPr="00937A98">
        <w:t xml:space="preserve">emisją obligacji komunalnych w wysokości </w:t>
      </w:r>
      <w:r>
        <w:t>190.231.339</w:t>
      </w:r>
      <w:r w:rsidRPr="00937A98">
        <w:t xml:space="preserve"> zł,</w:t>
      </w:r>
    </w:p>
    <w:p w:rsidR="006E2D0A" w:rsidRPr="00937A98" w:rsidRDefault="006E2D0A" w:rsidP="006E2D0A">
      <w:pPr>
        <w:keepNext/>
        <w:keepLines/>
        <w:numPr>
          <w:ilvl w:val="0"/>
          <w:numId w:val="1"/>
        </w:numPr>
        <w:tabs>
          <w:tab w:val="clear" w:pos="644"/>
          <w:tab w:val="left" w:pos="284"/>
          <w:tab w:val="num" w:pos="786"/>
          <w:tab w:val="left" w:pos="851"/>
        </w:tabs>
        <w:ind w:left="284" w:hanging="284"/>
        <w:jc w:val="both"/>
      </w:pPr>
      <w:r w:rsidRPr="00937A98">
        <w:t xml:space="preserve">długoterminowym kredytem bankowym na rynku zagranicznym w wysokości </w:t>
      </w:r>
      <w:r w:rsidRPr="00937A98">
        <w:br/>
        <w:t>100.000.000 zł,</w:t>
      </w:r>
    </w:p>
    <w:p w:rsidR="006E2D0A" w:rsidRPr="00937A98" w:rsidRDefault="006E2D0A" w:rsidP="006E2D0A">
      <w:pPr>
        <w:pStyle w:val="Akapitzlist"/>
        <w:keepNext/>
        <w:keepLines/>
        <w:numPr>
          <w:ilvl w:val="0"/>
          <w:numId w:val="1"/>
        </w:numPr>
        <w:tabs>
          <w:tab w:val="clear" w:pos="644"/>
          <w:tab w:val="num" w:pos="284"/>
          <w:tab w:val="left" w:pos="851"/>
          <w:tab w:val="left" w:pos="993"/>
        </w:tabs>
        <w:ind w:left="284" w:hanging="284"/>
        <w:jc w:val="both"/>
        <w:rPr>
          <w:bCs/>
          <w:szCs w:val="20"/>
        </w:rPr>
      </w:pPr>
      <w:r w:rsidRPr="00937A98">
        <w:rPr>
          <w:bCs/>
          <w:szCs w:val="20"/>
        </w:rPr>
        <w:t xml:space="preserve">pożyczką z Narodowego Funduszu Ochrony Środowiska i Gospodarki Wodnej  </w:t>
      </w:r>
      <w:r>
        <w:rPr>
          <w:bCs/>
          <w:szCs w:val="20"/>
        </w:rPr>
        <w:br/>
      </w:r>
      <w:r w:rsidRPr="00937A98">
        <w:rPr>
          <w:bCs/>
          <w:szCs w:val="20"/>
        </w:rPr>
        <w:t>w wysokości 1.300.000 zł,</w:t>
      </w:r>
    </w:p>
    <w:p w:rsidR="006E2D0A" w:rsidRPr="00937A98" w:rsidRDefault="006E2D0A" w:rsidP="006E2D0A">
      <w:pPr>
        <w:keepNext/>
        <w:keepLines/>
        <w:numPr>
          <w:ilvl w:val="0"/>
          <w:numId w:val="1"/>
        </w:numPr>
        <w:tabs>
          <w:tab w:val="clear" w:pos="644"/>
        </w:tabs>
        <w:ind w:left="284" w:hanging="284"/>
        <w:jc w:val="both"/>
      </w:pPr>
      <w:r w:rsidRPr="00937A98">
        <w:t xml:space="preserve">wolnymi środkami jako nadwyżką środków pieniężnych na rachunku bieżącym budżetu, wynikających z rozliczeń wyemitowanych papierów wartościowych, kredytów i pożyczek z lat ubiegłych w wysokości </w:t>
      </w:r>
      <w:r w:rsidR="00BF2435">
        <w:t>542.553.751</w:t>
      </w:r>
      <w:r w:rsidR="00BF2435" w:rsidRPr="00937A98">
        <w:t xml:space="preserve"> </w:t>
      </w:r>
      <w:r w:rsidRPr="00937A98">
        <w:rPr>
          <w:bCs/>
          <w:szCs w:val="20"/>
        </w:rPr>
        <w:t>zł,</w:t>
      </w:r>
    </w:p>
    <w:p w:rsidR="006E2D0A" w:rsidRPr="00937A98" w:rsidRDefault="006E2D0A" w:rsidP="006E2D0A">
      <w:pPr>
        <w:pStyle w:val="Akapitzlist"/>
        <w:keepNext/>
        <w:keepLines/>
        <w:numPr>
          <w:ilvl w:val="0"/>
          <w:numId w:val="1"/>
        </w:numPr>
        <w:tabs>
          <w:tab w:val="clear" w:pos="644"/>
          <w:tab w:val="num" w:pos="284"/>
          <w:tab w:val="num" w:pos="786"/>
          <w:tab w:val="left" w:pos="851"/>
        </w:tabs>
        <w:ind w:left="284" w:hanging="284"/>
        <w:jc w:val="both"/>
      </w:pPr>
      <w:r w:rsidRPr="00937A98">
        <w:t xml:space="preserve">niewykorzystanymi środkami pieniężnymi na rachunku bieżącym budżetu, wynikającymi </w:t>
      </w:r>
      <w:r w:rsidRPr="00937A98">
        <w:br/>
        <w:t>z rozliczenia środków określonych w</w:t>
      </w:r>
      <w:r w:rsidRPr="00937A98">
        <w:rPr>
          <w:b/>
          <w:bCs/>
        </w:rPr>
        <w:t xml:space="preserve"> </w:t>
      </w:r>
      <w:r w:rsidRPr="00937A98">
        <w:rPr>
          <w:bCs/>
        </w:rPr>
        <w:t>art. 5</w:t>
      </w:r>
      <w:r w:rsidRPr="00937A98">
        <w:t xml:space="preserve"> ust. 1 pkt 2 ustawy o finansach publicznych </w:t>
      </w:r>
      <w:r w:rsidRPr="00937A98">
        <w:br/>
        <w:t xml:space="preserve">i dotacji na realizację programu, projektu lub zadania finansowanego z udziałem tych środków w wysokości  </w:t>
      </w:r>
      <w:r w:rsidR="00BF2435">
        <w:rPr>
          <w:bCs/>
          <w:szCs w:val="20"/>
        </w:rPr>
        <w:t>8.313.129</w:t>
      </w:r>
      <w:r w:rsidR="00BF2435" w:rsidRPr="00937A98">
        <w:rPr>
          <w:bCs/>
          <w:szCs w:val="20"/>
        </w:rPr>
        <w:t xml:space="preserve"> </w:t>
      </w:r>
      <w:r w:rsidRPr="00937A98">
        <w:rPr>
          <w:bCs/>
          <w:szCs w:val="20"/>
        </w:rPr>
        <w:t xml:space="preserve"> </w:t>
      </w:r>
      <w:r w:rsidRPr="00937A98">
        <w:t>zł,</w:t>
      </w:r>
    </w:p>
    <w:p w:rsidR="006E2D0A" w:rsidRPr="00937A98" w:rsidRDefault="006E2D0A" w:rsidP="006E2D0A">
      <w:pPr>
        <w:keepNext/>
        <w:keepLines/>
        <w:widowControl w:val="0"/>
        <w:ind w:left="284" w:hanging="284"/>
        <w:jc w:val="both"/>
      </w:pPr>
      <w:r w:rsidRPr="00937A98">
        <w:t xml:space="preserve">6) niewykorzystanymi środkami pieniężnymi na rachunku bieżącym budżetu w 2021 r. </w:t>
      </w:r>
      <w:r w:rsidRPr="00937A98">
        <w:br/>
        <w:t xml:space="preserve">na wydzielonym rachunku Rządowego Funduszu Inwestycji Lokalnych w wysokości </w:t>
      </w:r>
      <w:r>
        <w:t>5.153.225</w:t>
      </w:r>
      <w:r w:rsidRPr="00937A98">
        <w:t xml:space="preserve"> zł.</w:t>
      </w:r>
    </w:p>
    <w:p w:rsidR="006E2D0A" w:rsidRDefault="006E2D0A" w:rsidP="006E2D0A">
      <w:pPr>
        <w:keepNext/>
        <w:keepLines/>
        <w:widowControl w:val="0"/>
        <w:ind w:left="284" w:hanging="284"/>
        <w:jc w:val="both"/>
      </w:pPr>
      <w:r w:rsidRPr="00937A98">
        <w:t xml:space="preserve">7) niewykorzystanymi środkami pieniężnymi na rachunku bieżącym budżetu, wynikających </w:t>
      </w:r>
      <w:r w:rsidRPr="00937A98">
        <w:br/>
        <w:t xml:space="preserve">z rozliczenia dochodów i wydatków nimi finansowanych związanych ze szczególnymi zasadami wykonywania budżetu określonymi w odrębnych ustawach </w:t>
      </w:r>
      <w:r>
        <w:t xml:space="preserve">w wysokości </w:t>
      </w:r>
      <w:r w:rsidRPr="00937A98">
        <w:t>4.424.525 zł</w:t>
      </w:r>
      <w:r>
        <w:t>.</w:t>
      </w:r>
      <w:r w:rsidR="003F1248">
        <w:t>”</w:t>
      </w:r>
      <w:r w:rsidR="007E4884">
        <w:t>;</w:t>
      </w:r>
    </w:p>
    <w:p w:rsidR="00FD3FB6" w:rsidRDefault="00FD3FB6" w:rsidP="00FD3FB6">
      <w:pPr>
        <w:keepNext/>
        <w:keepLines/>
        <w:widowControl w:val="0"/>
        <w:ind w:left="284" w:hanging="284"/>
        <w:jc w:val="both"/>
      </w:pPr>
    </w:p>
    <w:p w:rsidR="00FD3FB6" w:rsidRDefault="00FD3FB6" w:rsidP="00FD3FB6">
      <w:pPr>
        <w:keepNext/>
        <w:keepLines/>
        <w:widowControl w:val="0"/>
        <w:ind w:hanging="284"/>
        <w:rPr>
          <w:bCs/>
          <w:szCs w:val="20"/>
        </w:rPr>
      </w:pPr>
      <w:r>
        <w:t>2</w:t>
      </w:r>
      <w:r w:rsidRPr="00937A98">
        <w:t xml:space="preserve">) </w:t>
      </w:r>
      <w:r>
        <w:t>dodaje się</w:t>
      </w:r>
      <w:r w:rsidRPr="00937A98">
        <w:t xml:space="preserve"> </w:t>
      </w:r>
      <w:r>
        <w:rPr>
          <w:bCs/>
          <w:szCs w:val="20"/>
        </w:rPr>
        <w:t xml:space="preserve">§ </w:t>
      </w:r>
      <w:r w:rsidR="00BF2435">
        <w:rPr>
          <w:bCs/>
          <w:szCs w:val="20"/>
        </w:rPr>
        <w:t>10-12</w:t>
      </w:r>
      <w:r>
        <w:rPr>
          <w:bCs/>
          <w:szCs w:val="20"/>
        </w:rPr>
        <w:t xml:space="preserve"> w brzmieniu:</w:t>
      </w:r>
      <w:r w:rsidRPr="00937A98">
        <w:rPr>
          <w:bCs/>
          <w:szCs w:val="20"/>
        </w:rPr>
        <w:t xml:space="preserve"> </w:t>
      </w:r>
    </w:p>
    <w:p w:rsidR="00FD3FB6" w:rsidRPr="009919A7" w:rsidRDefault="00FD3FB6" w:rsidP="00FD3FB6">
      <w:pPr>
        <w:pStyle w:val="Tekstpodstawowy"/>
        <w:keepNext/>
        <w:keepLines/>
        <w:widowControl w:val="0"/>
      </w:pPr>
    </w:p>
    <w:p w:rsidR="00FD3FB6" w:rsidRDefault="007E4884" w:rsidP="00FD3FB6">
      <w:pPr>
        <w:pStyle w:val="Tekstpodstawowy"/>
        <w:keepNext/>
        <w:keepLines/>
        <w:widowControl w:val="0"/>
        <w:rPr>
          <w:lang w:val="pl-PL"/>
        </w:rPr>
      </w:pPr>
      <w:r>
        <w:rPr>
          <w:lang w:val="pl-PL"/>
        </w:rPr>
        <w:t>„</w:t>
      </w:r>
      <w:r w:rsidR="00BF2435">
        <w:t>§ 10</w:t>
      </w:r>
      <w:r w:rsidR="00FD3FB6" w:rsidRPr="009919A7">
        <w:t xml:space="preserve">. </w:t>
      </w:r>
      <w:r w:rsidR="00FD3FB6">
        <w:rPr>
          <w:lang w:val="pl-PL"/>
        </w:rPr>
        <w:t xml:space="preserve">Dokonuje się </w:t>
      </w:r>
      <w:r w:rsidR="00FD3FB6">
        <w:t>z</w:t>
      </w:r>
      <w:r w:rsidR="00FD3FB6" w:rsidRPr="009919A7">
        <w:t>miany w „Planie dochodów rachunku dochodów jednostek, o których mowa w art. 223 ust 1, oraz wydatków nimi finansowanych na 2022 rok” zgodnie z załącznikiem  nr 8</w:t>
      </w:r>
      <w:r w:rsidR="00FD3FB6" w:rsidRPr="009919A7">
        <w:rPr>
          <w:lang w:val="pl-PL"/>
        </w:rPr>
        <w:t xml:space="preserve"> do niniejszej uchwały</w:t>
      </w:r>
      <w:r w:rsidR="00FD3FB6" w:rsidRPr="009919A7">
        <w:t>.</w:t>
      </w:r>
    </w:p>
    <w:p w:rsidR="00FD3FB6" w:rsidRPr="009919A7" w:rsidRDefault="00FD3FB6" w:rsidP="00FD3FB6">
      <w:pPr>
        <w:pStyle w:val="Tekstpodstawowy"/>
        <w:keepNext/>
        <w:keepLines/>
        <w:widowControl w:val="0"/>
        <w:rPr>
          <w:lang w:val="pl-PL"/>
        </w:rPr>
      </w:pPr>
    </w:p>
    <w:p w:rsidR="00FD3FB6" w:rsidRDefault="00BF2435" w:rsidP="00FD3FB6">
      <w:pPr>
        <w:keepNext/>
        <w:keepLines/>
        <w:widowControl w:val="0"/>
        <w:tabs>
          <w:tab w:val="left" w:pos="0"/>
          <w:tab w:val="left" w:pos="851"/>
        </w:tabs>
        <w:ind w:left="74" w:hanging="74"/>
        <w:jc w:val="both"/>
      </w:pPr>
      <w:r>
        <w:t>§ 11</w:t>
      </w:r>
      <w:r w:rsidR="00FD3FB6" w:rsidRPr="009919A7">
        <w:t>.</w:t>
      </w:r>
      <w:r w:rsidR="00FD3FB6">
        <w:t xml:space="preserve"> </w:t>
      </w:r>
      <w:r>
        <w:t>Dokonuje się zmiany w</w:t>
      </w:r>
      <w:r w:rsidR="00FD3FB6">
        <w:t xml:space="preserve"> „D</w:t>
      </w:r>
      <w:r>
        <w:t>ochodach i wydatkach</w:t>
      </w:r>
      <w:r w:rsidR="00FD3FB6" w:rsidRPr="00C335E7">
        <w:t xml:space="preserve"> na realizację zadań z zakresu gospodarowania odpadami komunalnymi wynikające z ustawy o utrzymaniu czystości i porządku w gminach na 2022 rok</w:t>
      </w:r>
      <w:r w:rsidR="00FD3FB6">
        <w:t>” zgodnie z załącznik</w:t>
      </w:r>
      <w:r w:rsidR="00C0584E">
        <w:t>iem nr 9 do niniejszej uchwały.</w:t>
      </w:r>
    </w:p>
    <w:p w:rsidR="00C0584E" w:rsidRDefault="00C0584E" w:rsidP="00FD3FB6">
      <w:pPr>
        <w:keepNext/>
        <w:keepLines/>
        <w:widowControl w:val="0"/>
        <w:tabs>
          <w:tab w:val="left" w:pos="0"/>
          <w:tab w:val="left" w:pos="851"/>
        </w:tabs>
        <w:ind w:left="74" w:hanging="74"/>
        <w:jc w:val="both"/>
      </w:pPr>
    </w:p>
    <w:p w:rsidR="00C0584E" w:rsidRDefault="00C0584E" w:rsidP="00C0584E">
      <w:pPr>
        <w:keepNext/>
        <w:keepLines/>
        <w:jc w:val="both"/>
      </w:pPr>
      <w:r>
        <w:t>§ 12</w:t>
      </w:r>
      <w:r w:rsidRPr="0009108C">
        <w:t xml:space="preserve">. </w:t>
      </w:r>
      <w:r>
        <w:t>Dokonuje się zmiany w „Planie przychodów i kosztów samorządowych zakładów budżetowych na 2022 rok” zgodnie z załącznikiem nr 10 do niniejszej uchwały.</w:t>
      </w:r>
      <w:r w:rsidR="007E4884">
        <w:t>”;</w:t>
      </w:r>
    </w:p>
    <w:p w:rsidR="00C0584E" w:rsidRDefault="00C0584E" w:rsidP="00FD3FB6">
      <w:pPr>
        <w:keepNext/>
        <w:keepLines/>
        <w:widowControl w:val="0"/>
        <w:tabs>
          <w:tab w:val="left" w:pos="0"/>
          <w:tab w:val="left" w:pos="851"/>
        </w:tabs>
        <w:ind w:left="74" w:hanging="74"/>
        <w:jc w:val="both"/>
      </w:pPr>
    </w:p>
    <w:p w:rsidR="00FD3FB6" w:rsidRPr="00937A98" w:rsidRDefault="00FD3FB6" w:rsidP="00FD3FB6">
      <w:pPr>
        <w:keepNext/>
        <w:keepLines/>
        <w:widowControl w:val="0"/>
        <w:tabs>
          <w:tab w:val="left" w:pos="0"/>
          <w:tab w:val="left" w:pos="851"/>
        </w:tabs>
        <w:ind w:left="74" w:hanging="74"/>
        <w:jc w:val="both"/>
      </w:pPr>
    </w:p>
    <w:p w:rsidR="00FD3FB6" w:rsidRDefault="00FD3FB6" w:rsidP="00FD3FB6">
      <w:pPr>
        <w:keepNext/>
        <w:keepLines/>
        <w:widowControl w:val="0"/>
        <w:ind w:hanging="284"/>
        <w:rPr>
          <w:bCs/>
          <w:szCs w:val="20"/>
        </w:rPr>
      </w:pPr>
      <w:r>
        <w:t>3</w:t>
      </w:r>
      <w:r w:rsidRPr="00937A98">
        <w:t xml:space="preserve">) dotychczasowe </w:t>
      </w:r>
      <w:r w:rsidRPr="00937A98">
        <w:rPr>
          <w:bCs/>
          <w:szCs w:val="20"/>
        </w:rPr>
        <w:t xml:space="preserve">§ </w:t>
      </w:r>
      <w:r w:rsidR="00C0584E">
        <w:rPr>
          <w:bCs/>
          <w:szCs w:val="20"/>
        </w:rPr>
        <w:t>10</w:t>
      </w:r>
      <w:r>
        <w:rPr>
          <w:bCs/>
          <w:szCs w:val="20"/>
        </w:rPr>
        <w:t>-12</w:t>
      </w:r>
      <w:r w:rsidRPr="00937A98">
        <w:rPr>
          <w:bCs/>
          <w:szCs w:val="20"/>
        </w:rPr>
        <w:t xml:space="preserve"> otrzymują numerację </w:t>
      </w:r>
      <w:r w:rsidR="00C0584E">
        <w:rPr>
          <w:bCs/>
          <w:szCs w:val="20"/>
        </w:rPr>
        <w:t>13</w:t>
      </w:r>
      <w:r>
        <w:rPr>
          <w:bCs/>
          <w:szCs w:val="20"/>
        </w:rPr>
        <w:t>-15</w:t>
      </w:r>
      <w:r w:rsidRPr="00937A98">
        <w:rPr>
          <w:bCs/>
          <w:szCs w:val="20"/>
        </w:rPr>
        <w:t>;</w:t>
      </w:r>
    </w:p>
    <w:p w:rsidR="00C0584E" w:rsidRDefault="00C0584E" w:rsidP="00FD3FB6">
      <w:pPr>
        <w:keepNext/>
        <w:keepLines/>
        <w:widowControl w:val="0"/>
        <w:ind w:hanging="284"/>
        <w:rPr>
          <w:bCs/>
          <w:szCs w:val="20"/>
        </w:rPr>
      </w:pPr>
    </w:p>
    <w:p w:rsidR="00C0584E" w:rsidRDefault="00C0584E" w:rsidP="00FD3FB6">
      <w:pPr>
        <w:keepNext/>
        <w:keepLines/>
        <w:widowControl w:val="0"/>
        <w:ind w:hanging="284"/>
        <w:rPr>
          <w:bCs/>
          <w:szCs w:val="20"/>
        </w:rPr>
      </w:pPr>
      <w:r>
        <w:rPr>
          <w:bCs/>
          <w:szCs w:val="20"/>
        </w:rPr>
        <w:t xml:space="preserve">4) dotychczasowe załączniki nr 1-6 do uchwały otrzymują brzmienie jak w załącznikach </w:t>
      </w:r>
      <w:r w:rsidR="00545B9B">
        <w:rPr>
          <w:bCs/>
          <w:szCs w:val="20"/>
        </w:rPr>
        <w:t xml:space="preserve">nr </w:t>
      </w:r>
      <w:r>
        <w:rPr>
          <w:bCs/>
          <w:szCs w:val="20"/>
        </w:rPr>
        <w:t>1-6 do niniejszej Autopoprawki;</w:t>
      </w:r>
    </w:p>
    <w:p w:rsidR="00FD3FB6" w:rsidRPr="00937A98" w:rsidRDefault="00FD3FB6" w:rsidP="00FD3FB6">
      <w:pPr>
        <w:keepNext/>
        <w:keepLines/>
        <w:widowControl w:val="0"/>
        <w:ind w:hanging="284"/>
        <w:rPr>
          <w:bCs/>
          <w:szCs w:val="20"/>
        </w:rPr>
      </w:pPr>
    </w:p>
    <w:p w:rsidR="00FD3FB6" w:rsidRDefault="003F1248" w:rsidP="00FD3FB6">
      <w:pPr>
        <w:keepNext/>
        <w:keepLines/>
        <w:widowControl w:val="0"/>
        <w:ind w:hanging="284"/>
        <w:rPr>
          <w:bCs/>
          <w:szCs w:val="20"/>
        </w:rPr>
      </w:pPr>
      <w:r>
        <w:rPr>
          <w:bCs/>
          <w:szCs w:val="20"/>
        </w:rPr>
        <w:t>5</w:t>
      </w:r>
      <w:r w:rsidR="00FD3FB6" w:rsidRPr="00937A98">
        <w:rPr>
          <w:bCs/>
          <w:szCs w:val="20"/>
        </w:rPr>
        <w:t>) dodaje się załącznik</w:t>
      </w:r>
      <w:r w:rsidR="00FD3FB6">
        <w:rPr>
          <w:bCs/>
          <w:szCs w:val="20"/>
        </w:rPr>
        <w:t>i</w:t>
      </w:r>
      <w:r w:rsidR="00FD3FB6" w:rsidRPr="00937A98">
        <w:rPr>
          <w:bCs/>
          <w:szCs w:val="20"/>
        </w:rPr>
        <w:t xml:space="preserve"> nr </w:t>
      </w:r>
      <w:r w:rsidR="00C0584E">
        <w:rPr>
          <w:bCs/>
          <w:szCs w:val="20"/>
        </w:rPr>
        <w:t>8-10</w:t>
      </w:r>
      <w:r w:rsidR="00FD3FB6">
        <w:rPr>
          <w:bCs/>
          <w:szCs w:val="20"/>
        </w:rPr>
        <w:t xml:space="preserve"> </w:t>
      </w:r>
      <w:r w:rsidR="00FD3FB6" w:rsidRPr="00937A98">
        <w:rPr>
          <w:bCs/>
          <w:szCs w:val="20"/>
        </w:rPr>
        <w:t>do uchw</w:t>
      </w:r>
      <w:r w:rsidR="00FD3FB6">
        <w:rPr>
          <w:bCs/>
          <w:szCs w:val="20"/>
        </w:rPr>
        <w:t>ały w brzmieniu jak w załącznikach</w:t>
      </w:r>
      <w:r w:rsidR="00FD3FB6" w:rsidRPr="00937A98">
        <w:rPr>
          <w:bCs/>
          <w:szCs w:val="20"/>
        </w:rPr>
        <w:t xml:space="preserve"> nr </w:t>
      </w:r>
      <w:r w:rsidR="00FD3FB6">
        <w:rPr>
          <w:bCs/>
          <w:szCs w:val="20"/>
        </w:rPr>
        <w:t>7-9 do niniejszej Autopoprawki.</w:t>
      </w:r>
    </w:p>
    <w:p w:rsidR="0009108C" w:rsidRDefault="0009108C" w:rsidP="00A27F08">
      <w:pPr>
        <w:keepNext/>
        <w:keepLines/>
        <w:tabs>
          <w:tab w:val="left" w:pos="284"/>
          <w:tab w:val="left" w:pos="709"/>
        </w:tabs>
        <w:ind w:hanging="284"/>
        <w:jc w:val="both"/>
      </w:pPr>
    </w:p>
    <w:p w:rsidR="003C12D2" w:rsidRDefault="003C12D2" w:rsidP="00A27F08">
      <w:pPr>
        <w:keepNext/>
        <w:keepLines/>
        <w:tabs>
          <w:tab w:val="left" w:pos="284"/>
          <w:tab w:val="left" w:pos="709"/>
        </w:tabs>
        <w:ind w:hanging="284"/>
        <w:jc w:val="both"/>
      </w:pPr>
    </w:p>
    <w:p w:rsidR="003C12D2" w:rsidRDefault="003C12D2" w:rsidP="00A27F08">
      <w:pPr>
        <w:keepNext/>
        <w:keepLines/>
        <w:tabs>
          <w:tab w:val="left" w:pos="284"/>
          <w:tab w:val="left" w:pos="709"/>
        </w:tabs>
        <w:ind w:hanging="284"/>
        <w:jc w:val="both"/>
      </w:pPr>
    </w:p>
    <w:p w:rsidR="003C12D2" w:rsidRDefault="003C12D2" w:rsidP="00A27F08">
      <w:pPr>
        <w:keepNext/>
        <w:keepLines/>
        <w:tabs>
          <w:tab w:val="left" w:pos="284"/>
          <w:tab w:val="left" w:pos="709"/>
        </w:tabs>
        <w:ind w:hanging="284"/>
        <w:jc w:val="both"/>
      </w:pPr>
    </w:p>
    <w:p w:rsidR="003C12D2" w:rsidRDefault="003C12D2" w:rsidP="00A27F08">
      <w:pPr>
        <w:keepNext/>
        <w:keepLines/>
        <w:tabs>
          <w:tab w:val="left" w:pos="284"/>
          <w:tab w:val="left" w:pos="709"/>
        </w:tabs>
        <w:ind w:hanging="284"/>
        <w:jc w:val="both"/>
      </w:pPr>
    </w:p>
    <w:p w:rsidR="003C12D2" w:rsidRDefault="003C12D2" w:rsidP="00A27F08">
      <w:pPr>
        <w:keepNext/>
        <w:keepLines/>
        <w:tabs>
          <w:tab w:val="left" w:pos="284"/>
          <w:tab w:val="left" w:pos="709"/>
        </w:tabs>
        <w:ind w:hanging="284"/>
        <w:jc w:val="both"/>
      </w:pPr>
    </w:p>
    <w:p w:rsidR="003C12D2" w:rsidRPr="002A28AC" w:rsidRDefault="003C12D2" w:rsidP="003C12D2">
      <w:pPr>
        <w:pStyle w:val="Tytu"/>
        <w:keepNext/>
        <w:widowControl w:val="0"/>
        <w:spacing w:line="360" w:lineRule="auto"/>
      </w:pPr>
      <w:r w:rsidRPr="002A28AC">
        <w:lastRenderedPageBreak/>
        <w:t>Uzasadnienie</w:t>
      </w:r>
    </w:p>
    <w:p w:rsidR="003C12D2" w:rsidRPr="002A28AC" w:rsidRDefault="003C12D2" w:rsidP="003C12D2">
      <w:pPr>
        <w:keepNext/>
        <w:widowControl w:val="0"/>
        <w:spacing w:line="360" w:lineRule="auto"/>
        <w:jc w:val="center"/>
        <w:rPr>
          <w:b/>
          <w:bCs/>
        </w:rPr>
      </w:pPr>
    </w:p>
    <w:p w:rsidR="003C12D2" w:rsidRPr="002A28AC" w:rsidRDefault="003C12D2" w:rsidP="003C12D2">
      <w:pPr>
        <w:pStyle w:val="Tekstpodstawowy"/>
        <w:keepNext/>
        <w:widowControl w:val="0"/>
        <w:spacing w:line="360" w:lineRule="auto"/>
      </w:pPr>
      <w:r w:rsidRPr="002A28AC">
        <w:t>do Autopoprawki do projektu uchwały Rady Miejskiej w Łodzi w sprawie zmian budżetu oraz zmian w budżecie miasta Łodzi na 2022 rok.</w:t>
      </w:r>
    </w:p>
    <w:p w:rsidR="003C12D2" w:rsidRPr="002A28AC" w:rsidRDefault="003C12D2" w:rsidP="003C12D2">
      <w:pPr>
        <w:pStyle w:val="Tekstpodstawowy"/>
        <w:keepNext/>
        <w:widowControl w:val="0"/>
        <w:spacing w:line="360" w:lineRule="auto"/>
      </w:pPr>
    </w:p>
    <w:p w:rsidR="003C12D2" w:rsidRPr="002A28AC" w:rsidRDefault="003C12D2" w:rsidP="003C12D2">
      <w:pPr>
        <w:pStyle w:val="Tekstpodstawowy"/>
        <w:keepNext/>
        <w:widowControl w:val="0"/>
        <w:spacing w:line="360" w:lineRule="auto"/>
        <w:rPr>
          <w:b/>
          <w:u w:val="single"/>
        </w:rPr>
      </w:pPr>
      <w:r w:rsidRPr="002A28AC">
        <w:rPr>
          <w:b/>
          <w:u w:val="single"/>
        </w:rPr>
        <w:t>Zwiększenie planowanych w budżecie miasta Łodzi na 2022 rok dochodów i wydatków.</w:t>
      </w:r>
    </w:p>
    <w:p w:rsidR="003C12D2" w:rsidRPr="002A28AC" w:rsidRDefault="003C12D2" w:rsidP="003C12D2">
      <w:pPr>
        <w:pStyle w:val="Tekstpodstawowy"/>
        <w:keepNext/>
        <w:widowControl w:val="0"/>
        <w:spacing w:line="360" w:lineRule="auto"/>
        <w:rPr>
          <w:b/>
        </w:rPr>
      </w:pPr>
      <w:r w:rsidRPr="002A28AC">
        <w:t xml:space="preserve">W budżecie na 2022 rok dokonuje się zwiększenia o kwotę </w:t>
      </w:r>
      <w:r w:rsidRPr="002A28AC">
        <w:rPr>
          <w:b/>
        </w:rPr>
        <w:t>9.667.287</w:t>
      </w:r>
      <w:r w:rsidRPr="002A28AC">
        <w:t xml:space="preserve"> </w:t>
      </w:r>
      <w:r w:rsidRPr="002A28AC">
        <w:rPr>
          <w:b/>
        </w:rPr>
        <w:t>zł</w:t>
      </w:r>
      <w:r w:rsidRPr="002A28AC">
        <w:t>:</w:t>
      </w:r>
    </w:p>
    <w:p w:rsidR="003C12D2" w:rsidRPr="002A28AC" w:rsidRDefault="003C12D2" w:rsidP="003C12D2">
      <w:pPr>
        <w:pStyle w:val="Tekstpodstawowy"/>
        <w:keepNext/>
        <w:widowControl w:val="0"/>
        <w:numPr>
          <w:ilvl w:val="0"/>
          <w:numId w:val="6"/>
        </w:numPr>
        <w:tabs>
          <w:tab w:val="clear" w:pos="644"/>
          <w:tab w:val="num" w:pos="284"/>
        </w:tabs>
        <w:spacing w:line="360" w:lineRule="auto"/>
        <w:ind w:left="284" w:hanging="284"/>
        <w:rPr>
          <w:bCs/>
          <w:szCs w:val="20"/>
        </w:rPr>
      </w:pPr>
      <w:r w:rsidRPr="002A28AC">
        <w:t xml:space="preserve">dochodów w </w:t>
      </w:r>
      <w:r w:rsidRPr="002A28AC">
        <w:rPr>
          <w:b/>
          <w:bCs/>
          <w:szCs w:val="20"/>
        </w:rPr>
        <w:t>Wydziale Budżetu</w:t>
      </w:r>
      <w:r w:rsidRPr="002A28AC">
        <w:rPr>
          <w:bCs/>
          <w:szCs w:val="20"/>
        </w:rPr>
        <w:t xml:space="preserve"> </w:t>
      </w:r>
      <w:r w:rsidRPr="002A28AC">
        <w:t>(dział 758,853,rozdział 75814,85395) w gminnym</w:t>
      </w:r>
      <w:r w:rsidRPr="002A28AC">
        <w:rPr>
          <w:bCs/>
          <w:szCs w:val="20"/>
        </w:rPr>
        <w:t xml:space="preserve">  zadaniu pn.: „POZOSTAŁE DOCHODY:</w:t>
      </w:r>
      <w:r w:rsidRPr="002A28AC">
        <w:t xml:space="preserve"> </w:t>
      </w:r>
    </w:p>
    <w:p w:rsidR="003C12D2" w:rsidRPr="002A28AC" w:rsidRDefault="003C12D2" w:rsidP="003C12D2">
      <w:pPr>
        <w:pStyle w:val="Tekstpodstawowy"/>
        <w:keepNext/>
        <w:widowControl w:val="0"/>
        <w:spacing w:line="360" w:lineRule="auto"/>
      </w:pPr>
      <w:r w:rsidRPr="002A28AC">
        <w:t>- środki z Funduszu Pomocy - świadczenia pieniężne 229.880 zł,</w:t>
      </w:r>
    </w:p>
    <w:p w:rsidR="003C12D2" w:rsidRPr="002A28AC" w:rsidRDefault="003C12D2" w:rsidP="003C12D2">
      <w:pPr>
        <w:pStyle w:val="Tekstpodstawowy"/>
        <w:keepNext/>
        <w:widowControl w:val="0"/>
        <w:spacing w:line="360" w:lineRule="auto"/>
      </w:pPr>
      <w:r w:rsidRPr="002A28AC">
        <w:t>- środki z Funduszu Pomocy - zapewnienie posiłku dla dzieci i młodzieży 517.500 zł,</w:t>
      </w:r>
    </w:p>
    <w:p w:rsidR="003C12D2" w:rsidRPr="002A28AC" w:rsidRDefault="003C12D2" w:rsidP="003C12D2">
      <w:pPr>
        <w:pStyle w:val="Tekstpodstawowy"/>
        <w:keepNext/>
        <w:widowControl w:val="0"/>
        <w:spacing w:line="360" w:lineRule="auto"/>
      </w:pPr>
      <w:r w:rsidRPr="002A28AC">
        <w:t>- środki z Funduszu Pomocy - Porozumienie z Wojewodą Łódzkim Nr 11/2022/</w:t>
      </w:r>
      <w:proofErr w:type="spellStart"/>
      <w:r w:rsidRPr="002A28AC">
        <w:t>WBiZK</w:t>
      </w:r>
      <w:proofErr w:type="spellEnd"/>
      <w:r w:rsidRPr="002A28AC">
        <w:t xml:space="preserve"> </w:t>
      </w:r>
      <w:r w:rsidRPr="002A28AC">
        <w:br/>
        <w:t>z 31.03.2022 r. 1.134.000 zł,</w:t>
      </w:r>
    </w:p>
    <w:p w:rsidR="003C12D2" w:rsidRPr="002A28AC" w:rsidRDefault="003C12D2" w:rsidP="003C12D2">
      <w:pPr>
        <w:pStyle w:val="Tekstpodstawowy"/>
        <w:keepNext/>
        <w:widowControl w:val="0"/>
        <w:spacing w:line="360" w:lineRule="auto"/>
      </w:pPr>
      <w:r w:rsidRPr="002A28AC">
        <w:t>- środki z Funduszu Pomocy - jednorazowe świadczenie pieniężne 7.650.000 zł,</w:t>
      </w:r>
    </w:p>
    <w:p w:rsidR="003C12D2" w:rsidRPr="002A28AC" w:rsidRDefault="003C12D2" w:rsidP="003C12D2">
      <w:pPr>
        <w:pStyle w:val="Tekstpodstawowy"/>
        <w:keepNext/>
        <w:widowControl w:val="0"/>
        <w:spacing w:line="360" w:lineRule="auto"/>
      </w:pPr>
      <w:r w:rsidRPr="002A28AC">
        <w:t>- środki z Funduszu Pomocy - świadczenia rodzinne 96.907 zł,</w:t>
      </w:r>
    </w:p>
    <w:p w:rsidR="003C12D2" w:rsidRPr="002A28AC" w:rsidRDefault="003C12D2" w:rsidP="003C12D2">
      <w:pPr>
        <w:pStyle w:val="Tekstpodstawowy"/>
        <w:keepNext/>
        <w:widowControl w:val="0"/>
        <w:spacing w:line="360" w:lineRule="auto"/>
      </w:pPr>
      <w:r w:rsidRPr="002A28AC">
        <w:t>- środki z Funduszu Pomocy - bezpłatna pomoc psychologiczna 39.000 zł.</w:t>
      </w:r>
    </w:p>
    <w:p w:rsidR="003C12D2" w:rsidRPr="002A28AC" w:rsidRDefault="003C12D2" w:rsidP="003C12D2">
      <w:pPr>
        <w:pStyle w:val="Tekstpodstawowy"/>
        <w:keepNext/>
        <w:widowControl w:val="0"/>
        <w:spacing w:line="360" w:lineRule="auto"/>
        <w:ind w:left="644"/>
        <w:rPr>
          <w:bCs/>
          <w:szCs w:val="20"/>
        </w:rPr>
      </w:pPr>
    </w:p>
    <w:p w:rsidR="003C12D2" w:rsidRPr="002A28AC" w:rsidRDefault="003C12D2" w:rsidP="003C12D2">
      <w:pPr>
        <w:pStyle w:val="Tekstpodstawowy"/>
        <w:keepNext/>
        <w:widowControl w:val="0"/>
        <w:numPr>
          <w:ilvl w:val="0"/>
          <w:numId w:val="6"/>
        </w:numPr>
        <w:tabs>
          <w:tab w:val="clear" w:pos="644"/>
          <w:tab w:val="num" w:pos="284"/>
        </w:tabs>
        <w:spacing w:line="360" w:lineRule="auto"/>
        <w:ind w:hanging="644"/>
      </w:pPr>
      <w:r w:rsidRPr="002A28AC">
        <w:t>wydatków w:</w:t>
      </w:r>
    </w:p>
    <w:p w:rsidR="003C12D2" w:rsidRPr="002A28AC" w:rsidRDefault="003C12D2" w:rsidP="003C12D2">
      <w:pPr>
        <w:pStyle w:val="Tekstpodstawowy"/>
        <w:keepNext/>
        <w:widowControl w:val="0"/>
        <w:spacing w:line="360" w:lineRule="auto"/>
        <w:ind w:left="284"/>
      </w:pPr>
      <w:r w:rsidRPr="002A28AC">
        <w:t xml:space="preserve">- </w:t>
      </w:r>
      <w:r w:rsidRPr="002A28AC">
        <w:rPr>
          <w:b/>
        </w:rPr>
        <w:t>Centrum Świadczeń Socjalnych w Łodzi</w:t>
      </w:r>
      <w:r w:rsidRPr="002A28AC">
        <w:t xml:space="preserve"> (dział 855, rozdział 85502) w  gminnym zadaniu pn. „Świadczenia rodzinne” w wysokości 96.907 zł,</w:t>
      </w:r>
    </w:p>
    <w:p w:rsidR="003C12D2" w:rsidRPr="002A28AC" w:rsidRDefault="003C12D2" w:rsidP="003C12D2">
      <w:pPr>
        <w:pStyle w:val="Tekstpodstawowy"/>
        <w:keepNext/>
        <w:widowControl w:val="0"/>
        <w:spacing w:line="360" w:lineRule="auto"/>
        <w:ind w:left="284"/>
      </w:pPr>
      <w:r w:rsidRPr="002A28AC">
        <w:t xml:space="preserve">- </w:t>
      </w:r>
      <w:r w:rsidRPr="002A28AC">
        <w:rPr>
          <w:b/>
        </w:rPr>
        <w:t>Miejskim Ośrodku Pomocy Społecznej w Łodzi</w:t>
      </w:r>
      <w:r w:rsidRPr="002A28AC">
        <w:t xml:space="preserve"> (dział 853, rozdział 85395) </w:t>
      </w:r>
      <w:r w:rsidRPr="002A28AC">
        <w:br/>
        <w:t>w wysokości 8.397.380 zł w  gminnych zadaniach pn.:</w:t>
      </w:r>
    </w:p>
    <w:p w:rsidR="003C12D2" w:rsidRPr="002A28AC" w:rsidRDefault="003C12D2" w:rsidP="003C12D2">
      <w:pPr>
        <w:pStyle w:val="Tekstpodstawowy"/>
        <w:keepNext/>
        <w:widowControl w:val="0"/>
        <w:spacing w:line="360" w:lineRule="auto"/>
        <w:ind w:left="284"/>
      </w:pPr>
      <w:r w:rsidRPr="002A28AC">
        <w:t>- „Świadczenia pieniężne” ,</w:t>
      </w:r>
    </w:p>
    <w:p w:rsidR="003C12D2" w:rsidRPr="002A28AC" w:rsidRDefault="003C12D2" w:rsidP="003C12D2">
      <w:pPr>
        <w:pStyle w:val="Tekstpodstawowy"/>
        <w:keepNext/>
        <w:widowControl w:val="0"/>
        <w:spacing w:line="360" w:lineRule="auto"/>
        <w:ind w:left="284"/>
      </w:pPr>
      <w:r w:rsidRPr="002A28AC">
        <w:t>- „Zapewnienie posiłku dla dzieci i młodzieży”,</w:t>
      </w:r>
    </w:p>
    <w:p w:rsidR="003C12D2" w:rsidRPr="002A28AC" w:rsidRDefault="003C12D2" w:rsidP="003C12D2">
      <w:pPr>
        <w:pStyle w:val="Tekstpodstawowy"/>
        <w:keepNext/>
        <w:widowControl w:val="0"/>
        <w:spacing w:line="360" w:lineRule="auto"/>
        <w:ind w:left="284"/>
      </w:pPr>
      <w:r w:rsidRPr="002A28AC">
        <w:t>- „Jednorazowe świadczenie pieniężne”,</w:t>
      </w:r>
    </w:p>
    <w:p w:rsidR="003C12D2" w:rsidRPr="002A28AC" w:rsidRDefault="003C12D2" w:rsidP="003C12D2">
      <w:pPr>
        <w:pStyle w:val="Tekstpodstawowy"/>
        <w:keepNext/>
        <w:widowControl w:val="0"/>
        <w:spacing w:line="360" w:lineRule="auto"/>
        <w:ind w:left="284"/>
      </w:pPr>
      <w:r w:rsidRPr="002A28AC">
        <w:t xml:space="preserve">- </w:t>
      </w:r>
      <w:r w:rsidRPr="002A28AC">
        <w:rPr>
          <w:b/>
        </w:rPr>
        <w:t>Wydziale Zdrowia i Spraw Społecznych</w:t>
      </w:r>
      <w:r w:rsidRPr="002A28AC">
        <w:t xml:space="preserve"> (dział 853, rozdział 85395) w  gminnym zadaniu pn. „Bezpłatna pomoc psychologiczna” w wysokości 22.000 zł,</w:t>
      </w:r>
    </w:p>
    <w:p w:rsidR="003C12D2" w:rsidRPr="002A28AC" w:rsidRDefault="003C12D2" w:rsidP="003C12D2">
      <w:pPr>
        <w:pStyle w:val="Tekstpodstawowy"/>
        <w:keepNext/>
        <w:widowControl w:val="0"/>
        <w:spacing w:line="360" w:lineRule="auto"/>
        <w:ind w:left="284"/>
      </w:pPr>
      <w:r w:rsidRPr="002A28AC">
        <w:t xml:space="preserve">- </w:t>
      </w:r>
      <w:r w:rsidRPr="002A28AC">
        <w:rPr>
          <w:b/>
        </w:rPr>
        <w:t>Centrum Administracyjne Pieczy Zastępczej</w:t>
      </w:r>
      <w:r w:rsidRPr="002A28AC">
        <w:t xml:space="preserve"> (dział 855, rozdział 85595) </w:t>
      </w:r>
      <w:r w:rsidRPr="002A28AC">
        <w:br/>
        <w:t>w  powiatowym zadaniu pn. „Realizacja Porozumienia z Wojewodą Łódzkim Nr 11/2022/</w:t>
      </w:r>
      <w:proofErr w:type="spellStart"/>
      <w:r w:rsidRPr="002A28AC">
        <w:t>WBiZK</w:t>
      </w:r>
      <w:proofErr w:type="spellEnd"/>
      <w:r w:rsidRPr="002A28AC">
        <w:t xml:space="preserve"> z 31.03.2022 r.” w wysokości 435.190 zł,</w:t>
      </w:r>
    </w:p>
    <w:p w:rsidR="003C12D2" w:rsidRPr="002A28AC" w:rsidRDefault="003C12D2" w:rsidP="003C12D2">
      <w:pPr>
        <w:pStyle w:val="Tekstpodstawowy"/>
        <w:keepNext/>
        <w:widowControl w:val="0"/>
        <w:spacing w:line="360" w:lineRule="auto"/>
        <w:ind w:left="284"/>
      </w:pPr>
      <w:r w:rsidRPr="002A28AC">
        <w:t xml:space="preserve">- </w:t>
      </w:r>
      <w:r w:rsidRPr="002A28AC">
        <w:rPr>
          <w:b/>
        </w:rPr>
        <w:t>Wydziale Zarządzania Kryzysowego i Bezpieczeństwa</w:t>
      </w:r>
      <w:r w:rsidRPr="002A28AC">
        <w:t xml:space="preserve"> (dział 754, rozdział 75495) w  powiatowym zadaniu pn. „Realizacja Porozumienia z Wojewodą Łódzkim Nr 11/2022/</w:t>
      </w:r>
      <w:proofErr w:type="spellStart"/>
      <w:r w:rsidRPr="002A28AC">
        <w:t>WBiZK</w:t>
      </w:r>
      <w:proofErr w:type="spellEnd"/>
      <w:r w:rsidRPr="002A28AC">
        <w:t xml:space="preserve"> z 31.03.2022 r.” w wysokości 293.930 zł,</w:t>
      </w:r>
    </w:p>
    <w:p w:rsidR="003C12D2" w:rsidRPr="002A28AC" w:rsidRDefault="003C12D2" w:rsidP="003C12D2">
      <w:pPr>
        <w:pStyle w:val="Tekstpodstawowy"/>
        <w:keepNext/>
        <w:widowControl w:val="0"/>
        <w:spacing w:line="360" w:lineRule="auto"/>
        <w:ind w:left="284"/>
      </w:pPr>
      <w:r w:rsidRPr="002A28AC">
        <w:t xml:space="preserve">- </w:t>
      </w:r>
      <w:r w:rsidRPr="002A28AC">
        <w:rPr>
          <w:b/>
        </w:rPr>
        <w:t>Wydziale Edukacji</w:t>
      </w:r>
      <w:r w:rsidRPr="002A28AC">
        <w:t xml:space="preserve"> (dział 854, rozdział 85495) w  powiatowym zadaniu pn. „Realizacja Porozumienia z Wojewodą Łódzkim Nr 11/2022/</w:t>
      </w:r>
      <w:proofErr w:type="spellStart"/>
      <w:r w:rsidRPr="002A28AC">
        <w:t>WBiZK</w:t>
      </w:r>
      <w:proofErr w:type="spellEnd"/>
      <w:r w:rsidRPr="002A28AC">
        <w:t xml:space="preserve"> z 31.03.2022 r.” w wysokości </w:t>
      </w:r>
      <w:r w:rsidRPr="002A28AC">
        <w:lastRenderedPageBreak/>
        <w:t>404.880 zł,</w:t>
      </w:r>
    </w:p>
    <w:p w:rsidR="003C12D2" w:rsidRPr="002A28AC" w:rsidRDefault="003C12D2" w:rsidP="003C12D2">
      <w:pPr>
        <w:pStyle w:val="Tekstpodstawowy"/>
        <w:keepNext/>
        <w:widowControl w:val="0"/>
        <w:spacing w:line="360" w:lineRule="auto"/>
        <w:ind w:left="284"/>
      </w:pPr>
      <w:r w:rsidRPr="002A28AC">
        <w:t xml:space="preserve">- </w:t>
      </w:r>
      <w:r w:rsidRPr="002A28AC">
        <w:rPr>
          <w:b/>
        </w:rPr>
        <w:t>Biurze Aktywności Miejskiej</w:t>
      </w:r>
      <w:r w:rsidRPr="002A28AC">
        <w:t xml:space="preserve"> (dział 853, rozdział 85395) w  gminnym zadaniu pn. „Bezpłatna pomoc psychologiczna” w wysokości 17.000 zł.</w:t>
      </w:r>
    </w:p>
    <w:p w:rsidR="003C12D2" w:rsidRPr="002A28AC" w:rsidRDefault="003C12D2" w:rsidP="003C12D2">
      <w:pPr>
        <w:pStyle w:val="Tekstpodstawowy"/>
        <w:keepNext/>
        <w:widowControl w:val="0"/>
        <w:spacing w:line="360" w:lineRule="auto"/>
        <w:ind w:left="284"/>
      </w:pPr>
      <w:r w:rsidRPr="002A28AC">
        <w:t xml:space="preserve">Środki z Funduszu Pomocy zostaną przeznaczone na pomoc obywatelom Ukrainy </w:t>
      </w:r>
      <w:r w:rsidRPr="002A28AC">
        <w:br/>
        <w:t>w związku z konfliktem zbrojnym na terytorium tego państwa.</w:t>
      </w:r>
    </w:p>
    <w:p w:rsidR="003C12D2" w:rsidRPr="002A28AC" w:rsidRDefault="003C12D2" w:rsidP="003C12D2">
      <w:pPr>
        <w:pStyle w:val="Tekstpodstawowy"/>
        <w:keepNext/>
        <w:widowControl w:val="0"/>
        <w:spacing w:line="360" w:lineRule="auto"/>
        <w:ind w:left="284"/>
      </w:pPr>
    </w:p>
    <w:p w:rsidR="003C12D2" w:rsidRPr="002A28AC" w:rsidRDefault="003C12D2" w:rsidP="003C12D2">
      <w:pPr>
        <w:pStyle w:val="Tekstpodstawowy"/>
        <w:keepNext/>
        <w:widowControl w:val="0"/>
        <w:spacing w:line="360" w:lineRule="auto"/>
        <w:rPr>
          <w:b/>
          <w:u w:val="single"/>
        </w:rPr>
      </w:pPr>
      <w:r w:rsidRPr="002A28AC">
        <w:rPr>
          <w:b/>
          <w:u w:val="single"/>
        </w:rPr>
        <w:t>Zwiększenie planowanych w budżecie miasta Łodzi na 2022 rok dochodów i wydatków.</w:t>
      </w:r>
    </w:p>
    <w:p w:rsidR="003C12D2" w:rsidRPr="002A28AC" w:rsidRDefault="003C12D2" w:rsidP="003C12D2">
      <w:pPr>
        <w:pStyle w:val="Tekstpodstawowy"/>
        <w:keepNext/>
        <w:widowControl w:val="0"/>
        <w:spacing w:line="360" w:lineRule="auto"/>
        <w:rPr>
          <w:b/>
        </w:rPr>
      </w:pPr>
      <w:r w:rsidRPr="002A28AC">
        <w:t xml:space="preserve">W budżecie na 2022 rok dokonuje się zwiększenia o kwotę </w:t>
      </w:r>
      <w:r w:rsidRPr="002A28AC">
        <w:rPr>
          <w:b/>
        </w:rPr>
        <w:t>2.617</w:t>
      </w:r>
      <w:r w:rsidRPr="002A28AC">
        <w:t xml:space="preserve"> </w:t>
      </w:r>
      <w:r w:rsidRPr="002A28AC">
        <w:rPr>
          <w:b/>
        </w:rPr>
        <w:t>zł</w:t>
      </w:r>
      <w:r w:rsidRPr="002A28AC">
        <w:t>:</w:t>
      </w:r>
    </w:p>
    <w:p w:rsidR="003C12D2" w:rsidRPr="002A28AC" w:rsidRDefault="003C12D2" w:rsidP="003C12D2">
      <w:pPr>
        <w:pStyle w:val="Tekstpodstawowy"/>
        <w:keepNext/>
        <w:widowControl w:val="0"/>
        <w:numPr>
          <w:ilvl w:val="0"/>
          <w:numId w:val="6"/>
        </w:numPr>
        <w:tabs>
          <w:tab w:val="clear" w:pos="644"/>
          <w:tab w:val="num" w:pos="284"/>
        </w:tabs>
        <w:spacing w:line="360" w:lineRule="auto"/>
        <w:ind w:left="284" w:hanging="284"/>
        <w:rPr>
          <w:bCs/>
          <w:szCs w:val="20"/>
        </w:rPr>
      </w:pPr>
      <w:r w:rsidRPr="002A28AC">
        <w:t xml:space="preserve">dochodów w </w:t>
      </w:r>
      <w:r w:rsidRPr="002A28AC">
        <w:rPr>
          <w:b/>
          <w:bCs/>
          <w:szCs w:val="20"/>
        </w:rPr>
        <w:t>Wydziale Budżetu</w:t>
      </w:r>
      <w:r w:rsidRPr="002A28AC">
        <w:rPr>
          <w:bCs/>
          <w:szCs w:val="20"/>
        </w:rPr>
        <w:t xml:space="preserve"> </w:t>
      </w:r>
      <w:r w:rsidRPr="002A28AC">
        <w:t>(dział 853, rozdział 85395) w powiatowym</w:t>
      </w:r>
      <w:r w:rsidRPr="002A28AC">
        <w:rPr>
          <w:bCs/>
          <w:szCs w:val="20"/>
        </w:rPr>
        <w:t xml:space="preserve">  zadaniu pn. „ŚRODKI ZE ŹRÓDEŁ ZAGRANICZNYCH NA DOFINANSOWANIE ZADAŃ WŁASNYCH:</w:t>
      </w:r>
      <w:r w:rsidRPr="002A28AC">
        <w:t xml:space="preserve"> </w:t>
      </w:r>
      <w:r w:rsidRPr="002A28AC">
        <w:rPr>
          <w:bCs/>
          <w:szCs w:val="20"/>
        </w:rPr>
        <w:t>Mama w pracy, niania w domu”,</w:t>
      </w:r>
    </w:p>
    <w:p w:rsidR="003C12D2" w:rsidRPr="002A28AC" w:rsidRDefault="003C12D2" w:rsidP="003C12D2">
      <w:pPr>
        <w:pStyle w:val="Tekstpodstawowy"/>
        <w:keepNext/>
        <w:widowControl w:val="0"/>
        <w:numPr>
          <w:ilvl w:val="0"/>
          <w:numId w:val="6"/>
        </w:numPr>
        <w:tabs>
          <w:tab w:val="clear" w:pos="644"/>
          <w:tab w:val="num" w:pos="284"/>
        </w:tabs>
        <w:spacing w:line="360" w:lineRule="auto"/>
        <w:ind w:left="284" w:hanging="284"/>
        <w:rPr>
          <w:bCs/>
          <w:szCs w:val="20"/>
        </w:rPr>
      </w:pPr>
      <w:r w:rsidRPr="002A28AC">
        <w:t>wydatków w</w:t>
      </w:r>
      <w:r w:rsidRPr="002A28AC">
        <w:rPr>
          <w:bCs/>
          <w:szCs w:val="20"/>
        </w:rPr>
        <w:t xml:space="preserve"> </w:t>
      </w:r>
      <w:r w:rsidRPr="002A28AC">
        <w:rPr>
          <w:b/>
          <w:bCs/>
          <w:szCs w:val="20"/>
        </w:rPr>
        <w:t>Wydziale Zdrowia i Spraw Społecznych</w:t>
      </w:r>
      <w:r w:rsidRPr="002A28AC">
        <w:rPr>
          <w:bCs/>
          <w:szCs w:val="20"/>
        </w:rPr>
        <w:t xml:space="preserve"> </w:t>
      </w:r>
      <w:r w:rsidRPr="002A28AC">
        <w:t xml:space="preserve">(dział 853, rozdział 85395) </w:t>
      </w:r>
      <w:r w:rsidRPr="002A28AC">
        <w:br/>
      </w:r>
      <w:r w:rsidRPr="002A28AC">
        <w:rPr>
          <w:bCs/>
          <w:szCs w:val="20"/>
        </w:rPr>
        <w:t>w powiatowym zadaniu pn. „Mama w pracy, niania w domu”.</w:t>
      </w:r>
    </w:p>
    <w:p w:rsidR="003C12D2" w:rsidRPr="002A28AC" w:rsidRDefault="003C12D2" w:rsidP="003C12D2">
      <w:pPr>
        <w:pStyle w:val="Tekstpodstawowy"/>
        <w:keepNext/>
        <w:widowControl w:val="0"/>
        <w:spacing w:line="360" w:lineRule="auto"/>
        <w:ind w:left="284"/>
      </w:pPr>
      <w:r w:rsidRPr="002A28AC">
        <w:rPr>
          <w:bCs/>
          <w:szCs w:val="20"/>
        </w:rPr>
        <w:t xml:space="preserve">Powyższe zmiany wynikają z dostosowania planu do skorygowanego wniosku </w:t>
      </w:r>
      <w:r w:rsidRPr="002A28AC">
        <w:rPr>
          <w:bCs/>
          <w:szCs w:val="20"/>
        </w:rPr>
        <w:br/>
        <w:t>o dofinansowanie.</w:t>
      </w:r>
    </w:p>
    <w:p w:rsidR="003C12D2" w:rsidRPr="002A28AC" w:rsidRDefault="003C12D2" w:rsidP="003C12D2">
      <w:pPr>
        <w:pStyle w:val="Tekstpodstawowy"/>
        <w:keepNext/>
        <w:widowControl w:val="0"/>
        <w:spacing w:line="360" w:lineRule="auto"/>
      </w:pPr>
    </w:p>
    <w:p w:rsidR="003C12D2" w:rsidRPr="002A28AC" w:rsidRDefault="003C12D2" w:rsidP="003C12D2">
      <w:pPr>
        <w:pStyle w:val="Tekstpodstawowy"/>
        <w:keepNext/>
        <w:widowControl w:val="0"/>
        <w:spacing w:line="360" w:lineRule="auto"/>
        <w:rPr>
          <w:b/>
          <w:u w:val="single"/>
        </w:rPr>
      </w:pPr>
      <w:r w:rsidRPr="002A28AC">
        <w:rPr>
          <w:b/>
          <w:u w:val="single"/>
        </w:rPr>
        <w:t>Zwiększenie planowanych w budżecie miasta Łodzi na 2022 rok dochodów i wydatków.</w:t>
      </w:r>
    </w:p>
    <w:p w:rsidR="003C12D2" w:rsidRPr="002A28AC" w:rsidRDefault="003C12D2" w:rsidP="003C12D2">
      <w:pPr>
        <w:pStyle w:val="Tekstpodstawowy"/>
        <w:keepNext/>
        <w:widowControl w:val="0"/>
        <w:spacing w:line="360" w:lineRule="auto"/>
        <w:rPr>
          <w:b/>
        </w:rPr>
      </w:pPr>
      <w:r w:rsidRPr="002A28AC">
        <w:t xml:space="preserve">W budżecie na 2022 rok dokonuje się zwiększenia o kwotę </w:t>
      </w:r>
      <w:r w:rsidRPr="002A28AC">
        <w:rPr>
          <w:b/>
        </w:rPr>
        <w:t>452</w:t>
      </w:r>
      <w:r w:rsidRPr="002A28AC">
        <w:t xml:space="preserve"> </w:t>
      </w:r>
      <w:r w:rsidRPr="002A28AC">
        <w:rPr>
          <w:b/>
        </w:rPr>
        <w:t>zł</w:t>
      </w:r>
      <w:r w:rsidRPr="002A28AC">
        <w:t>:</w:t>
      </w:r>
    </w:p>
    <w:p w:rsidR="003C12D2" w:rsidRPr="002A28AC" w:rsidRDefault="003C12D2" w:rsidP="003C12D2">
      <w:pPr>
        <w:pStyle w:val="Tekstpodstawowy"/>
        <w:keepNext/>
        <w:widowControl w:val="0"/>
        <w:numPr>
          <w:ilvl w:val="0"/>
          <w:numId w:val="6"/>
        </w:numPr>
        <w:tabs>
          <w:tab w:val="clear" w:pos="644"/>
          <w:tab w:val="num" w:pos="284"/>
        </w:tabs>
        <w:spacing w:line="360" w:lineRule="auto"/>
        <w:ind w:left="284" w:hanging="284"/>
        <w:rPr>
          <w:bCs/>
          <w:szCs w:val="20"/>
        </w:rPr>
      </w:pPr>
      <w:r w:rsidRPr="002A28AC">
        <w:t xml:space="preserve">dochodów w </w:t>
      </w:r>
      <w:r w:rsidRPr="002A28AC">
        <w:rPr>
          <w:b/>
          <w:bCs/>
          <w:szCs w:val="20"/>
        </w:rPr>
        <w:t>Wydziale Budżetu</w:t>
      </w:r>
      <w:r w:rsidRPr="002A28AC">
        <w:rPr>
          <w:bCs/>
          <w:szCs w:val="20"/>
        </w:rPr>
        <w:t xml:space="preserve"> </w:t>
      </w:r>
      <w:r w:rsidRPr="002A28AC">
        <w:t>(dział 853, rozdział 85395) w powiatowym</w:t>
      </w:r>
      <w:r w:rsidRPr="002A28AC">
        <w:rPr>
          <w:bCs/>
          <w:szCs w:val="20"/>
        </w:rPr>
        <w:t xml:space="preserve">  zadaniu pn. „ŚRODKI ZE ŹRÓDEŁ ZAGRANICZNYCH NA DOFINANSOWANIE ZADAŃ WŁASNYCH:</w:t>
      </w:r>
      <w:r w:rsidRPr="002A28AC">
        <w:t xml:space="preserve"> </w:t>
      </w:r>
      <w:r w:rsidRPr="002A28AC">
        <w:rPr>
          <w:bCs/>
          <w:szCs w:val="20"/>
        </w:rPr>
        <w:t>Opiekuńcza Łódź Bis”,</w:t>
      </w:r>
    </w:p>
    <w:p w:rsidR="003C12D2" w:rsidRPr="002A28AC" w:rsidRDefault="003C12D2" w:rsidP="003C12D2">
      <w:pPr>
        <w:pStyle w:val="Tekstpodstawowy"/>
        <w:keepNext/>
        <w:widowControl w:val="0"/>
        <w:numPr>
          <w:ilvl w:val="0"/>
          <w:numId w:val="6"/>
        </w:numPr>
        <w:tabs>
          <w:tab w:val="clear" w:pos="644"/>
          <w:tab w:val="num" w:pos="284"/>
        </w:tabs>
        <w:spacing w:line="360" w:lineRule="auto"/>
        <w:ind w:left="284" w:hanging="284"/>
        <w:rPr>
          <w:bCs/>
          <w:szCs w:val="20"/>
        </w:rPr>
      </w:pPr>
      <w:r w:rsidRPr="002A28AC">
        <w:t>wydatków w</w:t>
      </w:r>
      <w:r w:rsidRPr="002A28AC">
        <w:rPr>
          <w:bCs/>
          <w:szCs w:val="20"/>
        </w:rPr>
        <w:t xml:space="preserve"> </w:t>
      </w:r>
      <w:r w:rsidRPr="002A28AC">
        <w:rPr>
          <w:b/>
          <w:bCs/>
          <w:szCs w:val="20"/>
        </w:rPr>
        <w:t>Wydziale Zdrowia i Spraw Społecznych</w:t>
      </w:r>
      <w:r w:rsidRPr="002A28AC">
        <w:rPr>
          <w:bCs/>
          <w:szCs w:val="20"/>
        </w:rPr>
        <w:t xml:space="preserve"> </w:t>
      </w:r>
      <w:r w:rsidRPr="002A28AC">
        <w:t xml:space="preserve">(dział 853, rozdział 85395) </w:t>
      </w:r>
      <w:r w:rsidRPr="002A28AC">
        <w:br/>
      </w:r>
      <w:r w:rsidRPr="002A28AC">
        <w:rPr>
          <w:bCs/>
          <w:szCs w:val="20"/>
        </w:rPr>
        <w:t>w powiatowym zadaniu pn. „Opiekuńcza Łódź Bis”.</w:t>
      </w:r>
    </w:p>
    <w:p w:rsidR="003C12D2" w:rsidRPr="002A28AC" w:rsidRDefault="003C12D2" w:rsidP="003C12D2">
      <w:pPr>
        <w:pStyle w:val="Tekstpodstawowy"/>
        <w:keepNext/>
        <w:widowControl w:val="0"/>
        <w:spacing w:line="360" w:lineRule="auto"/>
        <w:ind w:left="284"/>
      </w:pPr>
      <w:r w:rsidRPr="002A28AC">
        <w:rPr>
          <w:bCs/>
          <w:szCs w:val="20"/>
        </w:rPr>
        <w:t>Powyższe zmiany wynikają ze zwiększonej łącznej wartości projektu dla Partnera nr 4, którym jest Miasto Łódź.</w:t>
      </w:r>
    </w:p>
    <w:p w:rsidR="003C12D2" w:rsidRPr="002A28AC" w:rsidRDefault="003C12D2" w:rsidP="003C12D2">
      <w:pPr>
        <w:pStyle w:val="Tekstpodstawowy"/>
        <w:keepNext/>
        <w:widowControl w:val="0"/>
        <w:spacing w:line="360" w:lineRule="auto"/>
      </w:pPr>
    </w:p>
    <w:p w:rsidR="003C12D2" w:rsidRPr="002A28AC" w:rsidRDefault="003C12D2" w:rsidP="003C12D2">
      <w:pPr>
        <w:pStyle w:val="Tekstpodstawowy"/>
        <w:keepNext/>
        <w:widowControl w:val="0"/>
        <w:spacing w:line="360" w:lineRule="auto"/>
        <w:rPr>
          <w:b/>
          <w:u w:val="single"/>
        </w:rPr>
      </w:pPr>
      <w:r w:rsidRPr="002A28AC">
        <w:rPr>
          <w:b/>
          <w:u w:val="single"/>
        </w:rPr>
        <w:t>Zwiększenie planowanych w budżecie miasta Łodzi na 2022 rok dochodów i wydatków.</w:t>
      </w:r>
    </w:p>
    <w:p w:rsidR="003C12D2" w:rsidRPr="002A28AC" w:rsidRDefault="003C12D2" w:rsidP="003C12D2">
      <w:pPr>
        <w:pStyle w:val="Tekstpodstawowy"/>
        <w:keepNext/>
        <w:widowControl w:val="0"/>
        <w:spacing w:line="360" w:lineRule="auto"/>
        <w:rPr>
          <w:b/>
        </w:rPr>
      </w:pPr>
      <w:r w:rsidRPr="002A28AC">
        <w:t xml:space="preserve">W budżecie na 2022 rok dokonuje się zwiększenia o kwotę </w:t>
      </w:r>
      <w:r w:rsidRPr="002A28AC">
        <w:rPr>
          <w:b/>
        </w:rPr>
        <w:t>26.600</w:t>
      </w:r>
      <w:r w:rsidRPr="002A28AC">
        <w:t xml:space="preserve"> </w:t>
      </w:r>
      <w:r w:rsidRPr="002A28AC">
        <w:rPr>
          <w:b/>
        </w:rPr>
        <w:t>zł</w:t>
      </w:r>
      <w:r w:rsidRPr="002A28AC">
        <w:t>:</w:t>
      </w:r>
    </w:p>
    <w:p w:rsidR="003C12D2" w:rsidRPr="002A28AC" w:rsidRDefault="003C12D2" w:rsidP="003C12D2">
      <w:pPr>
        <w:pStyle w:val="Tekstpodstawowy"/>
        <w:keepNext/>
        <w:widowControl w:val="0"/>
        <w:numPr>
          <w:ilvl w:val="0"/>
          <w:numId w:val="6"/>
        </w:numPr>
        <w:tabs>
          <w:tab w:val="clear" w:pos="644"/>
          <w:tab w:val="num" w:pos="284"/>
        </w:tabs>
        <w:spacing w:line="360" w:lineRule="auto"/>
        <w:ind w:left="284" w:hanging="284"/>
        <w:rPr>
          <w:bCs/>
          <w:szCs w:val="20"/>
        </w:rPr>
      </w:pPr>
      <w:r w:rsidRPr="002A28AC">
        <w:t xml:space="preserve">dochodów w </w:t>
      </w:r>
      <w:r w:rsidRPr="002A28AC">
        <w:rPr>
          <w:b/>
          <w:bCs/>
          <w:szCs w:val="20"/>
        </w:rPr>
        <w:t>Wydziale Budżetu</w:t>
      </w:r>
      <w:r w:rsidRPr="002A28AC">
        <w:rPr>
          <w:bCs/>
          <w:szCs w:val="20"/>
        </w:rPr>
        <w:t xml:space="preserve"> </w:t>
      </w:r>
      <w:r w:rsidRPr="002A28AC">
        <w:t>(dział 853, rozdział 85395) w gminnym</w:t>
      </w:r>
      <w:r w:rsidRPr="002A28AC">
        <w:rPr>
          <w:bCs/>
          <w:szCs w:val="20"/>
        </w:rPr>
        <w:t xml:space="preserve">  zadaniu pn. „ŚRODKI ZE ŹRÓDEŁ ZAGRANICZNYCH NA DOFINANSOWANIE ZADAŃ WŁASNYCH:</w:t>
      </w:r>
      <w:r w:rsidRPr="002A28AC">
        <w:t xml:space="preserve"> </w:t>
      </w:r>
      <w:r w:rsidRPr="002A28AC">
        <w:rPr>
          <w:bCs/>
          <w:szCs w:val="20"/>
        </w:rPr>
        <w:t>RE-START! Program aktywizacji społeczno- zawodowej w ramach rewitalizacji miasta Łodzi - II”,</w:t>
      </w:r>
    </w:p>
    <w:p w:rsidR="003C12D2" w:rsidRPr="002A28AC" w:rsidRDefault="003C12D2" w:rsidP="003C12D2">
      <w:pPr>
        <w:pStyle w:val="Tekstpodstawowy"/>
        <w:keepNext/>
        <w:widowControl w:val="0"/>
        <w:numPr>
          <w:ilvl w:val="0"/>
          <w:numId w:val="6"/>
        </w:numPr>
        <w:tabs>
          <w:tab w:val="clear" w:pos="644"/>
          <w:tab w:val="num" w:pos="284"/>
        </w:tabs>
        <w:spacing w:line="360" w:lineRule="auto"/>
        <w:ind w:left="284" w:hanging="284"/>
        <w:rPr>
          <w:bCs/>
          <w:szCs w:val="20"/>
        </w:rPr>
      </w:pPr>
      <w:r w:rsidRPr="002A28AC">
        <w:t>wydatków w</w:t>
      </w:r>
      <w:r w:rsidRPr="002A28AC">
        <w:rPr>
          <w:bCs/>
          <w:szCs w:val="20"/>
        </w:rPr>
        <w:t xml:space="preserve"> </w:t>
      </w:r>
      <w:r w:rsidRPr="002A28AC">
        <w:rPr>
          <w:b/>
          <w:bCs/>
          <w:szCs w:val="20"/>
        </w:rPr>
        <w:t>Biurze Rewitalizacji i Mieszkalnictwa</w:t>
      </w:r>
      <w:r w:rsidRPr="002A28AC">
        <w:rPr>
          <w:bCs/>
          <w:szCs w:val="20"/>
        </w:rPr>
        <w:t xml:space="preserve"> </w:t>
      </w:r>
      <w:r w:rsidRPr="002A28AC">
        <w:t xml:space="preserve">(dział 853, rozdział 85395) </w:t>
      </w:r>
      <w:r w:rsidRPr="002A28AC">
        <w:br/>
      </w:r>
      <w:r w:rsidRPr="002A28AC">
        <w:rPr>
          <w:bCs/>
          <w:szCs w:val="20"/>
        </w:rPr>
        <w:t xml:space="preserve">w gminnym zadaniu pn. „RE-START! Program aktywizacji </w:t>
      </w:r>
      <w:proofErr w:type="spellStart"/>
      <w:r w:rsidRPr="002A28AC">
        <w:rPr>
          <w:bCs/>
          <w:szCs w:val="20"/>
        </w:rPr>
        <w:t>społeczno</w:t>
      </w:r>
      <w:proofErr w:type="spellEnd"/>
      <w:r w:rsidRPr="002A28AC">
        <w:rPr>
          <w:bCs/>
          <w:szCs w:val="20"/>
        </w:rPr>
        <w:t xml:space="preserve"> - zawodowej </w:t>
      </w:r>
      <w:r w:rsidRPr="002A28AC">
        <w:rPr>
          <w:bCs/>
          <w:szCs w:val="20"/>
        </w:rPr>
        <w:br/>
        <w:t>w ramach rewitalizacji miasta Łodzi - II”.</w:t>
      </w:r>
    </w:p>
    <w:p w:rsidR="003C12D2" w:rsidRPr="002A28AC" w:rsidRDefault="003C12D2" w:rsidP="003C12D2">
      <w:pPr>
        <w:pStyle w:val="Tekstpodstawowy"/>
        <w:keepNext/>
        <w:widowControl w:val="0"/>
        <w:spacing w:line="360" w:lineRule="auto"/>
        <w:rPr>
          <w:bCs/>
          <w:szCs w:val="20"/>
        </w:rPr>
      </w:pPr>
      <w:r w:rsidRPr="002A28AC">
        <w:rPr>
          <w:bCs/>
          <w:szCs w:val="20"/>
        </w:rPr>
        <w:t xml:space="preserve">Niewydatkowane środki z 2021 zostaną przeniesione na 2022 r celem prawidłowej realizacji </w:t>
      </w:r>
      <w:r w:rsidRPr="002A28AC">
        <w:rPr>
          <w:bCs/>
          <w:szCs w:val="20"/>
        </w:rPr>
        <w:lastRenderedPageBreak/>
        <w:t>projektu.</w:t>
      </w:r>
    </w:p>
    <w:p w:rsidR="003C12D2" w:rsidRPr="002A28AC" w:rsidRDefault="003C12D2" w:rsidP="003C12D2">
      <w:pPr>
        <w:pStyle w:val="Tekstpodstawowy"/>
        <w:keepNext/>
        <w:widowControl w:val="0"/>
        <w:spacing w:line="360" w:lineRule="auto"/>
        <w:rPr>
          <w:bCs/>
          <w:szCs w:val="20"/>
        </w:rPr>
      </w:pPr>
    </w:p>
    <w:p w:rsidR="003C12D2" w:rsidRPr="002A28AC" w:rsidRDefault="003C12D2" w:rsidP="003C12D2">
      <w:pPr>
        <w:pStyle w:val="Tekstpodstawowy"/>
        <w:keepNext/>
        <w:widowControl w:val="0"/>
        <w:spacing w:line="360" w:lineRule="auto"/>
        <w:rPr>
          <w:b/>
          <w:u w:val="single"/>
        </w:rPr>
      </w:pPr>
      <w:r w:rsidRPr="002A28AC">
        <w:rPr>
          <w:b/>
          <w:u w:val="single"/>
        </w:rPr>
        <w:t>Zwiększenie planowanych w budżecie miasta Łodzi na 2022 rok dochodów i wydatków.</w:t>
      </w:r>
    </w:p>
    <w:p w:rsidR="003C12D2" w:rsidRPr="002A28AC" w:rsidRDefault="003C12D2" w:rsidP="003C12D2">
      <w:pPr>
        <w:pStyle w:val="Tekstpodstawowy"/>
        <w:keepNext/>
        <w:widowControl w:val="0"/>
        <w:spacing w:line="360" w:lineRule="auto"/>
        <w:rPr>
          <w:b/>
        </w:rPr>
      </w:pPr>
      <w:r w:rsidRPr="002A28AC">
        <w:t xml:space="preserve">W budżecie na 2022 rok dokonuje się zwiększenia o kwotę </w:t>
      </w:r>
      <w:r w:rsidRPr="002A28AC">
        <w:rPr>
          <w:b/>
        </w:rPr>
        <w:t>13.138</w:t>
      </w:r>
      <w:r w:rsidRPr="002A28AC">
        <w:t xml:space="preserve"> </w:t>
      </w:r>
      <w:r w:rsidRPr="002A28AC">
        <w:rPr>
          <w:b/>
        </w:rPr>
        <w:t>zł</w:t>
      </w:r>
      <w:r w:rsidRPr="002A28AC">
        <w:t>:</w:t>
      </w:r>
    </w:p>
    <w:p w:rsidR="003C12D2" w:rsidRPr="002A28AC" w:rsidRDefault="003C12D2" w:rsidP="003C12D2">
      <w:pPr>
        <w:pStyle w:val="Tekstpodstawowy"/>
        <w:keepNext/>
        <w:widowControl w:val="0"/>
        <w:numPr>
          <w:ilvl w:val="0"/>
          <w:numId w:val="6"/>
        </w:numPr>
        <w:tabs>
          <w:tab w:val="clear" w:pos="644"/>
        </w:tabs>
        <w:spacing w:line="360" w:lineRule="auto"/>
        <w:ind w:left="284" w:hanging="284"/>
        <w:rPr>
          <w:bCs/>
          <w:szCs w:val="20"/>
        </w:rPr>
      </w:pPr>
      <w:r w:rsidRPr="002A28AC">
        <w:t xml:space="preserve">dochodów w </w:t>
      </w:r>
      <w:r w:rsidRPr="002A28AC">
        <w:rPr>
          <w:b/>
          <w:bCs/>
          <w:szCs w:val="20"/>
        </w:rPr>
        <w:t>Wydziale Budżetu</w:t>
      </w:r>
      <w:r w:rsidRPr="002A28AC">
        <w:rPr>
          <w:bCs/>
          <w:szCs w:val="20"/>
        </w:rPr>
        <w:t xml:space="preserve"> </w:t>
      </w:r>
      <w:r w:rsidRPr="002A28AC">
        <w:t>(dział 853, rozdział 85395) w gminnym</w:t>
      </w:r>
      <w:r w:rsidRPr="002A28AC">
        <w:rPr>
          <w:bCs/>
          <w:szCs w:val="20"/>
        </w:rPr>
        <w:t xml:space="preserve">  zadaniu pn. „ŚRODKI ZE ŹRÓDEŁ ZAGRANICZNYCH NA DOFINANSOWANIE ZADAŃ WŁASNYCH:</w:t>
      </w:r>
      <w:r w:rsidRPr="002A28AC">
        <w:t xml:space="preserve"> </w:t>
      </w:r>
      <w:r w:rsidRPr="002A28AC">
        <w:rPr>
          <w:bCs/>
          <w:szCs w:val="20"/>
        </w:rPr>
        <w:t>Przepis na biznes - wsparcie przedsiębiorczości mieszkańców obszaru rewitalizacji Miasta Łodzi”,</w:t>
      </w:r>
    </w:p>
    <w:p w:rsidR="003C12D2" w:rsidRPr="002A28AC" w:rsidRDefault="003C12D2" w:rsidP="003C12D2">
      <w:pPr>
        <w:pStyle w:val="Tekstpodstawowy"/>
        <w:keepNext/>
        <w:widowControl w:val="0"/>
        <w:numPr>
          <w:ilvl w:val="0"/>
          <w:numId w:val="6"/>
        </w:numPr>
        <w:tabs>
          <w:tab w:val="clear" w:pos="644"/>
          <w:tab w:val="num" w:pos="284"/>
        </w:tabs>
        <w:spacing w:line="360" w:lineRule="auto"/>
        <w:ind w:left="284" w:hanging="284"/>
        <w:rPr>
          <w:bCs/>
          <w:szCs w:val="20"/>
        </w:rPr>
      </w:pPr>
      <w:r w:rsidRPr="002A28AC">
        <w:t>wydatków w</w:t>
      </w:r>
      <w:r w:rsidRPr="002A28AC">
        <w:rPr>
          <w:bCs/>
          <w:szCs w:val="20"/>
        </w:rPr>
        <w:t xml:space="preserve"> </w:t>
      </w:r>
      <w:r w:rsidRPr="002A28AC">
        <w:rPr>
          <w:b/>
          <w:bCs/>
          <w:szCs w:val="20"/>
        </w:rPr>
        <w:t>Biurze Rewitalizacji i Mieszkalnictwa</w:t>
      </w:r>
      <w:r w:rsidRPr="002A28AC">
        <w:rPr>
          <w:bCs/>
          <w:szCs w:val="20"/>
        </w:rPr>
        <w:t xml:space="preserve"> </w:t>
      </w:r>
      <w:r w:rsidRPr="002A28AC">
        <w:t xml:space="preserve">(dział 853, rozdział 85395) </w:t>
      </w:r>
      <w:r w:rsidRPr="002A28AC">
        <w:br/>
      </w:r>
      <w:r w:rsidRPr="002A28AC">
        <w:rPr>
          <w:bCs/>
          <w:szCs w:val="20"/>
        </w:rPr>
        <w:t>w gminnym zadaniu pn. „Przepis na biznes - wsparcie przedsiębiorczości mieszkańców obszaru rewitalizacji Miasta Łodzi”.</w:t>
      </w:r>
    </w:p>
    <w:p w:rsidR="003C12D2" w:rsidRPr="002A28AC" w:rsidRDefault="003C12D2" w:rsidP="003C12D2">
      <w:pPr>
        <w:pStyle w:val="Tekstpodstawowy"/>
        <w:keepNext/>
        <w:widowControl w:val="0"/>
        <w:spacing w:line="360" w:lineRule="auto"/>
        <w:rPr>
          <w:bCs/>
          <w:szCs w:val="20"/>
        </w:rPr>
      </w:pPr>
      <w:r w:rsidRPr="002A28AC">
        <w:rPr>
          <w:bCs/>
          <w:szCs w:val="20"/>
        </w:rPr>
        <w:t>Niewydatkowane środki z 2021 zostaną przeniesione na 2022 r celem prawidłowej realizacji projektu.</w:t>
      </w:r>
    </w:p>
    <w:p w:rsidR="003C12D2" w:rsidRPr="002A28AC" w:rsidRDefault="003C12D2" w:rsidP="003C12D2">
      <w:pPr>
        <w:pStyle w:val="Tekstpodstawowy"/>
        <w:keepNext/>
        <w:widowControl w:val="0"/>
        <w:spacing w:line="360" w:lineRule="auto"/>
        <w:rPr>
          <w:bCs/>
          <w:szCs w:val="20"/>
        </w:rPr>
      </w:pPr>
    </w:p>
    <w:p w:rsidR="003C12D2" w:rsidRPr="002A28AC" w:rsidRDefault="003C12D2" w:rsidP="003C12D2">
      <w:pPr>
        <w:pStyle w:val="Tekstpodstawowy"/>
        <w:keepNext/>
        <w:widowControl w:val="0"/>
        <w:spacing w:line="360" w:lineRule="auto"/>
        <w:rPr>
          <w:b/>
          <w:u w:val="single"/>
        </w:rPr>
      </w:pPr>
      <w:r w:rsidRPr="002A28AC">
        <w:rPr>
          <w:b/>
          <w:u w:val="single"/>
        </w:rPr>
        <w:t>Zwiększenie planowanych w budżecie miasta Łodzi na 2022 rok dochodów i wydatków.</w:t>
      </w:r>
    </w:p>
    <w:p w:rsidR="003C12D2" w:rsidRPr="002A28AC" w:rsidRDefault="003C12D2" w:rsidP="003C12D2">
      <w:pPr>
        <w:pStyle w:val="Tekstpodstawowy"/>
        <w:keepNext/>
        <w:widowControl w:val="0"/>
        <w:spacing w:line="360" w:lineRule="auto"/>
        <w:rPr>
          <w:b/>
        </w:rPr>
      </w:pPr>
      <w:r w:rsidRPr="002A28AC">
        <w:t xml:space="preserve">W budżecie na 2022 rok dokonuje się zwiększenia o kwotę </w:t>
      </w:r>
      <w:r w:rsidRPr="002A28AC">
        <w:rPr>
          <w:b/>
        </w:rPr>
        <w:t>146.833</w:t>
      </w:r>
      <w:r w:rsidRPr="002A28AC">
        <w:t xml:space="preserve"> </w:t>
      </w:r>
      <w:r w:rsidRPr="002A28AC">
        <w:rPr>
          <w:b/>
        </w:rPr>
        <w:t>zł</w:t>
      </w:r>
      <w:r w:rsidRPr="002A28AC">
        <w:t>:</w:t>
      </w:r>
    </w:p>
    <w:p w:rsidR="003C12D2" w:rsidRPr="002A28AC" w:rsidRDefault="003C12D2" w:rsidP="003C12D2">
      <w:pPr>
        <w:pStyle w:val="Tekstpodstawowy"/>
        <w:keepNext/>
        <w:widowControl w:val="0"/>
        <w:numPr>
          <w:ilvl w:val="0"/>
          <w:numId w:val="6"/>
        </w:numPr>
        <w:tabs>
          <w:tab w:val="clear" w:pos="644"/>
          <w:tab w:val="num" w:pos="284"/>
        </w:tabs>
        <w:spacing w:line="360" w:lineRule="auto"/>
        <w:ind w:left="284" w:hanging="284"/>
        <w:rPr>
          <w:bCs/>
          <w:szCs w:val="20"/>
        </w:rPr>
      </w:pPr>
      <w:r w:rsidRPr="002A28AC">
        <w:t xml:space="preserve">dochodów w </w:t>
      </w:r>
      <w:r w:rsidRPr="002A28AC">
        <w:rPr>
          <w:b/>
          <w:bCs/>
          <w:szCs w:val="20"/>
        </w:rPr>
        <w:t>Wydziale Budżetu</w:t>
      </w:r>
      <w:r w:rsidRPr="002A28AC">
        <w:rPr>
          <w:bCs/>
          <w:szCs w:val="20"/>
        </w:rPr>
        <w:t xml:space="preserve"> </w:t>
      </w:r>
      <w:r w:rsidRPr="002A28AC">
        <w:t>(dział 801, rozdział 80115) w powiatowym</w:t>
      </w:r>
      <w:r w:rsidRPr="002A28AC">
        <w:rPr>
          <w:bCs/>
          <w:szCs w:val="20"/>
        </w:rPr>
        <w:t xml:space="preserve">  zadaniu pn. „ŚRODKI ZE ŹRÓDEŁ ZAGRANICZNYCH NA DOFINANSOWANIE ZADAŃ WŁASNYCH:</w:t>
      </w:r>
      <w:r w:rsidRPr="002A28AC">
        <w:t xml:space="preserve"> </w:t>
      </w:r>
      <w:r w:rsidRPr="002A28AC">
        <w:rPr>
          <w:bCs/>
          <w:szCs w:val="20"/>
        </w:rPr>
        <w:t>Europejskie praktyki zawodowe”,</w:t>
      </w:r>
    </w:p>
    <w:p w:rsidR="003C12D2" w:rsidRPr="002A28AC" w:rsidRDefault="003C12D2" w:rsidP="003C12D2">
      <w:pPr>
        <w:pStyle w:val="Tekstpodstawowy"/>
        <w:keepNext/>
        <w:widowControl w:val="0"/>
        <w:numPr>
          <w:ilvl w:val="0"/>
          <w:numId w:val="6"/>
        </w:numPr>
        <w:tabs>
          <w:tab w:val="clear" w:pos="644"/>
          <w:tab w:val="num" w:pos="284"/>
        </w:tabs>
        <w:spacing w:line="360" w:lineRule="auto"/>
        <w:ind w:left="284" w:hanging="284"/>
        <w:rPr>
          <w:bCs/>
          <w:szCs w:val="20"/>
        </w:rPr>
      </w:pPr>
      <w:r w:rsidRPr="002A28AC">
        <w:t>wydatków w</w:t>
      </w:r>
      <w:r w:rsidRPr="002A28AC">
        <w:rPr>
          <w:bCs/>
          <w:szCs w:val="20"/>
        </w:rPr>
        <w:t xml:space="preserve"> </w:t>
      </w:r>
      <w:r w:rsidRPr="002A28AC">
        <w:rPr>
          <w:b/>
          <w:bCs/>
          <w:szCs w:val="20"/>
        </w:rPr>
        <w:t>Wydziale Edukacji</w:t>
      </w:r>
      <w:r w:rsidRPr="002A28AC">
        <w:rPr>
          <w:bCs/>
          <w:szCs w:val="20"/>
        </w:rPr>
        <w:t xml:space="preserve"> </w:t>
      </w:r>
      <w:r w:rsidRPr="002A28AC">
        <w:t xml:space="preserve">(dział 801, rozdział 80115)  </w:t>
      </w:r>
      <w:r w:rsidRPr="002A28AC">
        <w:rPr>
          <w:bCs/>
          <w:szCs w:val="20"/>
        </w:rPr>
        <w:t>w powiatowym zadaniu pn. „Europejskie praktyki zawodowe”.</w:t>
      </w:r>
    </w:p>
    <w:p w:rsidR="003C12D2" w:rsidRPr="002A28AC" w:rsidRDefault="003C12D2" w:rsidP="003C12D2">
      <w:pPr>
        <w:pStyle w:val="Tekstpodstawowy"/>
        <w:keepNext/>
        <w:widowControl w:val="0"/>
        <w:spacing w:line="360" w:lineRule="auto"/>
        <w:rPr>
          <w:bCs/>
          <w:szCs w:val="20"/>
        </w:rPr>
      </w:pPr>
      <w:r w:rsidRPr="002A28AC">
        <w:rPr>
          <w:bCs/>
          <w:szCs w:val="20"/>
        </w:rPr>
        <w:t>Powyższa zmiana jest związana z realizacją nowego projektu unijnego.</w:t>
      </w:r>
    </w:p>
    <w:p w:rsidR="003C12D2" w:rsidRPr="002A28AC" w:rsidRDefault="003C12D2" w:rsidP="003C12D2">
      <w:pPr>
        <w:pStyle w:val="Tekstpodstawowy"/>
        <w:keepNext/>
        <w:widowControl w:val="0"/>
        <w:spacing w:line="360" w:lineRule="auto"/>
        <w:rPr>
          <w:bCs/>
          <w:szCs w:val="20"/>
        </w:rPr>
      </w:pPr>
    </w:p>
    <w:p w:rsidR="003C12D2" w:rsidRPr="002A28AC" w:rsidRDefault="003C12D2" w:rsidP="003C12D2">
      <w:pPr>
        <w:pStyle w:val="Tekstpodstawowy"/>
        <w:keepNext/>
        <w:widowControl w:val="0"/>
        <w:spacing w:line="360" w:lineRule="auto"/>
        <w:rPr>
          <w:b/>
          <w:u w:val="single"/>
        </w:rPr>
      </w:pPr>
      <w:r w:rsidRPr="002A28AC">
        <w:rPr>
          <w:b/>
          <w:u w:val="single"/>
        </w:rPr>
        <w:t>Zwiększenie planowanych w budżecie miasta Łodzi na 2022 rok dochodów i wydatków.</w:t>
      </w:r>
    </w:p>
    <w:p w:rsidR="003C12D2" w:rsidRPr="002A28AC" w:rsidRDefault="003C12D2" w:rsidP="003C12D2">
      <w:pPr>
        <w:pStyle w:val="Tekstpodstawowy"/>
        <w:keepNext/>
        <w:widowControl w:val="0"/>
        <w:spacing w:line="360" w:lineRule="auto"/>
        <w:rPr>
          <w:b/>
        </w:rPr>
      </w:pPr>
      <w:r w:rsidRPr="002A28AC">
        <w:t xml:space="preserve">W budżecie na 2022 rok dokonuje się zwiększenia o kwotę </w:t>
      </w:r>
      <w:r w:rsidRPr="002A28AC">
        <w:rPr>
          <w:b/>
        </w:rPr>
        <w:t>2.884.738</w:t>
      </w:r>
      <w:r w:rsidRPr="002A28AC">
        <w:t xml:space="preserve"> </w:t>
      </w:r>
      <w:r w:rsidRPr="002A28AC">
        <w:rPr>
          <w:b/>
        </w:rPr>
        <w:t>zł</w:t>
      </w:r>
      <w:r w:rsidRPr="002A28AC">
        <w:t>:</w:t>
      </w:r>
    </w:p>
    <w:p w:rsidR="003C12D2" w:rsidRPr="002A28AC" w:rsidRDefault="003C12D2" w:rsidP="003C12D2">
      <w:pPr>
        <w:pStyle w:val="Tekstpodstawowy"/>
        <w:keepNext/>
        <w:widowControl w:val="0"/>
        <w:numPr>
          <w:ilvl w:val="0"/>
          <w:numId w:val="6"/>
        </w:numPr>
        <w:tabs>
          <w:tab w:val="clear" w:pos="644"/>
          <w:tab w:val="num" w:pos="284"/>
        </w:tabs>
        <w:spacing w:line="360" w:lineRule="auto"/>
        <w:ind w:left="284" w:hanging="284"/>
        <w:rPr>
          <w:bCs/>
          <w:szCs w:val="20"/>
        </w:rPr>
      </w:pPr>
      <w:r w:rsidRPr="002A28AC">
        <w:t xml:space="preserve">dochodów w </w:t>
      </w:r>
      <w:r w:rsidRPr="002A28AC">
        <w:rPr>
          <w:b/>
          <w:bCs/>
          <w:szCs w:val="20"/>
        </w:rPr>
        <w:t>Wydziale Budżetu</w:t>
      </w:r>
      <w:r w:rsidRPr="002A28AC">
        <w:rPr>
          <w:bCs/>
          <w:szCs w:val="20"/>
        </w:rPr>
        <w:t xml:space="preserve"> </w:t>
      </w:r>
      <w:r w:rsidRPr="002A28AC">
        <w:t>(dział 758, rozdział 75801) w:</w:t>
      </w:r>
    </w:p>
    <w:p w:rsidR="003C12D2" w:rsidRPr="002A28AC" w:rsidRDefault="003C12D2" w:rsidP="003C12D2">
      <w:pPr>
        <w:pStyle w:val="Tekstpodstawowy"/>
        <w:keepNext/>
        <w:widowControl w:val="0"/>
        <w:spacing w:line="360" w:lineRule="auto"/>
        <w:ind w:left="284"/>
        <w:rPr>
          <w:bCs/>
          <w:szCs w:val="20"/>
        </w:rPr>
      </w:pPr>
      <w:r w:rsidRPr="002A28AC">
        <w:t>- powiatowym</w:t>
      </w:r>
      <w:r w:rsidRPr="002A28AC">
        <w:rPr>
          <w:bCs/>
          <w:szCs w:val="20"/>
        </w:rPr>
        <w:t xml:space="preserve">  zadaniu pn. „SUBWENCJE:</w:t>
      </w:r>
      <w:r w:rsidRPr="002A28AC">
        <w:t xml:space="preserve"> </w:t>
      </w:r>
      <w:r w:rsidRPr="002A28AC">
        <w:rPr>
          <w:bCs/>
          <w:szCs w:val="20"/>
        </w:rPr>
        <w:t>część oświatowa dla powiatu” 1.128.006 zł,</w:t>
      </w:r>
    </w:p>
    <w:p w:rsidR="003C12D2" w:rsidRPr="002A28AC" w:rsidRDefault="003C12D2" w:rsidP="003C12D2">
      <w:pPr>
        <w:pStyle w:val="Tekstpodstawowy"/>
        <w:keepNext/>
        <w:widowControl w:val="0"/>
        <w:spacing w:line="360" w:lineRule="auto"/>
        <w:ind w:left="284"/>
        <w:rPr>
          <w:bCs/>
          <w:szCs w:val="20"/>
        </w:rPr>
      </w:pPr>
      <w:r w:rsidRPr="002A28AC">
        <w:rPr>
          <w:bCs/>
          <w:szCs w:val="20"/>
        </w:rPr>
        <w:t>- gminnym zadaniu pn. „SUBWENCJE:</w:t>
      </w:r>
      <w:r w:rsidRPr="002A28AC">
        <w:t xml:space="preserve"> </w:t>
      </w:r>
      <w:r w:rsidRPr="002A28AC">
        <w:rPr>
          <w:bCs/>
          <w:szCs w:val="20"/>
        </w:rPr>
        <w:t>część oświatowa dla gminy” 1.756.732 zł.</w:t>
      </w:r>
    </w:p>
    <w:p w:rsidR="003C12D2" w:rsidRPr="002A28AC" w:rsidRDefault="003C12D2" w:rsidP="003C12D2">
      <w:pPr>
        <w:pStyle w:val="Tekstpodstawowy"/>
        <w:keepNext/>
        <w:widowControl w:val="0"/>
        <w:numPr>
          <w:ilvl w:val="0"/>
          <w:numId w:val="6"/>
        </w:numPr>
        <w:tabs>
          <w:tab w:val="clear" w:pos="644"/>
          <w:tab w:val="num" w:pos="284"/>
        </w:tabs>
        <w:spacing w:line="360" w:lineRule="auto"/>
        <w:ind w:left="284" w:hanging="284"/>
        <w:rPr>
          <w:bCs/>
          <w:szCs w:val="20"/>
        </w:rPr>
      </w:pPr>
      <w:r w:rsidRPr="002A28AC">
        <w:t>wydatków w</w:t>
      </w:r>
      <w:r w:rsidRPr="002A28AC">
        <w:rPr>
          <w:bCs/>
          <w:szCs w:val="20"/>
        </w:rPr>
        <w:t xml:space="preserve"> </w:t>
      </w:r>
      <w:r w:rsidRPr="002A28AC">
        <w:rPr>
          <w:b/>
          <w:bCs/>
          <w:szCs w:val="20"/>
        </w:rPr>
        <w:t>Wydziale Edukacji</w:t>
      </w:r>
      <w:r w:rsidRPr="002A28AC">
        <w:rPr>
          <w:bCs/>
          <w:szCs w:val="20"/>
        </w:rPr>
        <w:t xml:space="preserve"> </w:t>
      </w:r>
      <w:r w:rsidRPr="002A28AC">
        <w:t xml:space="preserve">(dział 801, rozdział 80195)  </w:t>
      </w:r>
      <w:r w:rsidRPr="002A28AC">
        <w:rPr>
          <w:bCs/>
          <w:szCs w:val="20"/>
        </w:rPr>
        <w:t>w zadaniu pn. „Finansowanie dodatkowych zajęć specjalistycznych (pomoc psychologiczno-pedagogiczna)”.</w:t>
      </w:r>
    </w:p>
    <w:p w:rsidR="003C12D2" w:rsidRPr="002A28AC" w:rsidRDefault="003C12D2" w:rsidP="003C12D2">
      <w:pPr>
        <w:pStyle w:val="Tekstpodstawowy"/>
        <w:keepNext/>
        <w:widowControl w:val="0"/>
        <w:spacing w:line="360" w:lineRule="auto"/>
        <w:ind w:left="284"/>
        <w:rPr>
          <w:bCs/>
          <w:szCs w:val="20"/>
        </w:rPr>
      </w:pPr>
      <w:r w:rsidRPr="002A28AC">
        <w:rPr>
          <w:bCs/>
          <w:szCs w:val="20"/>
        </w:rPr>
        <w:t>Środki z subwencji zostaną przeznaczone na realizację zajęć specjalistycznych z zakresu pomocy psychologiczno-pedagogicznej w dodatkowym wymiarze godzin.</w:t>
      </w:r>
    </w:p>
    <w:p w:rsidR="003C12D2" w:rsidRPr="002A28AC" w:rsidRDefault="003C12D2" w:rsidP="003C12D2">
      <w:pPr>
        <w:pStyle w:val="Tekstpodstawowy"/>
        <w:keepNext/>
        <w:widowControl w:val="0"/>
        <w:spacing w:line="360" w:lineRule="auto"/>
      </w:pPr>
    </w:p>
    <w:p w:rsidR="003C12D2" w:rsidRPr="002A28AC" w:rsidRDefault="003C12D2" w:rsidP="003C12D2">
      <w:pPr>
        <w:pStyle w:val="Tekstpodstawowy"/>
        <w:keepNext/>
        <w:widowControl w:val="0"/>
        <w:spacing w:line="360" w:lineRule="auto"/>
        <w:rPr>
          <w:b/>
          <w:u w:val="single"/>
        </w:rPr>
      </w:pPr>
      <w:r w:rsidRPr="002A28AC">
        <w:rPr>
          <w:b/>
          <w:u w:val="single"/>
        </w:rPr>
        <w:t>Zwiększenie planowanych w budżecie miasta Łodzi na 2022 rok dochodów i wydatków.</w:t>
      </w:r>
    </w:p>
    <w:p w:rsidR="003C12D2" w:rsidRPr="002A28AC" w:rsidRDefault="003C12D2" w:rsidP="003C12D2">
      <w:pPr>
        <w:pStyle w:val="Tekstpodstawowy"/>
        <w:keepNext/>
        <w:widowControl w:val="0"/>
        <w:spacing w:line="360" w:lineRule="auto"/>
        <w:rPr>
          <w:b/>
        </w:rPr>
      </w:pPr>
      <w:r w:rsidRPr="002A28AC">
        <w:t xml:space="preserve">W budżecie na 2022 rok dokonuje się zwiększenia o kwotę </w:t>
      </w:r>
      <w:r w:rsidRPr="002A28AC">
        <w:rPr>
          <w:b/>
        </w:rPr>
        <w:t>39.621</w:t>
      </w:r>
      <w:r w:rsidRPr="002A28AC">
        <w:t xml:space="preserve"> </w:t>
      </w:r>
      <w:r w:rsidRPr="002A28AC">
        <w:rPr>
          <w:b/>
        </w:rPr>
        <w:t>zł</w:t>
      </w:r>
      <w:r w:rsidRPr="002A28AC">
        <w:t>:</w:t>
      </w:r>
    </w:p>
    <w:p w:rsidR="003C12D2" w:rsidRPr="002A28AC" w:rsidRDefault="003C12D2" w:rsidP="003C12D2">
      <w:pPr>
        <w:pStyle w:val="Tekstpodstawowy"/>
        <w:keepNext/>
        <w:widowControl w:val="0"/>
        <w:numPr>
          <w:ilvl w:val="0"/>
          <w:numId w:val="6"/>
        </w:numPr>
        <w:tabs>
          <w:tab w:val="clear" w:pos="644"/>
          <w:tab w:val="num" w:pos="426"/>
        </w:tabs>
        <w:spacing w:line="360" w:lineRule="auto"/>
        <w:ind w:hanging="644"/>
        <w:rPr>
          <w:bCs/>
          <w:szCs w:val="20"/>
        </w:rPr>
      </w:pPr>
      <w:r w:rsidRPr="002A28AC">
        <w:t xml:space="preserve">dochodów w </w:t>
      </w:r>
      <w:r w:rsidRPr="002A28AC">
        <w:rPr>
          <w:b/>
          <w:bCs/>
          <w:szCs w:val="20"/>
        </w:rPr>
        <w:t>Miejskim Ośrodku Pomocy Społecznej w Łodzi</w:t>
      </w:r>
      <w:r w:rsidRPr="002A28AC">
        <w:rPr>
          <w:bCs/>
          <w:szCs w:val="20"/>
        </w:rPr>
        <w:t xml:space="preserve"> </w:t>
      </w:r>
      <w:r w:rsidRPr="002A28AC">
        <w:t xml:space="preserve">(dział 852, rozdział </w:t>
      </w:r>
      <w:r w:rsidRPr="002A28AC">
        <w:lastRenderedPageBreak/>
        <w:t>85203,85214,85219) w gminnym</w:t>
      </w:r>
      <w:r w:rsidRPr="002A28AC">
        <w:rPr>
          <w:bCs/>
          <w:szCs w:val="20"/>
        </w:rPr>
        <w:t xml:space="preserve">  zadaniu pn.:</w:t>
      </w:r>
    </w:p>
    <w:p w:rsidR="003C12D2" w:rsidRPr="002A28AC" w:rsidRDefault="003C12D2" w:rsidP="003C12D2">
      <w:pPr>
        <w:pStyle w:val="Tekstpodstawowy"/>
        <w:keepNext/>
        <w:widowControl w:val="0"/>
        <w:tabs>
          <w:tab w:val="num" w:pos="426"/>
        </w:tabs>
        <w:spacing w:line="360" w:lineRule="auto"/>
        <w:ind w:left="644" w:hanging="218"/>
        <w:rPr>
          <w:bCs/>
          <w:szCs w:val="20"/>
        </w:rPr>
      </w:pPr>
      <w:r w:rsidRPr="002A28AC">
        <w:rPr>
          <w:bCs/>
          <w:szCs w:val="20"/>
        </w:rPr>
        <w:t>- „POZOSTAŁE DOCHODY:</w:t>
      </w:r>
      <w:r w:rsidRPr="002A28AC">
        <w:t xml:space="preserve"> </w:t>
      </w:r>
      <w:r w:rsidRPr="002A28AC">
        <w:rPr>
          <w:bCs/>
          <w:szCs w:val="20"/>
        </w:rPr>
        <w:t xml:space="preserve">odszkodowania od firm ubezpieczeniowych w związku </w:t>
      </w:r>
      <w:r w:rsidRPr="002A28AC">
        <w:rPr>
          <w:bCs/>
          <w:szCs w:val="20"/>
        </w:rPr>
        <w:br/>
        <w:t>z poniesionymi szkodami” 1.761 zł,</w:t>
      </w:r>
    </w:p>
    <w:p w:rsidR="003C12D2" w:rsidRPr="002A28AC" w:rsidRDefault="003C12D2" w:rsidP="003C12D2">
      <w:pPr>
        <w:pStyle w:val="Tekstpodstawowy"/>
        <w:keepNext/>
        <w:widowControl w:val="0"/>
        <w:tabs>
          <w:tab w:val="num" w:pos="426"/>
        </w:tabs>
        <w:spacing w:line="360" w:lineRule="auto"/>
        <w:ind w:left="644" w:hanging="218"/>
        <w:rPr>
          <w:bCs/>
          <w:szCs w:val="20"/>
        </w:rPr>
      </w:pPr>
      <w:r w:rsidRPr="002A28AC">
        <w:rPr>
          <w:bCs/>
          <w:szCs w:val="20"/>
        </w:rPr>
        <w:t>- „POZOSTAŁE DOCHODY:</w:t>
      </w:r>
      <w:r w:rsidRPr="002A28AC">
        <w:t xml:space="preserve"> </w:t>
      </w:r>
      <w:r w:rsidRPr="002A28AC">
        <w:rPr>
          <w:bCs/>
          <w:szCs w:val="20"/>
        </w:rPr>
        <w:t>wpływy z tytułu zwrotów kosztów pogrzebów” 37.860 zł,</w:t>
      </w:r>
    </w:p>
    <w:p w:rsidR="003C12D2" w:rsidRPr="002A28AC" w:rsidRDefault="003C12D2" w:rsidP="003C12D2">
      <w:pPr>
        <w:pStyle w:val="Tekstpodstawowy"/>
        <w:keepNext/>
        <w:widowControl w:val="0"/>
        <w:spacing w:line="360" w:lineRule="auto"/>
        <w:ind w:left="644"/>
        <w:rPr>
          <w:bCs/>
          <w:szCs w:val="20"/>
        </w:rPr>
      </w:pPr>
    </w:p>
    <w:p w:rsidR="003C12D2" w:rsidRPr="002A28AC" w:rsidRDefault="003C12D2" w:rsidP="003C12D2">
      <w:pPr>
        <w:pStyle w:val="Tekstpodstawowy"/>
        <w:keepNext/>
        <w:widowControl w:val="0"/>
        <w:numPr>
          <w:ilvl w:val="0"/>
          <w:numId w:val="6"/>
        </w:numPr>
        <w:tabs>
          <w:tab w:val="clear" w:pos="644"/>
          <w:tab w:val="num" w:pos="284"/>
        </w:tabs>
        <w:spacing w:line="360" w:lineRule="auto"/>
        <w:ind w:left="284" w:hanging="284"/>
        <w:rPr>
          <w:bCs/>
          <w:szCs w:val="20"/>
        </w:rPr>
      </w:pPr>
      <w:r w:rsidRPr="002A28AC">
        <w:t>wydatków w</w:t>
      </w:r>
      <w:r w:rsidRPr="002A28AC">
        <w:rPr>
          <w:bCs/>
          <w:szCs w:val="20"/>
        </w:rPr>
        <w:t xml:space="preserve"> </w:t>
      </w:r>
      <w:r w:rsidRPr="002A28AC">
        <w:rPr>
          <w:b/>
          <w:bCs/>
          <w:szCs w:val="20"/>
        </w:rPr>
        <w:t>Miejskim Ośrodku Pomocy Społecznej w Łodzi</w:t>
      </w:r>
      <w:r w:rsidRPr="002A28AC">
        <w:rPr>
          <w:bCs/>
          <w:szCs w:val="20"/>
        </w:rPr>
        <w:t xml:space="preserve"> </w:t>
      </w:r>
      <w:r w:rsidRPr="002A28AC">
        <w:t>(dział 852, rozdział 85203,85214,85219)) w gminnym</w:t>
      </w:r>
      <w:r w:rsidRPr="002A28AC">
        <w:rPr>
          <w:bCs/>
          <w:szCs w:val="20"/>
        </w:rPr>
        <w:t xml:space="preserve">  zadaniu pn.:</w:t>
      </w:r>
    </w:p>
    <w:p w:rsidR="003C12D2" w:rsidRPr="002A28AC" w:rsidRDefault="003C12D2" w:rsidP="003C12D2">
      <w:pPr>
        <w:pStyle w:val="Tekstpodstawowy"/>
        <w:keepNext/>
        <w:widowControl w:val="0"/>
        <w:tabs>
          <w:tab w:val="num" w:pos="426"/>
        </w:tabs>
        <w:spacing w:line="360" w:lineRule="auto"/>
        <w:rPr>
          <w:bCs/>
          <w:szCs w:val="20"/>
        </w:rPr>
      </w:pPr>
      <w:r w:rsidRPr="002A28AC">
        <w:rPr>
          <w:bCs/>
          <w:szCs w:val="20"/>
        </w:rPr>
        <w:t xml:space="preserve">     - „Funkcjonowanie jednostki” 1.761 zł,</w:t>
      </w:r>
    </w:p>
    <w:p w:rsidR="003C12D2" w:rsidRPr="002A28AC" w:rsidRDefault="003C12D2" w:rsidP="003C12D2">
      <w:pPr>
        <w:pStyle w:val="Tekstpodstawowy"/>
        <w:keepNext/>
        <w:widowControl w:val="0"/>
        <w:spacing w:line="360" w:lineRule="auto"/>
        <w:ind w:left="284"/>
        <w:rPr>
          <w:bCs/>
          <w:szCs w:val="20"/>
        </w:rPr>
      </w:pPr>
      <w:r w:rsidRPr="002A28AC">
        <w:rPr>
          <w:bCs/>
          <w:szCs w:val="20"/>
        </w:rPr>
        <w:t>- „Zasiłki i pomoc w naturze” 37.860 zł.</w:t>
      </w:r>
    </w:p>
    <w:p w:rsidR="003C12D2" w:rsidRPr="002A28AC" w:rsidRDefault="003C12D2" w:rsidP="003C12D2">
      <w:pPr>
        <w:pStyle w:val="Tekstpodstawowy"/>
        <w:keepNext/>
        <w:widowControl w:val="0"/>
        <w:spacing w:line="360" w:lineRule="auto"/>
        <w:ind w:left="284"/>
        <w:rPr>
          <w:bCs/>
          <w:szCs w:val="20"/>
        </w:rPr>
      </w:pPr>
      <w:r w:rsidRPr="002A28AC">
        <w:rPr>
          <w:bCs/>
          <w:szCs w:val="20"/>
        </w:rPr>
        <w:t xml:space="preserve">Powyższe zmiany wynikają z otrzymanych od firm ubezpieczeniowych odszkodowań </w:t>
      </w:r>
      <w:r w:rsidRPr="002A28AC">
        <w:rPr>
          <w:bCs/>
          <w:szCs w:val="20"/>
        </w:rPr>
        <w:br/>
        <w:t>a także wpływów z tytułu koszów pogrzebów.</w:t>
      </w:r>
    </w:p>
    <w:p w:rsidR="003C12D2" w:rsidRPr="002A28AC" w:rsidRDefault="003C12D2" w:rsidP="003C12D2">
      <w:pPr>
        <w:pStyle w:val="Tekstpodstawowy"/>
        <w:keepNext/>
        <w:widowControl w:val="0"/>
        <w:spacing w:line="360" w:lineRule="auto"/>
        <w:ind w:left="284"/>
        <w:rPr>
          <w:bCs/>
          <w:szCs w:val="20"/>
        </w:rPr>
      </w:pPr>
    </w:p>
    <w:p w:rsidR="003C12D2" w:rsidRPr="002A28AC" w:rsidRDefault="003C12D2" w:rsidP="003C12D2">
      <w:pPr>
        <w:pStyle w:val="Tekstpodstawowy"/>
        <w:keepNext/>
        <w:widowControl w:val="0"/>
        <w:spacing w:line="360" w:lineRule="auto"/>
        <w:rPr>
          <w:b/>
          <w:u w:val="single"/>
        </w:rPr>
      </w:pPr>
      <w:r w:rsidRPr="002A28AC">
        <w:rPr>
          <w:b/>
          <w:u w:val="single"/>
        </w:rPr>
        <w:t>Zwiększenie planowanych w budżecie miasta Łodzi na 2022 rok dochodów i wydatków.</w:t>
      </w:r>
    </w:p>
    <w:p w:rsidR="003C12D2" w:rsidRPr="002A28AC" w:rsidRDefault="003C12D2" w:rsidP="003C12D2">
      <w:pPr>
        <w:pStyle w:val="Tekstpodstawowy"/>
        <w:keepNext/>
        <w:widowControl w:val="0"/>
        <w:spacing w:line="360" w:lineRule="auto"/>
        <w:rPr>
          <w:b/>
        </w:rPr>
      </w:pPr>
      <w:r w:rsidRPr="002A28AC">
        <w:t xml:space="preserve">W budżecie na 2022 rok dokonuje się zwiększenia o kwotę </w:t>
      </w:r>
      <w:r w:rsidRPr="002A28AC">
        <w:rPr>
          <w:b/>
        </w:rPr>
        <w:t>325.328</w:t>
      </w:r>
      <w:r w:rsidRPr="002A28AC">
        <w:t xml:space="preserve"> </w:t>
      </w:r>
      <w:r w:rsidRPr="002A28AC">
        <w:rPr>
          <w:b/>
        </w:rPr>
        <w:t>zł</w:t>
      </w:r>
      <w:r w:rsidRPr="002A28AC">
        <w:t>:</w:t>
      </w:r>
    </w:p>
    <w:p w:rsidR="003C12D2" w:rsidRPr="002A28AC" w:rsidRDefault="003C12D2" w:rsidP="003C12D2">
      <w:pPr>
        <w:pStyle w:val="Tekstpodstawowy"/>
        <w:keepNext/>
        <w:widowControl w:val="0"/>
        <w:numPr>
          <w:ilvl w:val="0"/>
          <w:numId w:val="6"/>
        </w:numPr>
        <w:tabs>
          <w:tab w:val="clear" w:pos="644"/>
          <w:tab w:val="num" w:pos="284"/>
        </w:tabs>
        <w:spacing w:line="360" w:lineRule="auto"/>
        <w:ind w:left="284" w:hanging="284"/>
        <w:rPr>
          <w:bCs/>
          <w:szCs w:val="20"/>
        </w:rPr>
      </w:pPr>
      <w:r w:rsidRPr="002A28AC">
        <w:t xml:space="preserve">dochodów w </w:t>
      </w:r>
      <w:r w:rsidRPr="002A28AC">
        <w:rPr>
          <w:b/>
          <w:bCs/>
          <w:szCs w:val="20"/>
        </w:rPr>
        <w:t>Miejskim Ośrodku Pomocy Społecznej w Łodzi</w:t>
      </w:r>
      <w:r w:rsidRPr="002A28AC">
        <w:rPr>
          <w:bCs/>
          <w:szCs w:val="20"/>
        </w:rPr>
        <w:t xml:space="preserve"> </w:t>
      </w:r>
      <w:r w:rsidRPr="002A28AC">
        <w:t>(dział 852, rozdział 85203) w gminnym</w:t>
      </w:r>
      <w:r w:rsidRPr="002A28AC">
        <w:rPr>
          <w:bCs/>
          <w:szCs w:val="20"/>
        </w:rPr>
        <w:t xml:space="preserve">  zadaniu </w:t>
      </w:r>
      <w:proofErr w:type="spellStart"/>
      <w:r w:rsidRPr="002A28AC">
        <w:rPr>
          <w:bCs/>
          <w:szCs w:val="20"/>
        </w:rPr>
        <w:t>pn</w:t>
      </w:r>
      <w:proofErr w:type="spellEnd"/>
      <w:r w:rsidRPr="002A28AC">
        <w:rPr>
          <w:bCs/>
          <w:szCs w:val="20"/>
        </w:rPr>
        <w:t>.„WPŁYWY Z OPŁAT I ŚWIADCZONYCH USŁUG PUBLICZNYCH:</w:t>
      </w:r>
      <w:r w:rsidRPr="002A28AC">
        <w:t xml:space="preserve"> </w:t>
      </w:r>
      <w:r w:rsidRPr="002A28AC">
        <w:rPr>
          <w:bCs/>
          <w:szCs w:val="20"/>
        </w:rPr>
        <w:t xml:space="preserve">wpływy z opłat za pobyt w ośrodkach wsparcia” </w:t>
      </w:r>
    </w:p>
    <w:p w:rsidR="003C12D2" w:rsidRPr="002A28AC" w:rsidRDefault="003C12D2" w:rsidP="003C12D2">
      <w:pPr>
        <w:pStyle w:val="Tekstpodstawowy"/>
        <w:keepNext/>
        <w:widowControl w:val="0"/>
        <w:numPr>
          <w:ilvl w:val="0"/>
          <w:numId w:val="6"/>
        </w:numPr>
        <w:tabs>
          <w:tab w:val="clear" w:pos="644"/>
          <w:tab w:val="num" w:pos="284"/>
        </w:tabs>
        <w:spacing w:line="360" w:lineRule="auto"/>
        <w:ind w:left="284" w:hanging="284"/>
        <w:rPr>
          <w:bCs/>
          <w:szCs w:val="20"/>
        </w:rPr>
      </w:pPr>
      <w:r w:rsidRPr="002A28AC">
        <w:t>wydatków w</w:t>
      </w:r>
      <w:r w:rsidRPr="002A28AC">
        <w:rPr>
          <w:bCs/>
          <w:szCs w:val="20"/>
        </w:rPr>
        <w:t xml:space="preserve"> </w:t>
      </w:r>
      <w:r w:rsidRPr="002A28AC">
        <w:rPr>
          <w:b/>
          <w:bCs/>
          <w:szCs w:val="20"/>
        </w:rPr>
        <w:t>Miejskim Ośrodku Pomocy Społecznej w Łodzi</w:t>
      </w:r>
      <w:r w:rsidRPr="002A28AC">
        <w:rPr>
          <w:bCs/>
          <w:szCs w:val="20"/>
        </w:rPr>
        <w:t xml:space="preserve"> </w:t>
      </w:r>
      <w:r w:rsidRPr="002A28AC">
        <w:t>(dział 852, rozdział 85203) w gminnym</w:t>
      </w:r>
      <w:r w:rsidRPr="002A28AC">
        <w:rPr>
          <w:bCs/>
          <w:szCs w:val="20"/>
        </w:rPr>
        <w:t xml:space="preserve">  zadaniu </w:t>
      </w:r>
      <w:proofErr w:type="spellStart"/>
      <w:r w:rsidRPr="002A28AC">
        <w:rPr>
          <w:bCs/>
          <w:szCs w:val="20"/>
        </w:rPr>
        <w:t>pn</w:t>
      </w:r>
      <w:proofErr w:type="spellEnd"/>
      <w:r w:rsidRPr="002A28AC">
        <w:rPr>
          <w:bCs/>
          <w:szCs w:val="20"/>
        </w:rPr>
        <w:t>.„Funkcjonowanie jednostki”.</w:t>
      </w:r>
    </w:p>
    <w:p w:rsidR="003C12D2" w:rsidRPr="002A28AC" w:rsidRDefault="003C12D2" w:rsidP="003C12D2">
      <w:pPr>
        <w:pStyle w:val="Tekstpodstawowy"/>
        <w:keepNext/>
        <w:widowControl w:val="0"/>
        <w:spacing w:line="360" w:lineRule="auto"/>
        <w:ind w:left="284"/>
        <w:rPr>
          <w:bCs/>
          <w:szCs w:val="20"/>
        </w:rPr>
      </w:pPr>
      <w:r w:rsidRPr="002A28AC">
        <w:rPr>
          <w:bCs/>
          <w:szCs w:val="20"/>
        </w:rPr>
        <w:t xml:space="preserve">Środki z opłat zostaną przeznaczone na zakup żywności oraz usług cateringowych </w:t>
      </w:r>
      <w:r w:rsidRPr="002A28AC">
        <w:rPr>
          <w:bCs/>
          <w:szCs w:val="20"/>
        </w:rPr>
        <w:br/>
        <w:t>w domach dziennego pobytu.</w:t>
      </w:r>
    </w:p>
    <w:p w:rsidR="003C12D2" w:rsidRPr="002A28AC" w:rsidRDefault="003C12D2" w:rsidP="003C12D2">
      <w:pPr>
        <w:pStyle w:val="Tekstpodstawowy"/>
        <w:keepNext/>
        <w:widowControl w:val="0"/>
        <w:spacing w:line="360" w:lineRule="auto"/>
        <w:rPr>
          <w:bCs/>
        </w:rPr>
      </w:pPr>
    </w:p>
    <w:p w:rsidR="003C12D2" w:rsidRPr="002A28AC" w:rsidRDefault="003C12D2" w:rsidP="003C12D2">
      <w:pPr>
        <w:pStyle w:val="Tekstpodstawowy"/>
        <w:keepNext/>
        <w:widowControl w:val="0"/>
        <w:spacing w:line="360" w:lineRule="auto"/>
        <w:rPr>
          <w:b/>
          <w:u w:val="single"/>
        </w:rPr>
      </w:pPr>
      <w:r w:rsidRPr="002A28AC">
        <w:rPr>
          <w:b/>
          <w:u w:val="single"/>
        </w:rPr>
        <w:t>Zwiększenie planowanych w budżecie miasta Łodzi na 2022 rok dochodów i wydatków.</w:t>
      </w:r>
    </w:p>
    <w:p w:rsidR="003C12D2" w:rsidRPr="002A28AC" w:rsidRDefault="003C12D2" w:rsidP="003C12D2">
      <w:pPr>
        <w:pStyle w:val="Tekstpodstawowy"/>
        <w:keepNext/>
        <w:widowControl w:val="0"/>
        <w:spacing w:line="360" w:lineRule="auto"/>
        <w:rPr>
          <w:b/>
        </w:rPr>
      </w:pPr>
      <w:r w:rsidRPr="002A28AC">
        <w:t xml:space="preserve">W budżecie na 2022 rok dokonuje się zwiększenia kwotę </w:t>
      </w:r>
      <w:r w:rsidRPr="002A28AC">
        <w:rPr>
          <w:b/>
        </w:rPr>
        <w:t>2.123</w:t>
      </w:r>
      <w:r w:rsidRPr="002A28AC">
        <w:t xml:space="preserve"> </w:t>
      </w:r>
      <w:r w:rsidRPr="002A28AC">
        <w:rPr>
          <w:b/>
        </w:rPr>
        <w:t>zł</w:t>
      </w:r>
      <w:r w:rsidRPr="002A28AC">
        <w:t>:</w:t>
      </w:r>
    </w:p>
    <w:p w:rsidR="003C12D2" w:rsidRPr="002A28AC" w:rsidRDefault="003C12D2" w:rsidP="003C12D2">
      <w:pPr>
        <w:pStyle w:val="Tekstpodstawowy"/>
        <w:keepNext/>
        <w:widowControl w:val="0"/>
        <w:numPr>
          <w:ilvl w:val="0"/>
          <w:numId w:val="6"/>
        </w:numPr>
        <w:tabs>
          <w:tab w:val="clear" w:pos="644"/>
          <w:tab w:val="num" w:pos="284"/>
          <w:tab w:val="left" w:pos="851"/>
        </w:tabs>
        <w:spacing w:line="360" w:lineRule="auto"/>
        <w:ind w:left="284" w:hanging="284"/>
        <w:rPr>
          <w:bCs/>
          <w:szCs w:val="20"/>
        </w:rPr>
      </w:pPr>
      <w:r w:rsidRPr="002A28AC">
        <w:t xml:space="preserve">dochodów w </w:t>
      </w:r>
      <w:r w:rsidRPr="002A28AC">
        <w:rPr>
          <w:b/>
          <w:bCs/>
          <w:szCs w:val="20"/>
        </w:rPr>
        <w:t>Wydziale Dysponowania Mieniem</w:t>
      </w:r>
      <w:r w:rsidRPr="002A28AC">
        <w:rPr>
          <w:bCs/>
          <w:szCs w:val="20"/>
        </w:rPr>
        <w:t xml:space="preserve"> </w:t>
      </w:r>
      <w:r w:rsidRPr="002A28AC">
        <w:t>(dział 750, rozdział 75095) w</w:t>
      </w:r>
      <w:r w:rsidRPr="002A28AC">
        <w:rPr>
          <w:bCs/>
          <w:szCs w:val="20"/>
        </w:rPr>
        <w:t xml:space="preserve">  gminnym zadaniu pn. „POZOSTAŁE DOCHODY:</w:t>
      </w:r>
      <w:r w:rsidRPr="002A28AC">
        <w:t xml:space="preserve"> </w:t>
      </w:r>
      <w:r w:rsidRPr="002A28AC">
        <w:rPr>
          <w:bCs/>
          <w:szCs w:val="20"/>
        </w:rPr>
        <w:t xml:space="preserve">odszkodowania od firm ubezpieczeniowych </w:t>
      </w:r>
      <w:r w:rsidRPr="002A28AC">
        <w:rPr>
          <w:bCs/>
          <w:szCs w:val="20"/>
        </w:rPr>
        <w:br/>
        <w:t>w związku z poniesionymi szkodami”,</w:t>
      </w:r>
    </w:p>
    <w:p w:rsidR="003C12D2" w:rsidRPr="002A28AC" w:rsidRDefault="003C12D2" w:rsidP="003C12D2">
      <w:pPr>
        <w:pStyle w:val="Tekstpodstawowy"/>
        <w:keepNext/>
        <w:widowControl w:val="0"/>
        <w:numPr>
          <w:ilvl w:val="0"/>
          <w:numId w:val="6"/>
        </w:numPr>
        <w:tabs>
          <w:tab w:val="clear" w:pos="644"/>
          <w:tab w:val="num" w:pos="284"/>
          <w:tab w:val="left" w:pos="993"/>
        </w:tabs>
        <w:spacing w:line="360" w:lineRule="auto"/>
        <w:ind w:left="284" w:hanging="284"/>
      </w:pPr>
      <w:r w:rsidRPr="002A28AC">
        <w:t>wydatków w</w:t>
      </w:r>
      <w:r w:rsidRPr="002A28AC">
        <w:rPr>
          <w:bCs/>
          <w:szCs w:val="20"/>
        </w:rPr>
        <w:t xml:space="preserve"> </w:t>
      </w:r>
      <w:r w:rsidRPr="002A28AC">
        <w:rPr>
          <w:b/>
          <w:bCs/>
          <w:szCs w:val="20"/>
        </w:rPr>
        <w:t xml:space="preserve">Wydziale Techniczno-Gospodarczym </w:t>
      </w:r>
      <w:r w:rsidRPr="002A28AC">
        <w:t xml:space="preserve">(dział 750, rozdział 75023) </w:t>
      </w:r>
      <w:r w:rsidRPr="002A28AC">
        <w:br/>
      </w:r>
      <w:r w:rsidRPr="002A28AC">
        <w:lastRenderedPageBreak/>
        <w:t xml:space="preserve">w wysokości </w:t>
      </w:r>
      <w:r w:rsidRPr="002A28AC">
        <w:rPr>
          <w:b/>
        </w:rPr>
        <w:t>2.123 zł</w:t>
      </w:r>
      <w:r w:rsidRPr="002A28AC">
        <w:t xml:space="preserve"> w gminnym zadaniu pn. „Funkcjonowanie jednostki”.</w:t>
      </w:r>
    </w:p>
    <w:p w:rsidR="003C12D2" w:rsidRPr="002A28AC" w:rsidRDefault="003C12D2" w:rsidP="003C12D2">
      <w:pPr>
        <w:pStyle w:val="Tekstpodstawowy"/>
        <w:keepNext/>
        <w:widowControl w:val="0"/>
        <w:tabs>
          <w:tab w:val="left" w:pos="993"/>
        </w:tabs>
        <w:spacing w:line="360" w:lineRule="auto"/>
        <w:ind w:left="567" w:hanging="283"/>
      </w:pPr>
      <w:r w:rsidRPr="002A28AC">
        <w:t>Środki z odszkodowania  zostaną przeznaczone na wymianę kasetonów w podwieszanych</w:t>
      </w:r>
    </w:p>
    <w:p w:rsidR="003C12D2" w:rsidRPr="002A28AC" w:rsidRDefault="003C12D2" w:rsidP="003C12D2">
      <w:pPr>
        <w:pStyle w:val="Tekstpodstawowy"/>
        <w:keepNext/>
        <w:widowControl w:val="0"/>
        <w:tabs>
          <w:tab w:val="left" w:pos="993"/>
        </w:tabs>
        <w:spacing w:line="360" w:lineRule="auto"/>
        <w:ind w:left="567" w:hanging="283"/>
      </w:pPr>
      <w:r w:rsidRPr="002A28AC">
        <w:t>sufitach budynku przy ul. Piotrkowskiej 108.</w:t>
      </w:r>
    </w:p>
    <w:p w:rsidR="003C12D2" w:rsidRPr="002A28AC" w:rsidRDefault="003C12D2" w:rsidP="003C12D2">
      <w:pPr>
        <w:pStyle w:val="Tekstpodstawowy"/>
        <w:keepNext/>
        <w:widowControl w:val="0"/>
        <w:spacing w:line="360" w:lineRule="auto"/>
        <w:rPr>
          <w:bCs/>
          <w:szCs w:val="20"/>
        </w:rPr>
      </w:pPr>
    </w:p>
    <w:p w:rsidR="003C12D2" w:rsidRPr="002A28AC" w:rsidRDefault="003C12D2" w:rsidP="003C12D2">
      <w:pPr>
        <w:pStyle w:val="Tekstpodstawowy"/>
        <w:keepNext/>
        <w:widowControl w:val="0"/>
        <w:spacing w:line="360" w:lineRule="auto"/>
        <w:rPr>
          <w:b/>
          <w:u w:val="single"/>
        </w:rPr>
      </w:pPr>
      <w:r w:rsidRPr="002A28AC">
        <w:rPr>
          <w:b/>
          <w:u w:val="single"/>
        </w:rPr>
        <w:t>Zmiany w planowanych w budżecie miasta Łodzi na 2022 rok dochodach i wydatkach.</w:t>
      </w:r>
    </w:p>
    <w:p w:rsidR="003C12D2" w:rsidRPr="002A28AC" w:rsidRDefault="003C12D2" w:rsidP="003C12D2">
      <w:pPr>
        <w:pStyle w:val="Tekstpodstawowy"/>
        <w:keepNext/>
        <w:widowControl w:val="0"/>
        <w:tabs>
          <w:tab w:val="left" w:pos="360"/>
        </w:tabs>
        <w:spacing w:line="360" w:lineRule="auto"/>
      </w:pPr>
      <w:r w:rsidRPr="002A28AC">
        <w:t>W budżecie na 2022 rok dokonuje się niżej wymienionych zmian:</w:t>
      </w:r>
    </w:p>
    <w:p w:rsidR="003C12D2" w:rsidRPr="002A28AC" w:rsidRDefault="003C12D2" w:rsidP="003C12D2">
      <w:pPr>
        <w:pStyle w:val="Tekstpodstawowy"/>
        <w:keepNext/>
        <w:widowControl w:val="0"/>
        <w:tabs>
          <w:tab w:val="left" w:pos="360"/>
        </w:tabs>
        <w:spacing w:line="360" w:lineRule="auto"/>
      </w:pPr>
    </w:p>
    <w:p w:rsidR="003C12D2" w:rsidRPr="002A28AC" w:rsidRDefault="003C12D2" w:rsidP="003C12D2">
      <w:pPr>
        <w:pStyle w:val="Tekstpodstawowy"/>
        <w:keepNext/>
        <w:widowControl w:val="0"/>
        <w:numPr>
          <w:ilvl w:val="1"/>
          <w:numId w:val="5"/>
        </w:numPr>
        <w:tabs>
          <w:tab w:val="clear" w:pos="8582"/>
          <w:tab w:val="num" w:pos="567"/>
          <w:tab w:val="left" w:pos="993"/>
        </w:tabs>
        <w:spacing w:line="360" w:lineRule="auto"/>
        <w:ind w:hanging="8440"/>
      </w:pPr>
      <w:r w:rsidRPr="002A28AC">
        <w:t xml:space="preserve">zwiększenie dochodów w wysokości </w:t>
      </w:r>
      <w:r w:rsidRPr="002A28AC">
        <w:rPr>
          <w:b/>
        </w:rPr>
        <w:t>6.610.409 zł</w:t>
      </w:r>
      <w:r w:rsidRPr="002A28AC">
        <w:t xml:space="preserve"> z tego w:</w:t>
      </w:r>
    </w:p>
    <w:p w:rsidR="003C12D2" w:rsidRPr="002A28AC" w:rsidRDefault="003C12D2" w:rsidP="003C12D2">
      <w:pPr>
        <w:pStyle w:val="Tekstpodstawowy"/>
        <w:keepNext/>
        <w:widowControl w:val="0"/>
        <w:tabs>
          <w:tab w:val="left" w:pos="360"/>
        </w:tabs>
        <w:spacing w:line="360" w:lineRule="auto"/>
        <w:ind w:left="567"/>
      </w:pPr>
    </w:p>
    <w:p w:rsidR="003C12D2" w:rsidRPr="002A28AC" w:rsidRDefault="003C12D2" w:rsidP="003C12D2">
      <w:pPr>
        <w:pStyle w:val="Tekstpodstawowy"/>
        <w:keepNext/>
        <w:widowControl w:val="0"/>
        <w:tabs>
          <w:tab w:val="left" w:pos="360"/>
        </w:tabs>
        <w:spacing w:line="360" w:lineRule="auto"/>
        <w:ind w:left="567"/>
      </w:pPr>
      <w:r w:rsidRPr="002A28AC">
        <w:rPr>
          <w:b/>
        </w:rPr>
        <w:t>Wydziale Budżetu</w:t>
      </w:r>
      <w:r w:rsidRPr="002A28AC">
        <w:t xml:space="preserve"> (dział 801, rozdział 80195) w wysokości </w:t>
      </w:r>
      <w:r w:rsidRPr="002A28AC">
        <w:rPr>
          <w:b/>
        </w:rPr>
        <w:t>221.087 zł</w:t>
      </w:r>
      <w:r w:rsidRPr="002A28AC">
        <w:t xml:space="preserve"> w powiatowym zadaniu pn. „ŚRODKI ZE ŹRÓDEŁ ZAGRANICZNYCH NA DOFINANSOWANIE ZADAŃ WŁASNYCH:</w:t>
      </w:r>
    </w:p>
    <w:p w:rsidR="003C12D2" w:rsidRPr="002A28AC" w:rsidRDefault="003C12D2" w:rsidP="003C12D2">
      <w:pPr>
        <w:pStyle w:val="Tekstpodstawowy"/>
        <w:keepNext/>
        <w:widowControl w:val="0"/>
        <w:tabs>
          <w:tab w:val="left" w:pos="993"/>
        </w:tabs>
        <w:spacing w:line="360" w:lineRule="auto"/>
        <w:ind w:left="567"/>
      </w:pPr>
      <w:r w:rsidRPr="002A28AC">
        <w:t>- „Dać siłę młodym - skuteczne metody pracy z młodzieżą w Europie”,</w:t>
      </w:r>
    </w:p>
    <w:p w:rsidR="003C12D2" w:rsidRPr="002A28AC" w:rsidRDefault="003C12D2" w:rsidP="003C12D2">
      <w:pPr>
        <w:pStyle w:val="Tekstpodstawowy"/>
        <w:keepNext/>
        <w:widowControl w:val="0"/>
        <w:tabs>
          <w:tab w:val="left" w:pos="993"/>
        </w:tabs>
        <w:spacing w:line="360" w:lineRule="auto"/>
        <w:ind w:left="567"/>
      </w:pPr>
      <w:r w:rsidRPr="002A28AC">
        <w:t>- „Nowoczesny nauczyciel”,</w:t>
      </w:r>
    </w:p>
    <w:p w:rsidR="003C12D2" w:rsidRPr="002A28AC" w:rsidRDefault="003C12D2" w:rsidP="003C12D2">
      <w:pPr>
        <w:pStyle w:val="Tekstpodstawowy"/>
        <w:keepNext/>
        <w:widowControl w:val="0"/>
        <w:tabs>
          <w:tab w:val="left" w:pos="993"/>
        </w:tabs>
        <w:spacing w:line="360" w:lineRule="auto"/>
        <w:ind w:left="567"/>
      </w:pPr>
      <w:r w:rsidRPr="002A28AC">
        <w:t>- „Razem dla terapii i usprawnienia w ZSS2”.</w:t>
      </w:r>
    </w:p>
    <w:p w:rsidR="003C12D2" w:rsidRPr="002A28AC" w:rsidRDefault="003C12D2" w:rsidP="003C12D2">
      <w:pPr>
        <w:pStyle w:val="Tekstpodstawowy"/>
        <w:keepNext/>
        <w:widowControl w:val="0"/>
        <w:tabs>
          <w:tab w:val="left" w:pos="360"/>
        </w:tabs>
        <w:spacing w:line="360" w:lineRule="auto"/>
        <w:ind w:left="567"/>
      </w:pPr>
      <w:r w:rsidRPr="002A28AC">
        <w:t>Powyższa zmiana wynika z urealnienia planu dochodów.</w:t>
      </w:r>
    </w:p>
    <w:p w:rsidR="003C12D2" w:rsidRPr="002A28AC" w:rsidRDefault="003C12D2" w:rsidP="003C12D2">
      <w:pPr>
        <w:pStyle w:val="Tekstpodstawowy"/>
        <w:keepNext/>
        <w:widowControl w:val="0"/>
        <w:tabs>
          <w:tab w:val="left" w:pos="360"/>
        </w:tabs>
        <w:spacing w:line="360" w:lineRule="auto"/>
        <w:ind w:left="567"/>
      </w:pPr>
    </w:p>
    <w:p w:rsidR="003C12D2" w:rsidRPr="002A28AC" w:rsidRDefault="003C12D2" w:rsidP="003C12D2">
      <w:pPr>
        <w:pStyle w:val="Tekstpodstawowy"/>
        <w:keepNext/>
        <w:widowControl w:val="0"/>
        <w:tabs>
          <w:tab w:val="left" w:pos="360"/>
        </w:tabs>
        <w:spacing w:line="360" w:lineRule="auto"/>
        <w:ind w:left="567"/>
      </w:pPr>
      <w:r w:rsidRPr="002A28AC">
        <w:rPr>
          <w:b/>
        </w:rPr>
        <w:t>Wydziale Budżetu</w:t>
      </w:r>
      <w:r w:rsidRPr="002A28AC">
        <w:t xml:space="preserve"> (dział 853, rozdział 85395) w wysokości </w:t>
      </w:r>
      <w:r w:rsidRPr="002A28AC">
        <w:rPr>
          <w:b/>
        </w:rPr>
        <w:t>30.146 zł</w:t>
      </w:r>
      <w:r w:rsidRPr="002A28AC">
        <w:t xml:space="preserve"> w gminnym zadaniu pn. „ŚRODKI ZE ŹRÓDEŁ ZAGRANICZNYCH NA DOFINANSOWANIE ZADAŃ WŁASNYCH: Czysta Karta - życie od nowa”.</w:t>
      </w:r>
    </w:p>
    <w:p w:rsidR="003C12D2" w:rsidRPr="002A28AC" w:rsidRDefault="003C12D2" w:rsidP="003C12D2">
      <w:pPr>
        <w:pStyle w:val="Tekstpodstawowy"/>
        <w:keepNext/>
        <w:widowControl w:val="0"/>
        <w:tabs>
          <w:tab w:val="left" w:pos="360"/>
        </w:tabs>
        <w:spacing w:line="360" w:lineRule="auto"/>
        <w:ind w:left="567"/>
      </w:pPr>
      <w:r w:rsidRPr="002A28AC">
        <w:t>Powyższa zmiana wynika z urealnienia planu dochodów.</w:t>
      </w:r>
    </w:p>
    <w:p w:rsidR="003C12D2" w:rsidRPr="002A28AC" w:rsidRDefault="003C12D2" w:rsidP="003C12D2">
      <w:pPr>
        <w:pStyle w:val="Tekstpodstawowy"/>
        <w:keepNext/>
        <w:widowControl w:val="0"/>
        <w:tabs>
          <w:tab w:val="left" w:pos="360"/>
        </w:tabs>
        <w:spacing w:line="360" w:lineRule="auto"/>
        <w:ind w:left="567"/>
      </w:pPr>
    </w:p>
    <w:p w:rsidR="003C12D2" w:rsidRPr="002A28AC" w:rsidRDefault="003C12D2" w:rsidP="003C12D2">
      <w:pPr>
        <w:pStyle w:val="Tekstpodstawowy"/>
        <w:keepNext/>
        <w:widowControl w:val="0"/>
        <w:tabs>
          <w:tab w:val="left" w:pos="360"/>
        </w:tabs>
        <w:spacing w:line="360" w:lineRule="auto"/>
        <w:ind w:left="567"/>
      </w:pPr>
      <w:r w:rsidRPr="002A28AC">
        <w:rPr>
          <w:b/>
        </w:rPr>
        <w:t>Wydziale Budżetu</w:t>
      </w:r>
      <w:r w:rsidRPr="002A28AC">
        <w:t xml:space="preserve"> (dział 853, rozdział 85395) w wysokości </w:t>
      </w:r>
      <w:r w:rsidRPr="002A28AC">
        <w:rPr>
          <w:b/>
        </w:rPr>
        <w:t>31.107 zł</w:t>
      </w:r>
      <w:r w:rsidRPr="002A28AC">
        <w:t xml:space="preserve"> w powiatowym zadaniu pn. „ŚRODKI ZE ŹRÓDEŁ ZAGRANICZNYCH NA DOFINANSOWANIE ZADAŃ WŁASNYCH: Łódzki kompas wsparcia społecznego i zawodowego”.</w:t>
      </w:r>
    </w:p>
    <w:p w:rsidR="003C12D2" w:rsidRPr="002A28AC" w:rsidRDefault="003C12D2" w:rsidP="003C12D2">
      <w:pPr>
        <w:pStyle w:val="Tekstpodstawowy"/>
        <w:keepNext/>
        <w:widowControl w:val="0"/>
        <w:tabs>
          <w:tab w:val="left" w:pos="360"/>
        </w:tabs>
        <w:spacing w:line="360" w:lineRule="auto"/>
        <w:ind w:left="567"/>
      </w:pPr>
      <w:r w:rsidRPr="002A28AC">
        <w:t>Powyższa zmiana wynika z urealnienia planu dochodów.</w:t>
      </w:r>
    </w:p>
    <w:p w:rsidR="003C12D2" w:rsidRPr="002A28AC" w:rsidRDefault="003C12D2" w:rsidP="003C12D2">
      <w:pPr>
        <w:pStyle w:val="Tekstpodstawowy"/>
        <w:keepNext/>
        <w:widowControl w:val="0"/>
        <w:tabs>
          <w:tab w:val="left" w:pos="360"/>
        </w:tabs>
        <w:spacing w:line="360" w:lineRule="auto"/>
        <w:ind w:left="567"/>
      </w:pPr>
    </w:p>
    <w:p w:rsidR="003C12D2" w:rsidRPr="002A28AC" w:rsidRDefault="003C12D2" w:rsidP="003C12D2">
      <w:pPr>
        <w:pStyle w:val="Tekstpodstawowy"/>
        <w:keepNext/>
        <w:widowControl w:val="0"/>
        <w:tabs>
          <w:tab w:val="left" w:pos="360"/>
        </w:tabs>
        <w:spacing w:line="360" w:lineRule="auto"/>
        <w:ind w:left="567"/>
      </w:pPr>
    </w:p>
    <w:p w:rsidR="003C12D2" w:rsidRPr="002A28AC" w:rsidRDefault="003C12D2" w:rsidP="003C12D2">
      <w:pPr>
        <w:pStyle w:val="Tekstpodstawowy"/>
        <w:keepNext/>
        <w:widowControl w:val="0"/>
        <w:tabs>
          <w:tab w:val="left" w:pos="360"/>
        </w:tabs>
        <w:spacing w:line="360" w:lineRule="auto"/>
        <w:ind w:left="567"/>
      </w:pPr>
      <w:r w:rsidRPr="002A28AC">
        <w:rPr>
          <w:b/>
        </w:rPr>
        <w:t>Wydziale Budżetu</w:t>
      </w:r>
      <w:r w:rsidRPr="002A28AC">
        <w:t xml:space="preserve"> (dział 600, rozdział 60015) w wysokości </w:t>
      </w:r>
      <w:r w:rsidRPr="002A28AC">
        <w:rPr>
          <w:b/>
        </w:rPr>
        <w:t>926.387 zł</w:t>
      </w:r>
      <w:r w:rsidRPr="002A28AC">
        <w:t xml:space="preserve"> w powiatowym zadaniu pn. „ŚRODKI NA DOFINANSOWANIE ZADAŃ WŁASNYCH WSPÓŁFINANSOWANYCH ZE ŹRÓDEŁ ZAGRANICZNYCH: Kompleksowa modernizacja linii tramwajowej w ul. Konstantynowskiej na odcinku od pętli tramwajowej ZDROWIE do granic miasta wraz z infrastrukturą towarzyszącą”.</w:t>
      </w:r>
    </w:p>
    <w:p w:rsidR="003C12D2" w:rsidRPr="002A28AC" w:rsidRDefault="003C12D2" w:rsidP="003C12D2">
      <w:pPr>
        <w:pStyle w:val="Tekstpodstawowy"/>
        <w:keepNext/>
        <w:widowControl w:val="0"/>
        <w:tabs>
          <w:tab w:val="left" w:pos="360"/>
        </w:tabs>
        <w:spacing w:line="360" w:lineRule="auto"/>
        <w:ind w:left="567"/>
      </w:pPr>
      <w:r w:rsidRPr="002A28AC">
        <w:t>Powyższa zmiana wynika z urealnienia planu dochodów.</w:t>
      </w:r>
    </w:p>
    <w:p w:rsidR="003C12D2" w:rsidRPr="002A28AC" w:rsidRDefault="003C12D2" w:rsidP="003C12D2">
      <w:pPr>
        <w:pStyle w:val="Tekstpodstawowy"/>
        <w:keepNext/>
        <w:widowControl w:val="0"/>
        <w:tabs>
          <w:tab w:val="left" w:pos="360"/>
        </w:tabs>
        <w:spacing w:line="360" w:lineRule="auto"/>
        <w:ind w:left="567"/>
      </w:pPr>
    </w:p>
    <w:p w:rsidR="003C12D2" w:rsidRPr="002A28AC" w:rsidRDefault="003C12D2" w:rsidP="003C12D2">
      <w:pPr>
        <w:pStyle w:val="Tekstpodstawowy"/>
        <w:keepNext/>
        <w:widowControl w:val="0"/>
        <w:tabs>
          <w:tab w:val="left" w:pos="360"/>
        </w:tabs>
        <w:spacing w:line="360" w:lineRule="auto"/>
        <w:ind w:left="567"/>
      </w:pPr>
      <w:r w:rsidRPr="002A28AC">
        <w:rPr>
          <w:b/>
        </w:rPr>
        <w:t>Wydziale Budżetu</w:t>
      </w:r>
      <w:r w:rsidRPr="002A28AC">
        <w:t xml:space="preserve"> (dział 700, rozdział 70095) w wysokości </w:t>
      </w:r>
      <w:r w:rsidRPr="002A28AC">
        <w:rPr>
          <w:b/>
        </w:rPr>
        <w:t>270.771 zł</w:t>
      </w:r>
      <w:r w:rsidRPr="002A28AC">
        <w:t xml:space="preserve"> w gminnym </w:t>
      </w:r>
      <w:r w:rsidRPr="002A28AC">
        <w:lastRenderedPageBreak/>
        <w:t xml:space="preserve">zadaniu pn. „ŚRODKI ZE ŹRÓDEŁ ZAGRANICZNYCH NA DOFINANSOWANIE ZADAŃ WŁASNYCH: Rewitalizacja obszarowa Centrum Łodzi - obszar </w:t>
      </w:r>
      <w:r w:rsidRPr="002A28AC">
        <w:br/>
        <w:t>o powierzchni 7 ha ograniczony ulicami: Ogrodową, Zachodnią, Legionów, Gdańską wraz z pierzejami po drugiej stronie ww. ulic - 8 (a)”.</w:t>
      </w:r>
    </w:p>
    <w:p w:rsidR="003C12D2" w:rsidRPr="002A28AC" w:rsidRDefault="003C12D2" w:rsidP="003C12D2">
      <w:pPr>
        <w:pStyle w:val="Tekstpodstawowy"/>
        <w:keepNext/>
        <w:widowControl w:val="0"/>
        <w:tabs>
          <w:tab w:val="left" w:pos="360"/>
        </w:tabs>
        <w:spacing w:line="360" w:lineRule="auto"/>
        <w:ind w:left="567"/>
      </w:pPr>
      <w:r w:rsidRPr="002A28AC">
        <w:t>Powyższa zmiana wynika z urealnienia planu dochodów.</w:t>
      </w:r>
    </w:p>
    <w:p w:rsidR="003C12D2" w:rsidRPr="002A28AC" w:rsidRDefault="003C12D2" w:rsidP="003C12D2">
      <w:pPr>
        <w:pStyle w:val="Tekstpodstawowy"/>
        <w:keepNext/>
        <w:widowControl w:val="0"/>
        <w:tabs>
          <w:tab w:val="left" w:pos="360"/>
        </w:tabs>
        <w:spacing w:line="360" w:lineRule="auto"/>
        <w:ind w:left="567"/>
      </w:pPr>
    </w:p>
    <w:p w:rsidR="003C12D2" w:rsidRPr="002A28AC" w:rsidRDefault="003C12D2" w:rsidP="003C12D2">
      <w:pPr>
        <w:pStyle w:val="Tekstpodstawowy"/>
        <w:keepNext/>
        <w:widowControl w:val="0"/>
        <w:tabs>
          <w:tab w:val="left" w:pos="360"/>
        </w:tabs>
        <w:spacing w:line="360" w:lineRule="auto"/>
        <w:ind w:left="567"/>
      </w:pPr>
      <w:r w:rsidRPr="002A28AC">
        <w:rPr>
          <w:b/>
        </w:rPr>
        <w:t>Wydziale Budżetu</w:t>
      </w:r>
      <w:r w:rsidRPr="002A28AC">
        <w:t xml:space="preserve"> (dział 700, rozdział 70095) w wysokości </w:t>
      </w:r>
      <w:r w:rsidRPr="002A28AC">
        <w:rPr>
          <w:b/>
        </w:rPr>
        <w:t>576 zł</w:t>
      </w:r>
      <w:r w:rsidRPr="002A28AC">
        <w:t xml:space="preserve"> w gminnym zadaniu majątkowym pn. „ŚRODKI ZE ŹRÓDEŁ ZAGRANICZNYCH NA DOFINANSOWANIE ZADAŃ WŁASNYCH: Rewitalizacja obszarowa Centrum Łodzi - obszar o powierzchni 7 ha ograniczony ulicami: Ogrodową, Zachodnią, Legionów, Gdańską wraz z pierzejami po drugiej stronie ww. ulic - 8 (a)”.</w:t>
      </w:r>
    </w:p>
    <w:p w:rsidR="003C12D2" w:rsidRPr="002A28AC" w:rsidRDefault="003C12D2" w:rsidP="003C12D2">
      <w:pPr>
        <w:pStyle w:val="Tekstpodstawowy"/>
        <w:keepNext/>
        <w:widowControl w:val="0"/>
        <w:tabs>
          <w:tab w:val="left" w:pos="360"/>
        </w:tabs>
        <w:spacing w:line="360" w:lineRule="auto"/>
        <w:ind w:left="567"/>
      </w:pPr>
      <w:r w:rsidRPr="002A28AC">
        <w:t>Powyższa zmiana wynika z urealnienia planu dochodów.</w:t>
      </w:r>
    </w:p>
    <w:p w:rsidR="003C12D2" w:rsidRPr="002A28AC" w:rsidRDefault="003C12D2" w:rsidP="003C12D2">
      <w:pPr>
        <w:pStyle w:val="Tekstpodstawowy"/>
        <w:keepNext/>
        <w:widowControl w:val="0"/>
        <w:tabs>
          <w:tab w:val="left" w:pos="360"/>
        </w:tabs>
        <w:spacing w:line="360" w:lineRule="auto"/>
        <w:ind w:left="567"/>
      </w:pPr>
    </w:p>
    <w:p w:rsidR="003C12D2" w:rsidRPr="002A28AC" w:rsidRDefault="003C12D2" w:rsidP="003C12D2">
      <w:pPr>
        <w:pStyle w:val="Tekstpodstawowy"/>
        <w:keepNext/>
        <w:widowControl w:val="0"/>
        <w:tabs>
          <w:tab w:val="left" w:pos="360"/>
        </w:tabs>
        <w:spacing w:line="360" w:lineRule="auto"/>
        <w:ind w:left="567"/>
      </w:pPr>
      <w:r w:rsidRPr="002A28AC">
        <w:rPr>
          <w:b/>
        </w:rPr>
        <w:t>Wydziale Budżetu</w:t>
      </w:r>
      <w:r w:rsidRPr="002A28AC">
        <w:t xml:space="preserve"> (dział 700, rozdział 70095) w wysokości </w:t>
      </w:r>
      <w:r w:rsidRPr="002A28AC">
        <w:rPr>
          <w:b/>
        </w:rPr>
        <w:t>195.158 zł</w:t>
      </w:r>
      <w:r w:rsidRPr="002A28AC">
        <w:t xml:space="preserve"> w gminnym zadaniu pn. „ŚRODKI ZE ŹRÓDEŁ ZAGRANICZNYCH NA DOFINANSOWANIE ZADAŃ WŁASNYCH: Rewitalizacja obszarowa Centrum Łodzi - obszar </w:t>
      </w:r>
      <w:r w:rsidRPr="002A28AC">
        <w:br/>
        <w:t xml:space="preserve">o powierzchni 32,5 ha ograniczony ulicami: Zachodnią, </w:t>
      </w:r>
      <w:proofErr w:type="spellStart"/>
      <w:r w:rsidRPr="002A28AC">
        <w:t>Podrzeczną</w:t>
      </w:r>
      <w:proofErr w:type="spellEnd"/>
      <w:r w:rsidRPr="002A28AC">
        <w:t xml:space="preserve">, Stary Rynek, Wolborską, Franciszkańską, Północną, Wschodnią, Rewolucji 1905 r., Próchnika wraz </w:t>
      </w:r>
      <w:r w:rsidRPr="002A28AC">
        <w:br/>
        <w:t>z pierzejami po drugiej stronie ww. ulic - 4(a)”.</w:t>
      </w:r>
    </w:p>
    <w:p w:rsidR="003C12D2" w:rsidRPr="002A28AC" w:rsidRDefault="003C12D2" w:rsidP="003C12D2">
      <w:pPr>
        <w:pStyle w:val="Tekstpodstawowy"/>
        <w:keepNext/>
        <w:widowControl w:val="0"/>
        <w:tabs>
          <w:tab w:val="left" w:pos="360"/>
        </w:tabs>
        <w:spacing w:line="360" w:lineRule="auto"/>
        <w:ind w:left="567"/>
      </w:pPr>
      <w:r w:rsidRPr="002A28AC">
        <w:t>Powyższa zmiana wynika z urealnienia planu dochodów.</w:t>
      </w:r>
    </w:p>
    <w:p w:rsidR="003C12D2" w:rsidRPr="002A28AC" w:rsidRDefault="003C12D2" w:rsidP="003C12D2">
      <w:pPr>
        <w:pStyle w:val="Tekstpodstawowy"/>
        <w:keepNext/>
        <w:widowControl w:val="0"/>
        <w:tabs>
          <w:tab w:val="left" w:pos="360"/>
        </w:tabs>
        <w:spacing w:line="360" w:lineRule="auto"/>
        <w:ind w:left="567"/>
      </w:pPr>
    </w:p>
    <w:p w:rsidR="003C12D2" w:rsidRPr="002A28AC" w:rsidRDefault="003C12D2" w:rsidP="003C12D2">
      <w:pPr>
        <w:pStyle w:val="Tekstpodstawowy"/>
        <w:keepNext/>
        <w:widowControl w:val="0"/>
        <w:tabs>
          <w:tab w:val="left" w:pos="360"/>
        </w:tabs>
        <w:spacing w:line="360" w:lineRule="auto"/>
        <w:ind w:left="567"/>
      </w:pPr>
      <w:r w:rsidRPr="002A28AC">
        <w:rPr>
          <w:b/>
        </w:rPr>
        <w:t>Wydziale Budżetu</w:t>
      </w:r>
      <w:r w:rsidRPr="002A28AC">
        <w:t xml:space="preserve"> (dział 700, rozdział 70095) w wysokości </w:t>
      </w:r>
      <w:r w:rsidRPr="002A28AC">
        <w:rPr>
          <w:b/>
        </w:rPr>
        <w:t>107.569 zł</w:t>
      </w:r>
      <w:r w:rsidRPr="002A28AC">
        <w:t xml:space="preserve"> w gminnym zadaniu pn. „ŚRODKI ZE ŹRÓDEŁ ZAGRANICZNYCH NA DOFINANSOWANIE ZADAŃ WŁASNYCH: Rewitalizacja obszarowa centrum Łodzi - Projekt 2 (a)”.</w:t>
      </w:r>
    </w:p>
    <w:p w:rsidR="003C12D2" w:rsidRPr="002A28AC" w:rsidRDefault="003C12D2" w:rsidP="003C12D2">
      <w:pPr>
        <w:pStyle w:val="Tekstpodstawowy"/>
        <w:keepNext/>
        <w:widowControl w:val="0"/>
        <w:tabs>
          <w:tab w:val="left" w:pos="360"/>
        </w:tabs>
        <w:spacing w:line="360" w:lineRule="auto"/>
        <w:ind w:left="567"/>
      </w:pPr>
      <w:r w:rsidRPr="002A28AC">
        <w:t>Powyższa zmiana wynika z urealnienia planu dochodów.</w:t>
      </w:r>
    </w:p>
    <w:p w:rsidR="003C12D2" w:rsidRPr="002A28AC" w:rsidRDefault="003C12D2" w:rsidP="003C12D2">
      <w:pPr>
        <w:pStyle w:val="Tekstpodstawowy"/>
        <w:keepNext/>
        <w:widowControl w:val="0"/>
        <w:tabs>
          <w:tab w:val="left" w:pos="360"/>
        </w:tabs>
        <w:spacing w:line="360" w:lineRule="auto"/>
        <w:ind w:left="567"/>
      </w:pPr>
    </w:p>
    <w:p w:rsidR="003C12D2" w:rsidRPr="002A28AC" w:rsidRDefault="003C12D2" w:rsidP="003C12D2">
      <w:pPr>
        <w:pStyle w:val="Tekstpodstawowy"/>
        <w:keepNext/>
        <w:widowControl w:val="0"/>
        <w:tabs>
          <w:tab w:val="left" w:pos="360"/>
        </w:tabs>
        <w:spacing w:line="360" w:lineRule="auto"/>
        <w:ind w:left="567"/>
      </w:pPr>
      <w:r w:rsidRPr="002A28AC">
        <w:rPr>
          <w:b/>
        </w:rPr>
        <w:t>Wydziale Budżetu</w:t>
      </w:r>
      <w:r w:rsidRPr="002A28AC">
        <w:t xml:space="preserve"> (dział 700, rozdział 70095) w wysokości </w:t>
      </w:r>
      <w:r w:rsidRPr="002A28AC">
        <w:rPr>
          <w:b/>
        </w:rPr>
        <w:t>1.432.099 zł</w:t>
      </w:r>
      <w:r w:rsidRPr="002A28AC">
        <w:t xml:space="preserve"> w gminnym zadaniu majątkowym pn. „ŚRODKI ZE ŹRÓDEŁ ZAGRANICZNYCH NA DOFINANSOWANIE ZADAŃ WŁASNYCH: Rewitalizacja obszarowa Centrum Łodzi - Projekt 6”.</w:t>
      </w:r>
    </w:p>
    <w:p w:rsidR="003C12D2" w:rsidRPr="002A28AC" w:rsidRDefault="003C12D2" w:rsidP="003C12D2">
      <w:pPr>
        <w:pStyle w:val="Tekstpodstawowy"/>
        <w:keepNext/>
        <w:widowControl w:val="0"/>
        <w:tabs>
          <w:tab w:val="left" w:pos="360"/>
        </w:tabs>
        <w:spacing w:line="360" w:lineRule="auto"/>
        <w:ind w:left="567"/>
      </w:pPr>
      <w:r w:rsidRPr="002A28AC">
        <w:t>Powyższa zmiana wynika z urealnienia planu dochodów.</w:t>
      </w:r>
    </w:p>
    <w:p w:rsidR="003C12D2" w:rsidRPr="002A28AC" w:rsidRDefault="003C12D2" w:rsidP="003C12D2">
      <w:pPr>
        <w:pStyle w:val="Tekstpodstawowy"/>
        <w:keepNext/>
        <w:widowControl w:val="0"/>
        <w:tabs>
          <w:tab w:val="left" w:pos="360"/>
        </w:tabs>
        <w:spacing w:line="360" w:lineRule="auto"/>
        <w:ind w:left="567"/>
      </w:pPr>
    </w:p>
    <w:p w:rsidR="003C12D2" w:rsidRPr="002A28AC" w:rsidRDefault="003C12D2" w:rsidP="003C12D2">
      <w:pPr>
        <w:pStyle w:val="Tekstpodstawowy"/>
        <w:keepNext/>
        <w:widowControl w:val="0"/>
        <w:tabs>
          <w:tab w:val="left" w:pos="360"/>
        </w:tabs>
        <w:spacing w:line="360" w:lineRule="auto"/>
        <w:ind w:left="567"/>
      </w:pPr>
      <w:r w:rsidRPr="002A28AC">
        <w:rPr>
          <w:b/>
        </w:rPr>
        <w:t>Wydziale Budżetu</w:t>
      </w:r>
      <w:r w:rsidRPr="002A28AC">
        <w:t xml:space="preserve"> (dział 700, rozdział 70095) w wysokości </w:t>
      </w:r>
      <w:r w:rsidRPr="002A28AC">
        <w:rPr>
          <w:b/>
        </w:rPr>
        <w:t>2.494 zł</w:t>
      </w:r>
      <w:r w:rsidRPr="002A28AC">
        <w:t xml:space="preserve"> w gminnym zadaniu pn. „ŚRODKI ZE ŹRÓDEŁ ZAGRANICZNYCH NA DOFINANSOWANIE </w:t>
      </w:r>
      <w:r w:rsidRPr="002A28AC">
        <w:lastRenderedPageBreak/>
        <w:t>ZADAŃ WŁASNYCH: Rewitalizacja obszarowa Centrum Łodzi - Projekt 6”.</w:t>
      </w:r>
    </w:p>
    <w:p w:rsidR="003C12D2" w:rsidRPr="002A28AC" w:rsidRDefault="003C12D2" w:rsidP="003C12D2">
      <w:pPr>
        <w:pStyle w:val="Tekstpodstawowy"/>
        <w:keepNext/>
        <w:widowControl w:val="0"/>
        <w:tabs>
          <w:tab w:val="left" w:pos="360"/>
        </w:tabs>
        <w:spacing w:line="360" w:lineRule="auto"/>
        <w:ind w:left="567"/>
      </w:pPr>
      <w:r w:rsidRPr="002A28AC">
        <w:t>Powyższa zmiana wynika z urealnienia planu dochodów.</w:t>
      </w:r>
    </w:p>
    <w:p w:rsidR="003C12D2" w:rsidRPr="002A28AC" w:rsidRDefault="003C12D2" w:rsidP="003C12D2">
      <w:pPr>
        <w:pStyle w:val="Tekstpodstawowy"/>
        <w:keepNext/>
        <w:widowControl w:val="0"/>
        <w:tabs>
          <w:tab w:val="left" w:pos="360"/>
        </w:tabs>
        <w:spacing w:line="360" w:lineRule="auto"/>
        <w:ind w:left="567"/>
      </w:pPr>
    </w:p>
    <w:p w:rsidR="003C12D2" w:rsidRPr="002A28AC" w:rsidRDefault="003C12D2" w:rsidP="003C12D2">
      <w:pPr>
        <w:pStyle w:val="Tekstpodstawowy"/>
        <w:keepNext/>
        <w:widowControl w:val="0"/>
        <w:tabs>
          <w:tab w:val="left" w:pos="360"/>
        </w:tabs>
        <w:spacing w:line="360" w:lineRule="auto"/>
        <w:ind w:left="567"/>
      </w:pPr>
      <w:r w:rsidRPr="002A28AC">
        <w:rPr>
          <w:b/>
        </w:rPr>
        <w:t>Wydziale Budżetu</w:t>
      </w:r>
      <w:r w:rsidRPr="002A28AC">
        <w:t xml:space="preserve"> (dział 700, rozdział 70095) w wysokości </w:t>
      </w:r>
      <w:r w:rsidRPr="002A28AC">
        <w:rPr>
          <w:b/>
        </w:rPr>
        <w:t>3.375.016 zł</w:t>
      </w:r>
      <w:r w:rsidRPr="002A28AC">
        <w:t xml:space="preserve"> w gminnym zadaniu majątkowym pn. „ŚRODKI ZE ŹRÓDEŁ ZAGRANICZNYCH NA DOFINANSOWANIE ZADAŃ WŁASNYCH: Rewitalizacja Obszarowa Centrum Łodzi - Projekt 6”.</w:t>
      </w:r>
    </w:p>
    <w:p w:rsidR="003C12D2" w:rsidRPr="002A28AC" w:rsidRDefault="003C12D2" w:rsidP="003C12D2">
      <w:pPr>
        <w:pStyle w:val="Tekstpodstawowy"/>
        <w:keepNext/>
        <w:widowControl w:val="0"/>
        <w:tabs>
          <w:tab w:val="left" w:pos="360"/>
        </w:tabs>
        <w:spacing w:line="360" w:lineRule="auto"/>
        <w:ind w:left="567"/>
      </w:pPr>
      <w:r w:rsidRPr="002A28AC">
        <w:t>Powyższa zmiana wynika z urealnienia planu dochodów.</w:t>
      </w:r>
    </w:p>
    <w:p w:rsidR="003C12D2" w:rsidRPr="002A28AC" w:rsidRDefault="003C12D2" w:rsidP="003C12D2">
      <w:pPr>
        <w:pStyle w:val="Tekstpodstawowy"/>
        <w:keepNext/>
        <w:widowControl w:val="0"/>
        <w:tabs>
          <w:tab w:val="left" w:pos="360"/>
        </w:tabs>
        <w:spacing w:line="360" w:lineRule="auto"/>
        <w:ind w:left="567"/>
      </w:pPr>
    </w:p>
    <w:p w:rsidR="003C12D2" w:rsidRPr="002A28AC" w:rsidRDefault="003C12D2" w:rsidP="003C12D2">
      <w:pPr>
        <w:pStyle w:val="Tekstpodstawowy"/>
        <w:keepNext/>
        <w:widowControl w:val="0"/>
        <w:tabs>
          <w:tab w:val="left" w:pos="360"/>
        </w:tabs>
        <w:spacing w:line="360" w:lineRule="auto"/>
        <w:ind w:left="567"/>
      </w:pPr>
      <w:r w:rsidRPr="002A28AC">
        <w:rPr>
          <w:b/>
        </w:rPr>
        <w:t>Wydziale Budżetu</w:t>
      </w:r>
      <w:r w:rsidRPr="002A28AC">
        <w:t xml:space="preserve"> (dział 853, rozdział 85395) w wysokości </w:t>
      </w:r>
      <w:r w:rsidRPr="002A28AC">
        <w:rPr>
          <w:b/>
        </w:rPr>
        <w:t>11.999 zł</w:t>
      </w:r>
      <w:r w:rsidRPr="002A28AC">
        <w:t xml:space="preserve"> w gminnym zadaniu pn. „ŚRODKI ZE ŹRÓDEŁ ZAGRANICZNYCH NA DOFINANSOWANIE ZADAŃ WŁASNYCH: Przedsiębiorcza Łódź na obszarze rewitalizacji III edycja”.</w:t>
      </w:r>
    </w:p>
    <w:p w:rsidR="003C12D2" w:rsidRPr="002A28AC" w:rsidRDefault="003C12D2" w:rsidP="003C12D2">
      <w:pPr>
        <w:pStyle w:val="Tekstpodstawowy"/>
        <w:keepNext/>
        <w:widowControl w:val="0"/>
        <w:tabs>
          <w:tab w:val="left" w:pos="360"/>
        </w:tabs>
        <w:spacing w:line="360" w:lineRule="auto"/>
        <w:ind w:left="567"/>
      </w:pPr>
      <w:r w:rsidRPr="002A28AC">
        <w:t>Powyższa zmiana wynika z urealnienia planu dochodów.</w:t>
      </w:r>
    </w:p>
    <w:p w:rsidR="003C12D2" w:rsidRPr="002A28AC" w:rsidRDefault="003C12D2" w:rsidP="003C12D2">
      <w:pPr>
        <w:pStyle w:val="Tekstpodstawowy"/>
        <w:keepNext/>
        <w:widowControl w:val="0"/>
        <w:tabs>
          <w:tab w:val="left" w:pos="360"/>
        </w:tabs>
        <w:spacing w:line="360" w:lineRule="auto"/>
        <w:ind w:left="567"/>
      </w:pPr>
    </w:p>
    <w:p w:rsidR="003C12D2" w:rsidRPr="002A28AC" w:rsidRDefault="003C12D2" w:rsidP="003C12D2">
      <w:pPr>
        <w:pStyle w:val="Tekstpodstawowy"/>
        <w:keepNext/>
        <w:widowControl w:val="0"/>
        <w:tabs>
          <w:tab w:val="left" w:pos="360"/>
        </w:tabs>
        <w:spacing w:line="360" w:lineRule="auto"/>
        <w:ind w:left="567"/>
      </w:pPr>
      <w:r w:rsidRPr="002A28AC">
        <w:rPr>
          <w:b/>
        </w:rPr>
        <w:t>Wydziale Budżetu</w:t>
      </w:r>
      <w:r w:rsidRPr="002A28AC">
        <w:t xml:space="preserve"> (dział 853, rozdział 85395) w wysokości </w:t>
      </w:r>
      <w:r w:rsidRPr="002A28AC">
        <w:rPr>
          <w:b/>
        </w:rPr>
        <w:t>6.000 zł</w:t>
      </w:r>
      <w:r w:rsidRPr="002A28AC">
        <w:t xml:space="preserve"> w gminnym zadaniu pn. „ŚRODKI ZE ŹRÓDEŁ ZAGRANICZNYCH NA DOFINANSOWANIE ZADAŃ WŁASNYCH: Sukces z miasta Łodzi pochodzi”.</w:t>
      </w:r>
    </w:p>
    <w:p w:rsidR="003C12D2" w:rsidRPr="002A28AC" w:rsidRDefault="003C12D2" w:rsidP="003C12D2">
      <w:pPr>
        <w:pStyle w:val="Tekstpodstawowy"/>
        <w:keepNext/>
        <w:widowControl w:val="0"/>
        <w:tabs>
          <w:tab w:val="left" w:pos="360"/>
        </w:tabs>
        <w:spacing w:line="360" w:lineRule="auto"/>
        <w:ind w:left="567"/>
      </w:pPr>
      <w:r w:rsidRPr="002A28AC">
        <w:t>Powyższa zmiana wynika z urealnienia planu dochodów.</w:t>
      </w:r>
    </w:p>
    <w:p w:rsidR="003C12D2" w:rsidRPr="002A28AC" w:rsidRDefault="003C12D2" w:rsidP="003C12D2">
      <w:pPr>
        <w:pStyle w:val="Tekstpodstawowy"/>
        <w:keepNext/>
        <w:widowControl w:val="0"/>
        <w:tabs>
          <w:tab w:val="left" w:pos="360"/>
        </w:tabs>
        <w:spacing w:line="360" w:lineRule="auto"/>
        <w:ind w:left="567"/>
      </w:pPr>
    </w:p>
    <w:p w:rsidR="003C12D2" w:rsidRPr="002A28AC" w:rsidRDefault="003C12D2" w:rsidP="003C12D2">
      <w:pPr>
        <w:pStyle w:val="Tekstpodstawowy"/>
        <w:keepNext/>
        <w:widowControl w:val="0"/>
        <w:numPr>
          <w:ilvl w:val="1"/>
          <w:numId w:val="5"/>
        </w:numPr>
        <w:tabs>
          <w:tab w:val="clear" w:pos="8582"/>
          <w:tab w:val="num" w:pos="567"/>
          <w:tab w:val="left" w:pos="993"/>
        </w:tabs>
        <w:spacing w:line="360" w:lineRule="auto"/>
        <w:ind w:hanging="8440"/>
      </w:pPr>
      <w:r w:rsidRPr="002A28AC">
        <w:t xml:space="preserve">zmniejszenie dochodów w wysokości </w:t>
      </w:r>
      <w:r w:rsidRPr="002A28AC">
        <w:rPr>
          <w:b/>
        </w:rPr>
        <w:t>22.471 zł</w:t>
      </w:r>
      <w:r w:rsidRPr="002A28AC">
        <w:t xml:space="preserve"> z tego w:</w:t>
      </w:r>
    </w:p>
    <w:p w:rsidR="003C12D2" w:rsidRPr="002A28AC" w:rsidRDefault="003C12D2" w:rsidP="003C12D2">
      <w:pPr>
        <w:pStyle w:val="Tekstpodstawowy"/>
        <w:keepNext/>
        <w:widowControl w:val="0"/>
        <w:tabs>
          <w:tab w:val="left" w:pos="993"/>
        </w:tabs>
        <w:spacing w:line="360" w:lineRule="auto"/>
        <w:ind w:left="8582"/>
      </w:pPr>
    </w:p>
    <w:p w:rsidR="003C12D2" w:rsidRPr="002A28AC" w:rsidRDefault="003C12D2" w:rsidP="003C12D2">
      <w:pPr>
        <w:pStyle w:val="Tekstpodstawowy"/>
        <w:keepNext/>
        <w:widowControl w:val="0"/>
        <w:tabs>
          <w:tab w:val="left" w:pos="360"/>
        </w:tabs>
        <w:spacing w:line="360" w:lineRule="auto"/>
        <w:ind w:left="567"/>
      </w:pPr>
      <w:r w:rsidRPr="002A28AC">
        <w:rPr>
          <w:b/>
        </w:rPr>
        <w:t>Wydziale Budżetu</w:t>
      </w:r>
      <w:r w:rsidRPr="002A28AC">
        <w:t xml:space="preserve"> (dział 853, rozdział 85395) w wysokości </w:t>
      </w:r>
      <w:r w:rsidRPr="002A28AC">
        <w:rPr>
          <w:b/>
        </w:rPr>
        <w:t>22.471 zł</w:t>
      </w:r>
      <w:r w:rsidRPr="002A28AC">
        <w:t xml:space="preserve"> w gminnym zadaniu pn. „ŚRODKI ZE ŹRÓDEŁ ZAGRANICZNYCH NA DOFINANSOWANIE ZADAŃ WŁASNYCH: Łódzka droga do przedsiębiorczości”.</w:t>
      </w:r>
    </w:p>
    <w:p w:rsidR="003C12D2" w:rsidRPr="002A28AC" w:rsidRDefault="003C12D2" w:rsidP="003C12D2">
      <w:pPr>
        <w:pStyle w:val="Tekstpodstawowy"/>
        <w:keepNext/>
        <w:widowControl w:val="0"/>
        <w:tabs>
          <w:tab w:val="left" w:pos="360"/>
        </w:tabs>
        <w:spacing w:line="360" w:lineRule="auto"/>
        <w:ind w:left="567"/>
      </w:pPr>
      <w:r w:rsidRPr="002A28AC">
        <w:t>Powyższa zmiana wynika z urealnienia planu dochodów.</w:t>
      </w:r>
    </w:p>
    <w:p w:rsidR="003C12D2" w:rsidRPr="002A28AC" w:rsidRDefault="003C12D2" w:rsidP="003C12D2">
      <w:pPr>
        <w:pStyle w:val="Tekstpodstawowy"/>
        <w:keepNext/>
        <w:widowControl w:val="0"/>
        <w:tabs>
          <w:tab w:val="left" w:pos="360"/>
        </w:tabs>
        <w:spacing w:line="360" w:lineRule="auto"/>
        <w:ind w:left="567"/>
      </w:pPr>
    </w:p>
    <w:p w:rsidR="003C12D2" w:rsidRPr="002A28AC" w:rsidRDefault="003C12D2" w:rsidP="003C12D2">
      <w:pPr>
        <w:pStyle w:val="Tekstpodstawowy"/>
        <w:keepNext/>
        <w:widowControl w:val="0"/>
        <w:tabs>
          <w:tab w:val="left" w:pos="360"/>
        </w:tabs>
        <w:spacing w:line="360" w:lineRule="auto"/>
        <w:ind w:left="567"/>
      </w:pPr>
    </w:p>
    <w:p w:rsidR="003C12D2" w:rsidRPr="002A28AC" w:rsidRDefault="003C12D2" w:rsidP="003C12D2">
      <w:pPr>
        <w:pStyle w:val="Tekstpodstawowy"/>
        <w:keepNext/>
        <w:widowControl w:val="0"/>
        <w:numPr>
          <w:ilvl w:val="1"/>
          <w:numId w:val="5"/>
        </w:numPr>
        <w:tabs>
          <w:tab w:val="clear" w:pos="8582"/>
          <w:tab w:val="num" w:pos="567"/>
          <w:tab w:val="left" w:pos="993"/>
        </w:tabs>
        <w:spacing w:line="360" w:lineRule="auto"/>
        <w:ind w:hanging="8440"/>
      </w:pPr>
      <w:r w:rsidRPr="002A28AC">
        <w:t xml:space="preserve">zmniejszenie wydatków w wysokości </w:t>
      </w:r>
      <w:r w:rsidRPr="002A28AC">
        <w:rPr>
          <w:b/>
        </w:rPr>
        <w:t>81.856</w:t>
      </w:r>
      <w:r w:rsidRPr="002A28AC">
        <w:t xml:space="preserve"> z tego w:</w:t>
      </w:r>
    </w:p>
    <w:p w:rsidR="003C12D2" w:rsidRPr="002A28AC" w:rsidRDefault="003C12D2" w:rsidP="003C12D2">
      <w:pPr>
        <w:pStyle w:val="Tekstpodstawowy"/>
        <w:keepNext/>
        <w:widowControl w:val="0"/>
        <w:tabs>
          <w:tab w:val="left" w:pos="360"/>
        </w:tabs>
        <w:spacing w:line="360" w:lineRule="auto"/>
      </w:pPr>
    </w:p>
    <w:p w:rsidR="003C12D2" w:rsidRPr="002A28AC" w:rsidRDefault="003C12D2" w:rsidP="003C12D2">
      <w:pPr>
        <w:pStyle w:val="Tekstpodstawowy"/>
        <w:keepNext/>
        <w:widowControl w:val="0"/>
        <w:spacing w:line="360" w:lineRule="auto"/>
        <w:ind w:left="567"/>
      </w:pPr>
      <w:r w:rsidRPr="002A28AC">
        <w:rPr>
          <w:b/>
        </w:rPr>
        <w:t>Wydziale Budżetu</w:t>
      </w:r>
      <w:r w:rsidRPr="002A28AC">
        <w:t xml:space="preserve"> (dział 758, rozdział 75818) w wysokości </w:t>
      </w:r>
      <w:r w:rsidRPr="002A28AC">
        <w:rPr>
          <w:b/>
        </w:rPr>
        <w:t>81.856 zł</w:t>
      </w:r>
      <w:r w:rsidRPr="002A28AC">
        <w:t xml:space="preserve"> w gminnym zadaniu pn. „Rezerwa celowa na zadania bieżące dofinansowane lub planowane do </w:t>
      </w:r>
      <w:r w:rsidRPr="002A28AC">
        <w:lastRenderedPageBreak/>
        <w:t>realizacji ze środków zewnętrznych”.</w:t>
      </w:r>
    </w:p>
    <w:p w:rsidR="003C12D2" w:rsidRPr="002A28AC" w:rsidRDefault="003C12D2" w:rsidP="003C12D2">
      <w:pPr>
        <w:pStyle w:val="Tekstpodstawowy"/>
        <w:keepNext/>
        <w:widowControl w:val="0"/>
        <w:spacing w:line="360" w:lineRule="auto"/>
        <w:ind w:left="567"/>
      </w:pPr>
      <w:r w:rsidRPr="002A28AC">
        <w:t>Powyższa zmiana wynika z realizacji projektów unijnych.</w:t>
      </w:r>
    </w:p>
    <w:p w:rsidR="003C12D2" w:rsidRPr="002A28AC" w:rsidRDefault="003C12D2" w:rsidP="003C12D2">
      <w:pPr>
        <w:keepNext/>
        <w:widowControl w:val="0"/>
        <w:spacing w:line="360" w:lineRule="auto"/>
        <w:jc w:val="both"/>
        <w:rPr>
          <w:strike/>
        </w:rPr>
      </w:pPr>
    </w:p>
    <w:p w:rsidR="003C12D2" w:rsidRPr="002A28AC" w:rsidRDefault="003C12D2" w:rsidP="003C12D2">
      <w:pPr>
        <w:pStyle w:val="Tekstpodstawowy"/>
        <w:keepNext/>
        <w:widowControl w:val="0"/>
        <w:numPr>
          <w:ilvl w:val="1"/>
          <w:numId w:val="5"/>
        </w:numPr>
        <w:tabs>
          <w:tab w:val="clear" w:pos="8582"/>
          <w:tab w:val="num" w:pos="567"/>
          <w:tab w:val="left" w:pos="993"/>
        </w:tabs>
        <w:spacing w:line="360" w:lineRule="auto"/>
        <w:ind w:hanging="8440"/>
      </w:pPr>
      <w:r w:rsidRPr="002A28AC">
        <w:t xml:space="preserve">zwiększenie wydatków w wysokości </w:t>
      </w:r>
      <w:r w:rsidRPr="002A28AC">
        <w:rPr>
          <w:b/>
        </w:rPr>
        <w:t>99.168.587</w:t>
      </w:r>
      <w:r w:rsidRPr="002A28AC">
        <w:t xml:space="preserve"> z tego w:</w:t>
      </w:r>
    </w:p>
    <w:p w:rsidR="003C12D2" w:rsidRPr="002A28AC" w:rsidRDefault="003C12D2" w:rsidP="003C12D2">
      <w:pPr>
        <w:pStyle w:val="Tekstpodstawowy"/>
        <w:keepNext/>
        <w:widowControl w:val="0"/>
        <w:tabs>
          <w:tab w:val="left" w:pos="993"/>
        </w:tabs>
        <w:spacing w:line="360" w:lineRule="auto"/>
        <w:ind w:left="8582"/>
      </w:pPr>
    </w:p>
    <w:p w:rsidR="003C12D2" w:rsidRPr="002A28AC" w:rsidRDefault="003C12D2" w:rsidP="003C12D2">
      <w:pPr>
        <w:pStyle w:val="Tekstpodstawowy"/>
        <w:keepNext/>
        <w:widowControl w:val="0"/>
        <w:tabs>
          <w:tab w:val="left" w:pos="993"/>
        </w:tabs>
        <w:spacing w:line="360" w:lineRule="auto"/>
        <w:ind w:left="567" w:hanging="567"/>
      </w:pPr>
      <w:r w:rsidRPr="002A28AC">
        <w:t xml:space="preserve">         </w:t>
      </w:r>
      <w:r w:rsidRPr="002A28AC">
        <w:rPr>
          <w:b/>
        </w:rPr>
        <w:t xml:space="preserve">Biurze Promocji i Nowych Mediów </w:t>
      </w:r>
      <w:r w:rsidRPr="002A28AC">
        <w:t xml:space="preserve">(dział 750, rozdział 75095) w wysokości  </w:t>
      </w:r>
      <w:r w:rsidRPr="002A28AC">
        <w:rPr>
          <w:b/>
        </w:rPr>
        <w:t>200.000 zł</w:t>
      </w:r>
      <w:r w:rsidRPr="002A28AC">
        <w:t xml:space="preserve"> w gminnym zadaniu pn. „Działania rozwojowe w zakresie serwisu internetowego”.</w:t>
      </w:r>
    </w:p>
    <w:p w:rsidR="003C12D2" w:rsidRPr="002A28AC" w:rsidRDefault="003C12D2" w:rsidP="003C12D2">
      <w:pPr>
        <w:pStyle w:val="Tekstpodstawowy"/>
        <w:keepNext/>
        <w:widowControl w:val="0"/>
        <w:tabs>
          <w:tab w:val="left" w:pos="993"/>
        </w:tabs>
        <w:spacing w:line="360" w:lineRule="auto"/>
        <w:ind w:left="567" w:hanging="567"/>
      </w:pPr>
      <w:r w:rsidRPr="002A28AC">
        <w:tab/>
        <w:t>Środki zostaną przeznaczone na działania rozwojowe w zakresie serwisu internetowego Miasta Łodzi.</w:t>
      </w:r>
    </w:p>
    <w:p w:rsidR="003C12D2" w:rsidRPr="002A28AC" w:rsidRDefault="003C12D2" w:rsidP="003C12D2">
      <w:pPr>
        <w:pStyle w:val="Tekstpodstawowy"/>
        <w:keepNext/>
        <w:widowControl w:val="0"/>
        <w:tabs>
          <w:tab w:val="left" w:pos="993"/>
        </w:tabs>
        <w:spacing w:line="360" w:lineRule="auto"/>
        <w:ind w:left="8582"/>
      </w:pPr>
    </w:p>
    <w:p w:rsidR="003C12D2" w:rsidRPr="002A28AC" w:rsidRDefault="003C12D2" w:rsidP="003C12D2">
      <w:pPr>
        <w:pStyle w:val="Tekstpodstawowy"/>
        <w:keepNext/>
        <w:widowControl w:val="0"/>
        <w:tabs>
          <w:tab w:val="left" w:pos="426"/>
        </w:tabs>
        <w:spacing w:line="360" w:lineRule="auto"/>
        <w:ind w:left="567" w:hanging="142"/>
      </w:pPr>
      <w:r w:rsidRPr="002A28AC">
        <w:tab/>
      </w:r>
      <w:r w:rsidRPr="002A28AC">
        <w:tab/>
      </w:r>
      <w:r w:rsidRPr="002A28AC">
        <w:rPr>
          <w:b/>
        </w:rPr>
        <w:t>Biurze Rewitalizacji i Mieszkalnictwa</w:t>
      </w:r>
      <w:r w:rsidRPr="002A28AC">
        <w:t xml:space="preserve"> (dział 853, rozdział 85395) w wysokości </w:t>
      </w:r>
      <w:r w:rsidRPr="002A28AC">
        <w:rPr>
          <w:b/>
        </w:rPr>
        <w:t xml:space="preserve">1.157 zł </w:t>
      </w:r>
      <w:r w:rsidRPr="002A28AC">
        <w:t>w gminnym zadaniu  pn. „Żyć lepiej w obszarze rewitalizacji Miasta Łodzi”.</w:t>
      </w:r>
    </w:p>
    <w:p w:rsidR="003C12D2" w:rsidRPr="002A28AC" w:rsidRDefault="003C12D2" w:rsidP="003C12D2">
      <w:pPr>
        <w:pStyle w:val="Tekstpodstawowy"/>
        <w:keepNext/>
        <w:widowControl w:val="0"/>
        <w:tabs>
          <w:tab w:val="left" w:pos="993"/>
        </w:tabs>
        <w:spacing w:line="360" w:lineRule="auto"/>
        <w:ind w:left="567"/>
      </w:pPr>
      <w:r w:rsidRPr="002A28AC">
        <w:rPr>
          <w:b/>
        </w:rPr>
        <w:t xml:space="preserve"> </w:t>
      </w:r>
      <w:r w:rsidRPr="002A28AC">
        <w:t>Powyższa zmiana wynika z odtworzenia środków z 2021 r.</w:t>
      </w:r>
    </w:p>
    <w:p w:rsidR="003C12D2" w:rsidRPr="002A28AC" w:rsidRDefault="003C12D2" w:rsidP="003C12D2">
      <w:pPr>
        <w:pStyle w:val="Tekstpodstawowy"/>
        <w:keepNext/>
        <w:widowControl w:val="0"/>
        <w:tabs>
          <w:tab w:val="left" w:pos="993"/>
        </w:tabs>
        <w:spacing w:line="360" w:lineRule="auto"/>
        <w:ind w:left="567"/>
      </w:pPr>
    </w:p>
    <w:p w:rsidR="003C12D2" w:rsidRPr="002A28AC" w:rsidRDefault="003C12D2" w:rsidP="003C12D2">
      <w:pPr>
        <w:pStyle w:val="Tekstpodstawowy"/>
        <w:keepNext/>
        <w:widowControl w:val="0"/>
        <w:tabs>
          <w:tab w:val="left" w:pos="426"/>
        </w:tabs>
        <w:spacing w:line="360" w:lineRule="auto"/>
        <w:ind w:left="567" w:hanging="142"/>
      </w:pPr>
      <w:r w:rsidRPr="002A28AC">
        <w:rPr>
          <w:b/>
        </w:rPr>
        <w:t>Biurze Rewitalizacji i Mieszkalnictwa</w:t>
      </w:r>
      <w:r w:rsidRPr="002A28AC">
        <w:t xml:space="preserve"> (dział 700, rozdział 70095 w wysokości </w:t>
      </w:r>
      <w:r w:rsidRPr="002A28AC">
        <w:rPr>
          <w:b/>
        </w:rPr>
        <w:t xml:space="preserve">3.384.173 zł </w:t>
      </w:r>
      <w:r w:rsidRPr="002A28AC">
        <w:t>w gminnym zadaniu  pn. „Rewitalizacja obszarowa centrum Łodzi - Projekt 6 (a)”.</w:t>
      </w:r>
    </w:p>
    <w:p w:rsidR="003C12D2" w:rsidRPr="002A28AC" w:rsidRDefault="003C12D2" w:rsidP="003C12D2">
      <w:pPr>
        <w:pStyle w:val="Tekstpodstawowy"/>
        <w:keepNext/>
        <w:widowControl w:val="0"/>
        <w:tabs>
          <w:tab w:val="left" w:pos="993"/>
        </w:tabs>
        <w:spacing w:line="360" w:lineRule="auto"/>
        <w:ind w:left="567"/>
      </w:pPr>
      <w:r w:rsidRPr="002A28AC">
        <w:rPr>
          <w:b/>
        </w:rPr>
        <w:t xml:space="preserve"> </w:t>
      </w:r>
      <w:r w:rsidRPr="002A28AC">
        <w:t>Powyższa zmiana wynika z odtworzenia środków z 2021 r.</w:t>
      </w:r>
    </w:p>
    <w:p w:rsidR="003C12D2" w:rsidRPr="002A28AC" w:rsidRDefault="003C12D2" w:rsidP="003C12D2">
      <w:pPr>
        <w:pStyle w:val="Tekstpodstawowy"/>
        <w:keepNext/>
        <w:widowControl w:val="0"/>
        <w:tabs>
          <w:tab w:val="left" w:pos="426"/>
        </w:tabs>
        <w:spacing w:line="360" w:lineRule="auto"/>
      </w:pPr>
    </w:p>
    <w:p w:rsidR="003C12D2" w:rsidRPr="002A28AC" w:rsidRDefault="003C12D2" w:rsidP="003C12D2">
      <w:pPr>
        <w:pStyle w:val="Tekstpodstawowy"/>
        <w:keepNext/>
        <w:widowControl w:val="0"/>
        <w:tabs>
          <w:tab w:val="left" w:pos="993"/>
        </w:tabs>
        <w:spacing w:line="360" w:lineRule="auto"/>
        <w:ind w:left="567"/>
      </w:pPr>
      <w:r w:rsidRPr="002A28AC">
        <w:rPr>
          <w:b/>
        </w:rPr>
        <w:t>Biurze Rewitalizacji i Mieszkalnictwa</w:t>
      </w:r>
      <w:r w:rsidRPr="002A28AC">
        <w:t xml:space="preserve"> (dział 853, rozdział 85395) w wysokości </w:t>
      </w:r>
      <w:r w:rsidRPr="002A28AC">
        <w:rPr>
          <w:b/>
        </w:rPr>
        <w:t xml:space="preserve">11.859 zł </w:t>
      </w:r>
      <w:r w:rsidRPr="002A28AC">
        <w:t>w gminnym zadaniu pn. „Łódzka droga do przedsiębiorczości”.</w:t>
      </w:r>
    </w:p>
    <w:p w:rsidR="003C12D2" w:rsidRPr="002A28AC" w:rsidRDefault="003C12D2" w:rsidP="003C12D2">
      <w:pPr>
        <w:pStyle w:val="Tekstpodstawowy"/>
        <w:keepNext/>
        <w:widowControl w:val="0"/>
        <w:tabs>
          <w:tab w:val="left" w:pos="993"/>
        </w:tabs>
        <w:spacing w:line="360" w:lineRule="auto"/>
        <w:ind w:left="567"/>
      </w:pPr>
      <w:r w:rsidRPr="002A28AC">
        <w:t>Powyższa zmiana wynika z odtworzenia środków z 2021 r.</w:t>
      </w:r>
    </w:p>
    <w:p w:rsidR="003C12D2" w:rsidRPr="002A28AC" w:rsidRDefault="003C12D2" w:rsidP="003C12D2">
      <w:pPr>
        <w:pStyle w:val="Tekstpodstawowy"/>
        <w:keepNext/>
        <w:widowControl w:val="0"/>
        <w:tabs>
          <w:tab w:val="left" w:pos="993"/>
        </w:tabs>
        <w:spacing w:line="360" w:lineRule="auto"/>
        <w:ind w:left="567"/>
      </w:pPr>
    </w:p>
    <w:p w:rsidR="003C12D2" w:rsidRPr="002A28AC" w:rsidRDefault="003C12D2" w:rsidP="003C12D2">
      <w:pPr>
        <w:pStyle w:val="Tekstpodstawowy"/>
        <w:keepNext/>
        <w:widowControl w:val="0"/>
        <w:tabs>
          <w:tab w:val="left" w:pos="993"/>
        </w:tabs>
        <w:spacing w:line="360" w:lineRule="auto"/>
        <w:ind w:left="567"/>
      </w:pPr>
      <w:r w:rsidRPr="002A28AC">
        <w:rPr>
          <w:b/>
        </w:rPr>
        <w:t>Biurze Rewitalizacji i Mieszkalnictwa</w:t>
      </w:r>
      <w:r w:rsidRPr="002A28AC">
        <w:t xml:space="preserve"> (dział 853, rozdział 85395) w wysokości </w:t>
      </w:r>
      <w:r w:rsidRPr="002A28AC">
        <w:rPr>
          <w:b/>
        </w:rPr>
        <w:t xml:space="preserve">36.623 zł </w:t>
      </w:r>
      <w:r w:rsidRPr="002A28AC">
        <w:t>w gminnym zadaniu pn. „Czysta Karta - życie od nowa”.</w:t>
      </w:r>
    </w:p>
    <w:p w:rsidR="003C12D2" w:rsidRPr="002A28AC" w:rsidRDefault="003C12D2" w:rsidP="003C12D2">
      <w:pPr>
        <w:pStyle w:val="Tekstpodstawowy"/>
        <w:keepNext/>
        <w:widowControl w:val="0"/>
        <w:tabs>
          <w:tab w:val="left" w:pos="993"/>
        </w:tabs>
        <w:spacing w:line="360" w:lineRule="auto"/>
        <w:ind w:left="567"/>
      </w:pPr>
      <w:r w:rsidRPr="002A28AC">
        <w:t>Powyższa zmiana wynika z odtworzenia środków z 2021 r.</w:t>
      </w:r>
    </w:p>
    <w:p w:rsidR="003C12D2" w:rsidRPr="002A28AC" w:rsidRDefault="003C12D2" w:rsidP="003C12D2">
      <w:pPr>
        <w:pStyle w:val="Tekstpodstawowy"/>
        <w:keepNext/>
        <w:widowControl w:val="0"/>
        <w:tabs>
          <w:tab w:val="left" w:pos="993"/>
        </w:tabs>
        <w:spacing w:line="360" w:lineRule="auto"/>
      </w:pPr>
    </w:p>
    <w:p w:rsidR="003C12D2" w:rsidRPr="002A28AC" w:rsidRDefault="003C12D2" w:rsidP="003C12D2">
      <w:pPr>
        <w:pStyle w:val="Tekstpodstawowy"/>
        <w:keepNext/>
        <w:widowControl w:val="0"/>
        <w:tabs>
          <w:tab w:val="left" w:pos="993"/>
        </w:tabs>
        <w:spacing w:line="360" w:lineRule="auto"/>
        <w:ind w:left="567"/>
      </w:pPr>
      <w:r w:rsidRPr="002A28AC">
        <w:rPr>
          <w:b/>
        </w:rPr>
        <w:t>Biurze Rewitalizacji i Mieszkalnictwa</w:t>
      </w:r>
      <w:r w:rsidRPr="002A28AC">
        <w:t xml:space="preserve"> (dział 853, rozdział 85395) w wysokości </w:t>
      </w:r>
      <w:r w:rsidRPr="002A28AC">
        <w:rPr>
          <w:b/>
        </w:rPr>
        <w:t xml:space="preserve">32.000 zł </w:t>
      </w:r>
      <w:r w:rsidRPr="002A28AC">
        <w:t>w gminnym zadaniu pn. „Samodzielność Mamy. Aktywizacja społeczno-zawodowa podopiecznych DSM im. S. Leszczyńskiej w Łodzi z obszaru rewitalizowanego”.</w:t>
      </w:r>
    </w:p>
    <w:p w:rsidR="003C12D2" w:rsidRPr="002A28AC" w:rsidRDefault="003C12D2" w:rsidP="003C12D2">
      <w:pPr>
        <w:pStyle w:val="Tekstpodstawowy"/>
        <w:keepNext/>
        <w:widowControl w:val="0"/>
        <w:tabs>
          <w:tab w:val="left" w:pos="993"/>
        </w:tabs>
        <w:spacing w:line="360" w:lineRule="auto"/>
        <w:ind w:left="567"/>
      </w:pPr>
      <w:r w:rsidRPr="002A28AC">
        <w:t>Powyższa zmiana wynika z odtworzenia środków z 2021 r.</w:t>
      </w:r>
    </w:p>
    <w:p w:rsidR="003C12D2" w:rsidRPr="002A28AC" w:rsidRDefault="003C12D2" w:rsidP="003C12D2">
      <w:pPr>
        <w:pStyle w:val="Tekstpodstawowy"/>
        <w:keepNext/>
        <w:widowControl w:val="0"/>
        <w:tabs>
          <w:tab w:val="left" w:pos="993"/>
        </w:tabs>
        <w:spacing w:line="360" w:lineRule="auto"/>
        <w:ind w:left="567"/>
      </w:pPr>
    </w:p>
    <w:p w:rsidR="003C12D2" w:rsidRPr="002A28AC" w:rsidRDefault="003C12D2" w:rsidP="003C12D2">
      <w:pPr>
        <w:pStyle w:val="Tekstpodstawowy"/>
        <w:keepNext/>
        <w:widowControl w:val="0"/>
        <w:tabs>
          <w:tab w:val="left" w:pos="993"/>
        </w:tabs>
        <w:spacing w:line="360" w:lineRule="auto"/>
        <w:ind w:left="567"/>
      </w:pPr>
      <w:r w:rsidRPr="002A28AC">
        <w:rPr>
          <w:b/>
        </w:rPr>
        <w:t>Biurze Rewitalizacji i Mieszkalnictwa</w:t>
      </w:r>
      <w:r w:rsidRPr="002A28AC">
        <w:t xml:space="preserve"> (dział 853, rozdział 85395) w wysokości </w:t>
      </w:r>
      <w:r w:rsidRPr="002A28AC">
        <w:rPr>
          <w:b/>
        </w:rPr>
        <w:t xml:space="preserve">17.998 zł </w:t>
      </w:r>
      <w:r w:rsidRPr="002A28AC">
        <w:t>w gminnym zadaniu pn. „Przedsiębiorcza Łódź na obszarze rewitalizacji III edycja”.</w:t>
      </w:r>
    </w:p>
    <w:p w:rsidR="003C12D2" w:rsidRPr="002A28AC" w:rsidRDefault="003C12D2" w:rsidP="003C12D2">
      <w:pPr>
        <w:pStyle w:val="Tekstpodstawowy"/>
        <w:keepNext/>
        <w:widowControl w:val="0"/>
        <w:tabs>
          <w:tab w:val="left" w:pos="993"/>
        </w:tabs>
        <w:spacing w:line="360" w:lineRule="auto"/>
        <w:ind w:left="567"/>
      </w:pPr>
      <w:r w:rsidRPr="002A28AC">
        <w:t>Powyższa zmiana wynika z odtworzenia środków z 2021 r.</w:t>
      </w:r>
    </w:p>
    <w:p w:rsidR="003C12D2" w:rsidRPr="002A28AC" w:rsidRDefault="003C12D2" w:rsidP="003C12D2">
      <w:pPr>
        <w:pStyle w:val="Tekstpodstawowy"/>
        <w:keepNext/>
        <w:widowControl w:val="0"/>
        <w:tabs>
          <w:tab w:val="left" w:pos="993"/>
        </w:tabs>
        <w:spacing w:line="360" w:lineRule="auto"/>
        <w:ind w:left="567"/>
      </w:pPr>
    </w:p>
    <w:p w:rsidR="003C12D2" w:rsidRPr="002A28AC" w:rsidRDefault="003C12D2" w:rsidP="003C12D2">
      <w:pPr>
        <w:pStyle w:val="Tekstpodstawowy"/>
        <w:keepNext/>
        <w:widowControl w:val="0"/>
        <w:tabs>
          <w:tab w:val="left" w:pos="993"/>
        </w:tabs>
        <w:spacing w:line="360" w:lineRule="auto"/>
        <w:ind w:left="567"/>
      </w:pPr>
      <w:r w:rsidRPr="002A28AC">
        <w:rPr>
          <w:b/>
        </w:rPr>
        <w:t>Biurze Rewitalizacji i Mieszkalnictwa</w:t>
      </w:r>
      <w:r w:rsidRPr="002A28AC">
        <w:t xml:space="preserve"> (dział 853, rozdział 85395) w wysokości </w:t>
      </w:r>
      <w:r w:rsidRPr="002A28AC">
        <w:br/>
      </w:r>
      <w:r w:rsidRPr="002A28AC">
        <w:rPr>
          <w:b/>
        </w:rPr>
        <w:lastRenderedPageBreak/>
        <w:t xml:space="preserve">6.885 zł </w:t>
      </w:r>
      <w:r w:rsidRPr="002A28AC">
        <w:t>w gminnym zadaniu pn. „Sukces z miasta Łodzi pochodzi”.</w:t>
      </w:r>
    </w:p>
    <w:p w:rsidR="003C12D2" w:rsidRPr="002A28AC" w:rsidRDefault="003C12D2" w:rsidP="003C12D2">
      <w:pPr>
        <w:pStyle w:val="Tekstpodstawowy"/>
        <w:keepNext/>
        <w:widowControl w:val="0"/>
        <w:tabs>
          <w:tab w:val="left" w:pos="993"/>
        </w:tabs>
        <w:spacing w:line="360" w:lineRule="auto"/>
        <w:ind w:left="567"/>
      </w:pPr>
      <w:r w:rsidRPr="002A28AC">
        <w:t>Powyższa zmiana wynika z odtworzenia środków z 2021 r.</w:t>
      </w:r>
    </w:p>
    <w:p w:rsidR="003C12D2" w:rsidRPr="002A28AC" w:rsidRDefault="003C12D2" w:rsidP="003C12D2">
      <w:pPr>
        <w:pStyle w:val="Tekstpodstawowy"/>
        <w:keepNext/>
        <w:widowControl w:val="0"/>
        <w:tabs>
          <w:tab w:val="left" w:pos="993"/>
        </w:tabs>
        <w:spacing w:line="360" w:lineRule="auto"/>
        <w:ind w:left="567"/>
      </w:pPr>
    </w:p>
    <w:p w:rsidR="003C12D2" w:rsidRPr="002A28AC" w:rsidRDefault="003C12D2" w:rsidP="003C12D2">
      <w:pPr>
        <w:pStyle w:val="Tekstpodstawowy"/>
        <w:keepNext/>
        <w:widowControl w:val="0"/>
        <w:tabs>
          <w:tab w:val="left" w:pos="993"/>
        </w:tabs>
        <w:spacing w:line="360" w:lineRule="auto"/>
        <w:ind w:left="567"/>
      </w:pPr>
      <w:r w:rsidRPr="002A28AC">
        <w:rPr>
          <w:b/>
        </w:rPr>
        <w:t>Biurze Rewitalizacji i Mieszkalnictwa</w:t>
      </w:r>
      <w:r w:rsidRPr="002A28AC">
        <w:t xml:space="preserve"> (dział 700, rozdział 70095) w wysokości </w:t>
      </w:r>
      <w:r w:rsidRPr="002A28AC">
        <w:rPr>
          <w:b/>
        </w:rPr>
        <w:t xml:space="preserve">91.958 zł </w:t>
      </w:r>
      <w:r w:rsidRPr="002A28AC">
        <w:t xml:space="preserve">w zadaniu pn. „Rewitalizacja obszarowa centrum Łodzi - obszar </w:t>
      </w:r>
      <w:r w:rsidRPr="002A28AC">
        <w:br/>
        <w:t>o powierzchni 7 ha ograniczony ulicami: Ogrodową, Zachodnią, Legionów, Gdańską wraz z pierzejami po drugiej stronie ww. ulic- 8(a)”.</w:t>
      </w:r>
    </w:p>
    <w:p w:rsidR="003C12D2" w:rsidRPr="002A28AC" w:rsidRDefault="003C12D2" w:rsidP="003C12D2">
      <w:pPr>
        <w:pStyle w:val="Tekstpodstawowy"/>
        <w:keepNext/>
        <w:widowControl w:val="0"/>
        <w:tabs>
          <w:tab w:val="left" w:pos="993"/>
        </w:tabs>
        <w:spacing w:line="360" w:lineRule="auto"/>
        <w:ind w:left="567"/>
      </w:pPr>
      <w:r w:rsidRPr="002A28AC">
        <w:t>Powyższa zmiana wynika z odtworzenia środków z 2021 r.</w:t>
      </w:r>
    </w:p>
    <w:p w:rsidR="003C12D2" w:rsidRPr="002A28AC" w:rsidRDefault="003C12D2" w:rsidP="003C12D2">
      <w:pPr>
        <w:pStyle w:val="Tekstpodstawowy"/>
        <w:keepNext/>
        <w:widowControl w:val="0"/>
        <w:tabs>
          <w:tab w:val="left" w:pos="993"/>
        </w:tabs>
        <w:spacing w:line="360" w:lineRule="auto"/>
        <w:ind w:left="567"/>
      </w:pPr>
    </w:p>
    <w:p w:rsidR="003C12D2" w:rsidRPr="002A28AC" w:rsidRDefault="003C12D2" w:rsidP="003C12D2">
      <w:pPr>
        <w:pStyle w:val="Tekstpodstawowy"/>
        <w:keepNext/>
        <w:widowControl w:val="0"/>
        <w:tabs>
          <w:tab w:val="left" w:pos="993"/>
        </w:tabs>
        <w:spacing w:line="360" w:lineRule="auto"/>
        <w:ind w:left="567"/>
      </w:pPr>
      <w:r w:rsidRPr="002A28AC">
        <w:rPr>
          <w:b/>
        </w:rPr>
        <w:t>Biurze Rewitalizacji i Mieszkalnictwa</w:t>
      </w:r>
      <w:r w:rsidRPr="002A28AC">
        <w:t xml:space="preserve"> (dział 700, rozdział 70095) w wysokości </w:t>
      </w:r>
      <w:r w:rsidRPr="002A28AC">
        <w:rPr>
          <w:b/>
        </w:rPr>
        <w:t xml:space="preserve">75.492 zł </w:t>
      </w:r>
      <w:r w:rsidRPr="002A28AC">
        <w:t>w zadaniu pn. „Rewitalizacja obszarowa centrum Łodzi - Projekt 2 (a)”.</w:t>
      </w:r>
    </w:p>
    <w:p w:rsidR="003C12D2" w:rsidRPr="002A28AC" w:rsidRDefault="003C12D2" w:rsidP="003C12D2">
      <w:pPr>
        <w:pStyle w:val="Tekstpodstawowy"/>
        <w:keepNext/>
        <w:widowControl w:val="0"/>
        <w:tabs>
          <w:tab w:val="left" w:pos="993"/>
        </w:tabs>
        <w:spacing w:line="360" w:lineRule="auto"/>
        <w:ind w:left="567"/>
      </w:pPr>
      <w:r w:rsidRPr="002A28AC">
        <w:t>Powyższa zmiana wynika z odtworzenia środków z 2021 r.</w:t>
      </w:r>
    </w:p>
    <w:p w:rsidR="003C12D2" w:rsidRPr="002A28AC" w:rsidRDefault="003C12D2" w:rsidP="003C12D2">
      <w:pPr>
        <w:pStyle w:val="Tekstpodstawowy"/>
        <w:keepNext/>
        <w:widowControl w:val="0"/>
        <w:tabs>
          <w:tab w:val="left" w:pos="993"/>
        </w:tabs>
        <w:spacing w:line="360" w:lineRule="auto"/>
      </w:pPr>
    </w:p>
    <w:p w:rsidR="003C12D2" w:rsidRPr="002A28AC" w:rsidRDefault="003C12D2" w:rsidP="003C12D2">
      <w:pPr>
        <w:pStyle w:val="Tekstpodstawowy"/>
        <w:keepNext/>
        <w:widowControl w:val="0"/>
        <w:tabs>
          <w:tab w:val="left" w:pos="993"/>
        </w:tabs>
        <w:spacing w:line="360" w:lineRule="auto"/>
        <w:ind w:left="567"/>
      </w:pPr>
      <w:r w:rsidRPr="002A28AC">
        <w:rPr>
          <w:b/>
        </w:rPr>
        <w:t>Biurze Rewitalizacji i Mieszkalnictwa</w:t>
      </w:r>
      <w:r w:rsidRPr="002A28AC">
        <w:t xml:space="preserve"> (dział 700, rozdział 70095) w wysokości </w:t>
      </w:r>
      <w:r w:rsidRPr="002A28AC">
        <w:rPr>
          <w:b/>
        </w:rPr>
        <w:t xml:space="preserve">146.608 zł </w:t>
      </w:r>
      <w:r w:rsidRPr="002A28AC">
        <w:t xml:space="preserve">w zadaniu pn. „Rewitalizacja obszarowa centrum Łodzi - obszar </w:t>
      </w:r>
      <w:r w:rsidRPr="002A28AC">
        <w:br/>
        <w:t xml:space="preserve">o powierzchni 32,5 ha ograniczony ulicami: Zachodnią, </w:t>
      </w:r>
      <w:proofErr w:type="spellStart"/>
      <w:r w:rsidRPr="002A28AC">
        <w:t>Podrzeczną</w:t>
      </w:r>
      <w:proofErr w:type="spellEnd"/>
      <w:r w:rsidRPr="002A28AC">
        <w:t xml:space="preserve">, Stary Rynek, Wolborską, Franciszkańską, Północną, Wschodnią, Rewolucji 1905 r., Próchnika wraz </w:t>
      </w:r>
      <w:r w:rsidRPr="002A28AC">
        <w:br/>
        <w:t>z pierzejami po drugiej stronie ww. ulic- 4(a)”.</w:t>
      </w:r>
    </w:p>
    <w:p w:rsidR="003C12D2" w:rsidRPr="002A28AC" w:rsidRDefault="003C12D2" w:rsidP="003C12D2">
      <w:pPr>
        <w:pStyle w:val="Tekstpodstawowy"/>
        <w:keepNext/>
        <w:widowControl w:val="0"/>
        <w:tabs>
          <w:tab w:val="left" w:pos="993"/>
        </w:tabs>
        <w:spacing w:line="360" w:lineRule="auto"/>
        <w:ind w:left="567"/>
      </w:pPr>
      <w:r w:rsidRPr="002A28AC">
        <w:t>Powyższa zmiana wynika z odtworzenia środków z 2021 r.</w:t>
      </w:r>
    </w:p>
    <w:p w:rsidR="003C12D2" w:rsidRPr="002A28AC" w:rsidRDefault="003C12D2" w:rsidP="003C12D2">
      <w:pPr>
        <w:pStyle w:val="Tekstpodstawowy"/>
        <w:keepNext/>
        <w:widowControl w:val="0"/>
        <w:tabs>
          <w:tab w:val="left" w:pos="993"/>
        </w:tabs>
        <w:spacing w:line="360" w:lineRule="auto"/>
        <w:ind w:left="567"/>
      </w:pPr>
    </w:p>
    <w:p w:rsidR="003C12D2" w:rsidRPr="002A28AC" w:rsidRDefault="003C12D2" w:rsidP="003C12D2">
      <w:pPr>
        <w:pStyle w:val="Tekstpodstawowy"/>
        <w:keepNext/>
        <w:widowControl w:val="0"/>
        <w:tabs>
          <w:tab w:val="left" w:pos="993"/>
        </w:tabs>
        <w:spacing w:line="360" w:lineRule="auto"/>
        <w:ind w:left="567"/>
      </w:pPr>
    </w:p>
    <w:p w:rsidR="003C12D2" w:rsidRPr="002A28AC" w:rsidRDefault="003C12D2" w:rsidP="003C12D2">
      <w:pPr>
        <w:pStyle w:val="Tekstpodstawowy"/>
        <w:keepNext/>
        <w:widowControl w:val="0"/>
        <w:tabs>
          <w:tab w:val="left" w:pos="993"/>
        </w:tabs>
        <w:spacing w:line="360" w:lineRule="auto"/>
        <w:ind w:left="567"/>
      </w:pPr>
      <w:r w:rsidRPr="002A28AC">
        <w:rPr>
          <w:b/>
        </w:rPr>
        <w:t>Centrum Usług Wspólnych</w:t>
      </w:r>
      <w:r w:rsidRPr="002A28AC">
        <w:t xml:space="preserve"> (dział 750, rozdział 75085) w wysokości </w:t>
      </w:r>
      <w:r w:rsidRPr="002A28AC">
        <w:rPr>
          <w:b/>
        </w:rPr>
        <w:t xml:space="preserve">47.600 zł </w:t>
      </w:r>
      <w:r w:rsidRPr="002A28AC">
        <w:rPr>
          <w:b/>
        </w:rPr>
        <w:br/>
      </w:r>
      <w:r w:rsidRPr="002A28AC">
        <w:t>w gminnym zadaniu pn. „Funkcjonowanie jednostki”.</w:t>
      </w:r>
    </w:p>
    <w:p w:rsidR="003C12D2" w:rsidRPr="002A28AC" w:rsidRDefault="003C12D2" w:rsidP="003C12D2">
      <w:pPr>
        <w:pStyle w:val="Tekstpodstawowy"/>
        <w:keepNext/>
        <w:widowControl w:val="0"/>
        <w:tabs>
          <w:tab w:val="left" w:pos="993"/>
        </w:tabs>
        <w:spacing w:line="360" w:lineRule="auto"/>
        <w:ind w:left="567"/>
      </w:pPr>
      <w:r w:rsidRPr="002A28AC">
        <w:t>Zmiany w budżecie wynikają z potrzeby zabezpieczenia dodatkowych środków finansowych tj.:</w:t>
      </w:r>
    </w:p>
    <w:p w:rsidR="003C12D2" w:rsidRPr="002A28AC" w:rsidRDefault="003C12D2" w:rsidP="003C12D2">
      <w:pPr>
        <w:pStyle w:val="Tekstpodstawowy"/>
        <w:keepNext/>
        <w:widowControl w:val="0"/>
        <w:tabs>
          <w:tab w:val="left" w:pos="993"/>
        </w:tabs>
        <w:spacing w:line="360" w:lineRule="auto"/>
        <w:ind w:left="567"/>
      </w:pPr>
      <w:r w:rsidRPr="002A28AC">
        <w:t xml:space="preserve">- kwota 15 000,00 zł wynika z konieczności zwiększenia ilości godzin serwisowych dla systemu kadrowo - płacowego </w:t>
      </w:r>
      <w:proofErr w:type="spellStart"/>
      <w:r w:rsidRPr="002A28AC">
        <w:t>Macrologic</w:t>
      </w:r>
      <w:proofErr w:type="spellEnd"/>
      <w:r w:rsidRPr="002A28AC">
        <w:t xml:space="preserve"> m.in. w związku z potrzebą aktualizacji </w:t>
      </w:r>
      <w:r w:rsidRPr="002A28AC">
        <w:br/>
        <w:t>i dostosowania tego systemu do nowelizacji przepisów wynikających z wprowadzenia "NOWEGO ŁADU",</w:t>
      </w:r>
    </w:p>
    <w:p w:rsidR="003C12D2" w:rsidRPr="002A28AC" w:rsidRDefault="003C12D2" w:rsidP="003C12D2">
      <w:pPr>
        <w:pStyle w:val="Tekstpodstawowy"/>
        <w:keepNext/>
        <w:widowControl w:val="0"/>
        <w:tabs>
          <w:tab w:val="left" w:pos="993"/>
        </w:tabs>
        <w:spacing w:line="360" w:lineRule="auto"/>
        <w:ind w:left="567"/>
      </w:pPr>
      <w:r w:rsidRPr="002A28AC">
        <w:t xml:space="preserve">- kwota 6 000,00 zł zakup mebli biurowych (szaf oraz biurek) wynika ze zwiększenia zadań w CUW oraz konieczności zakupu wykładziny w związku z dostosowaniem  odnawianego pomieszczenia biurowego do wymogów BHP i </w:t>
      </w:r>
      <w:proofErr w:type="spellStart"/>
      <w:r w:rsidRPr="002A28AC">
        <w:t>P.Poż</w:t>
      </w:r>
      <w:proofErr w:type="spellEnd"/>
      <w:r w:rsidRPr="002A28AC">
        <w:t>. w CUW,</w:t>
      </w:r>
    </w:p>
    <w:p w:rsidR="003C12D2" w:rsidRPr="002A28AC" w:rsidRDefault="003C12D2" w:rsidP="003C12D2">
      <w:pPr>
        <w:pStyle w:val="Tekstpodstawowy"/>
        <w:keepNext/>
        <w:widowControl w:val="0"/>
        <w:tabs>
          <w:tab w:val="left" w:pos="993"/>
        </w:tabs>
        <w:spacing w:line="360" w:lineRule="auto"/>
        <w:ind w:left="567"/>
      </w:pPr>
      <w:r w:rsidRPr="002A28AC">
        <w:t>- kwota 7 500,00 zł  zakup akcesoriów i podzespołów komputerowych dla Centrum Usług Wspólnych.</w:t>
      </w:r>
    </w:p>
    <w:p w:rsidR="003C12D2" w:rsidRPr="002A28AC" w:rsidRDefault="003C12D2" w:rsidP="003C12D2">
      <w:pPr>
        <w:pStyle w:val="Tekstpodstawowy"/>
        <w:keepNext/>
        <w:widowControl w:val="0"/>
        <w:tabs>
          <w:tab w:val="left" w:pos="993"/>
        </w:tabs>
        <w:spacing w:line="360" w:lineRule="auto"/>
        <w:ind w:left="567"/>
      </w:pPr>
      <w:r w:rsidRPr="002A28AC">
        <w:t xml:space="preserve">Ww. sprzęt jest niezbędny do naprawy jednostek komputerowych i sieci </w:t>
      </w:r>
      <w:r w:rsidRPr="002A28AC">
        <w:lastRenderedPageBreak/>
        <w:t>teleinformatycznej w celu zapewnienia ciągłości funkcjonowania jednostki.</w:t>
      </w:r>
    </w:p>
    <w:p w:rsidR="003C12D2" w:rsidRPr="002A28AC" w:rsidRDefault="003C12D2" w:rsidP="003C12D2">
      <w:pPr>
        <w:pStyle w:val="Tekstpodstawowy"/>
        <w:keepNext/>
        <w:widowControl w:val="0"/>
        <w:tabs>
          <w:tab w:val="left" w:pos="993"/>
        </w:tabs>
        <w:spacing w:line="360" w:lineRule="auto"/>
        <w:ind w:left="567"/>
      </w:pPr>
      <w:r w:rsidRPr="002A28AC">
        <w:t xml:space="preserve">Obecnie istnieje pilna potrzeba wymiany wyeksploatowanych routerów sieciowych, dysków twardych, klawiatur, myszy oraz listew zasilających typu </w:t>
      </w:r>
      <w:proofErr w:type="spellStart"/>
      <w:r w:rsidRPr="002A28AC">
        <w:t>Acar</w:t>
      </w:r>
      <w:proofErr w:type="spellEnd"/>
      <w:r w:rsidRPr="002A28AC">
        <w:t>.</w:t>
      </w:r>
    </w:p>
    <w:p w:rsidR="003C12D2" w:rsidRPr="002A28AC" w:rsidRDefault="003C12D2" w:rsidP="003C12D2">
      <w:pPr>
        <w:pStyle w:val="Tekstpodstawowy"/>
        <w:keepNext/>
        <w:widowControl w:val="0"/>
        <w:tabs>
          <w:tab w:val="left" w:pos="993"/>
        </w:tabs>
        <w:spacing w:line="360" w:lineRule="auto"/>
        <w:ind w:left="567"/>
      </w:pPr>
      <w:r w:rsidRPr="002A28AC">
        <w:t xml:space="preserve">- kwota 12 000,00 zł zakup regałów do archiwum wynika ze zwiększenia ilości dokumentacji przekazywanej ze </w:t>
      </w:r>
      <w:proofErr w:type="spellStart"/>
      <w:r w:rsidRPr="002A28AC">
        <w:t>ZDiT</w:t>
      </w:r>
      <w:proofErr w:type="spellEnd"/>
      <w:r w:rsidRPr="002A28AC">
        <w:t xml:space="preserve"> do  archiwizacji w związku z planowaną przeprowadzką </w:t>
      </w:r>
      <w:proofErr w:type="spellStart"/>
      <w:r w:rsidRPr="002A28AC">
        <w:t>ZDiT</w:t>
      </w:r>
      <w:proofErr w:type="spellEnd"/>
      <w:r w:rsidRPr="002A28AC">
        <w:t xml:space="preserve"> do nowej siedziby w Łodzi przy ul. Tuwima 36 oraz konieczności zakupu zasłon okiennych zabezpieczających pomieszczenie archiwum przed promieniowaniem słonecznym, zgodnie z wymogami ustawy o archiwach państwowych. </w:t>
      </w:r>
    </w:p>
    <w:p w:rsidR="003C12D2" w:rsidRPr="002A28AC" w:rsidRDefault="003C12D2" w:rsidP="003C12D2">
      <w:pPr>
        <w:pStyle w:val="Tekstpodstawowy"/>
        <w:keepNext/>
        <w:widowControl w:val="0"/>
        <w:tabs>
          <w:tab w:val="left" w:pos="993"/>
        </w:tabs>
        <w:spacing w:line="360" w:lineRule="auto"/>
        <w:ind w:left="567"/>
      </w:pPr>
      <w:r w:rsidRPr="002A28AC">
        <w:t xml:space="preserve">- kwota 7 100,00 zł pozyskanie środków na naprawę zasilacza awaryjnego UPS </w:t>
      </w:r>
      <w:r w:rsidRPr="002A28AC">
        <w:br/>
        <w:t xml:space="preserve">w serwerowni CUW zlokalizowanej w budynku przy ul. Piotrkowskiej 175, przetwarzającej dane CUW, ZIM, </w:t>
      </w:r>
      <w:proofErr w:type="spellStart"/>
      <w:r w:rsidRPr="002A28AC">
        <w:t>ZDiT</w:t>
      </w:r>
      <w:proofErr w:type="spellEnd"/>
      <w:r w:rsidRPr="002A28AC">
        <w:t>.</w:t>
      </w:r>
    </w:p>
    <w:p w:rsidR="003C12D2" w:rsidRPr="002A28AC" w:rsidRDefault="003C12D2" w:rsidP="003C12D2">
      <w:pPr>
        <w:pStyle w:val="Tekstpodstawowy"/>
        <w:keepNext/>
        <w:widowControl w:val="0"/>
        <w:tabs>
          <w:tab w:val="left" w:pos="993"/>
        </w:tabs>
        <w:spacing w:line="360" w:lineRule="auto"/>
        <w:ind w:left="567"/>
      </w:pPr>
      <w:r w:rsidRPr="002A28AC">
        <w:t>Obecnie urządzenie sygnalizuje wyczerpanie baterii, które było niemożliwe do przewidzenia oraz zaplanowania  na ten cel środków finansowych w budżecie na rok 2022.</w:t>
      </w:r>
    </w:p>
    <w:p w:rsidR="003C12D2" w:rsidRPr="002A28AC" w:rsidRDefault="003C12D2" w:rsidP="003C12D2">
      <w:pPr>
        <w:pStyle w:val="Tekstpodstawowy"/>
        <w:keepNext/>
        <w:widowControl w:val="0"/>
        <w:tabs>
          <w:tab w:val="left" w:pos="993"/>
        </w:tabs>
        <w:spacing w:line="360" w:lineRule="auto"/>
        <w:ind w:left="567"/>
      </w:pPr>
      <w:r w:rsidRPr="002A28AC">
        <w:t>Brak wymiany baterii spowoduje trwałe uszkodzenie urządzenia UPS. W takim  przypadku koszt zakupu nowego UPS  wyniesie około 35 000,00 zł.</w:t>
      </w:r>
    </w:p>
    <w:p w:rsidR="003C12D2" w:rsidRPr="002A28AC" w:rsidRDefault="003C12D2" w:rsidP="003C12D2">
      <w:pPr>
        <w:pStyle w:val="Tekstpodstawowy"/>
        <w:keepNext/>
        <w:widowControl w:val="0"/>
        <w:tabs>
          <w:tab w:val="left" w:pos="993"/>
        </w:tabs>
        <w:spacing w:line="360" w:lineRule="auto"/>
      </w:pPr>
    </w:p>
    <w:p w:rsidR="003C12D2" w:rsidRPr="002A28AC" w:rsidRDefault="003C12D2" w:rsidP="003C12D2">
      <w:pPr>
        <w:pStyle w:val="Tekstpodstawowy"/>
        <w:keepNext/>
        <w:widowControl w:val="0"/>
        <w:tabs>
          <w:tab w:val="left" w:pos="993"/>
        </w:tabs>
        <w:spacing w:line="360" w:lineRule="auto"/>
        <w:ind w:left="567"/>
      </w:pPr>
      <w:r w:rsidRPr="002A28AC">
        <w:rPr>
          <w:b/>
        </w:rPr>
        <w:t>Wydziale Zdrowia i Spraw Społecznych</w:t>
      </w:r>
      <w:r w:rsidRPr="002A28AC">
        <w:t xml:space="preserve"> (dział 851, rozdział 85195) w wysokości </w:t>
      </w:r>
      <w:r w:rsidRPr="002A28AC">
        <w:rPr>
          <w:b/>
        </w:rPr>
        <w:t>8 zł</w:t>
      </w:r>
      <w:r w:rsidRPr="002A28AC">
        <w:t xml:space="preserve"> w powiatowym zadaniu pn. „Srebrny biznes - rozwój przedsiębiorczości na terenie Łódzkiego Obszaru Metropolitalnego”.</w:t>
      </w:r>
    </w:p>
    <w:p w:rsidR="003C12D2" w:rsidRPr="002A28AC" w:rsidRDefault="003C12D2" w:rsidP="003C12D2">
      <w:pPr>
        <w:pStyle w:val="Tekstpodstawowy"/>
        <w:keepNext/>
        <w:widowControl w:val="0"/>
        <w:tabs>
          <w:tab w:val="left" w:pos="993"/>
        </w:tabs>
        <w:spacing w:line="360" w:lineRule="auto"/>
        <w:ind w:left="567"/>
      </w:pPr>
      <w:r w:rsidRPr="002A28AC">
        <w:t>Powyższa zmiana wynika z odtworzenia środków z 2021 r.</w:t>
      </w:r>
    </w:p>
    <w:p w:rsidR="003C12D2" w:rsidRPr="002A28AC" w:rsidRDefault="003C12D2" w:rsidP="003C12D2">
      <w:pPr>
        <w:pStyle w:val="Tekstpodstawowy"/>
        <w:keepNext/>
        <w:widowControl w:val="0"/>
        <w:tabs>
          <w:tab w:val="left" w:pos="993"/>
        </w:tabs>
        <w:spacing w:line="360" w:lineRule="auto"/>
        <w:ind w:left="567"/>
      </w:pPr>
    </w:p>
    <w:p w:rsidR="003C12D2" w:rsidRPr="002A28AC" w:rsidRDefault="003C12D2" w:rsidP="003C12D2">
      <w:pPr>
        <w:pStyle w:val="Tekstpodstawowy"/>
        <w:keepNext/>
        <w:widowControl w:val="0"/>
        <w:tabs>
          <w:tab w:val="left" w:pos="993"/>
        </w:tabs>
        <w:spacing w:line="360" w:lineRule="auto"/>
        <w:ind w:left="567"/>
      </w:pPr>
      <w:r w:rsidRPr="002A28AC">
        <w:rPr>
          <w:b/>
        </w:rPr>
        <w:t>Wydziale Zdrowia i Spraw Społecznych</w:t>
      </w:r>
      <w:r w:rsidRPr="002A28AC">
        <w:t xml:space="preserve"> (dział 853, rozdział 85395) w wysokości </w:t>
      </w:r>
      <w:r w:rsidRPr="002A28AC">
        <w:rPr>
          <w:b/>
        </w:rPr>
        <w:t>44.378 zł</w:t>
      </w:r>
      <w:r w:rsidRPr="002A28AC">
        <w:t xml:space="preserve"> w powiatowym zadaniu pn. „Łódzki kompas wsparcia społecznego </w:t>
      </w:r>
      <w:r w:rsidRPr="002A28AC">
        <w:br/>
        <w:t>i zawodowego”.</w:t>
      </w:r>
    </w:p>
    <w:p w:rsidR="003C12D2" w:rsidRPr="002A28AC" w:rsidRDefault="003C12D2" w:rsidP="003C12D2">
      <w:pPr>
        <w:pStyle w:val="Tekstpodstawowy"/>
        <w:keepNext/>
        <w:widowControl w:val="0"/>
        <w:tabs>
          <w:tab w:val="left" w:pos="993"/>
        </w:tabs>
        <w:spacing w:line="360" w:lineRule="auto"/>
        <w:ind w:left="567"/>
      </w:pPr>
      <w:r w:rsidRPr="002A28AC">
        <w:t>Powyższa zmiana wynika z odtworzenia środków z 2021 r.</w:t>
      </w:r>
    </w:p>
    <w:p w:rsidR="003C12D2" w:rsidRPr="002A28AC" w:rsidRDefault="003C12D2" w:rsidP="003C12D2">
      <w:pPr>
        <w:pStyle w:val="Akapitzlist"/>
        <w:keepNext/>
        <w:ind w:left="0"/>
      </w:pPr>
    </w:p>
    <w:p w:rsidR="003C12D2" w:rsidRDefault="003C12D2" w:rsidP="003C12D2">
      <w:pPr>
        <w:pStyle w:val="Tekstpodstawowy"/>
        <w:keepNext/>
        <w:widowControl w:val="0"/>
        <w:tabs>
          <w:tab w:val="left" w:pos="993"/>
        </w:tabs>
        <w:spacing w:line="360" w:lineRule="auto"/>
        <w:ind w:left="567"/>
      </w:pPr>
      <w:r w:rsidRPr="002A28AC">
        <w:rPr>
          <w:b/>
          <w:bCs/>
          <w:szCs w:val="20"/>
        </w:rPr>
        <w:t xml:space="preserve">Wydziale Edukacji </w:t>
      </w:r>
      <w:r w:rsidRPr="002A28AC">
        <w:t xml:space="preserve">(dział </w:t>
      </w:r>
      <w:r>
        <w:t>801</w:t>
      </w:r>
      <w:r w:rsidRPr="002A28AC">
        <w:t xml:space="preserve">) w wysokości </w:t>
      </w:r>
      <w:r w:rsidRPr="002A28AC">
        <w:rPr>
          <w:b/>
        </w:rPr>
        <w:t>2.052.209 zł</w:t>
      </w:r>
      <w:r w:rsidRPr="002A28AC">
        <w:t xml:space="preserve"> w zadaniach pn.:</w:t>
      </w:r>
    </w:p>
    <w:p w:rsidR="003C12D2" w:rsidRPr="002A28AC" w:rsidRDefault="003C12D2" w:rsidP="003C12D2">
      <w:pPr>
        <w:pStyle w:val="Tekstpodstawowy"/>
        <w:keepNext/>
        <w:widowControl w:val="0"/>
        <w:tabs>
          <w:tab w:val="left" w:pos="993"/>
        </w:tabs>
        <w:spacing w:line="360" w:lineRule="auto"/>
        <w:ind w:left="567"/>
      </w:pPr>
    </w:p>
    <w:p w:rsidR="003C12D2" w:rsidRPr="002A28AC" w:rsidRDefault="003C12D2" w:rsidP="003C12D2">
      <w:pPr>
        <w:pStyle w:val="Tekstpodstawowy"/>
        <w:keepNext/>
        <w:widowControl w:val="0"/>
        <w:tabs>
          <w:tab w:val="left" w:pos="993"/>
        </w:tabs>
        <w:spacing w:line="360" w:lineRule="auto"/>
        <w:ind w:left="567"/>
      </w:pPr>
      <w:r w:rsidRPr="002A28AC">
        <w:rPr>
          <w:bCs/>
          <w:szCs w:val="20"/>
        </w:rPr>
        <w:t>- „Lepsze perspektywy II” 117 050 zł,</w:t>
      </w:r>
    </w:p>
    <w:p w:rsidR="003C12D2" w:rsidRPr="002A28AC" w:rsidRDefault="003C12D2" w:rsidP="003C12D2">
      <w:pPr>
        <w:pStyle w:val="Tekstpodstawowy"/>
        <w:keepNext/>
        <w:widowControl w:val="0"/>
        <w:tabs>
          <w:tab w:val="left" w:pos="993"/>
        </w:tabs>
        <w:spacing w:line="360" w:lineRule="auto"/>
        <w:ind w:left="567"/>
      </w:pPr>
      <w:r w:rsidRPr="002A28AC">
        <w:t xml:space="preserve">- „Poprawa jakości kształcenia w Oddziałach Przedszkolnych przy Szkole Podstawowej </w:t>
      </w:r>
      <w:r w:rsidRPr="002A28AC">
        <w:lastRenderedPageBreak/>
        <w:t>Specjalnej Nr 194” 205 033 zł,</w:t>
      </w:r>
    </w:p>
    <w:p w:rsidR="003C12D2" w:rsidRPr="002A28AC" w:rsidRDefault="003C12D2" w:rsidP="003C12D2">
      <w:pPr>
        <w:pStyle w:val="Tekstpodstawowy"/>
        <w:keepNext/>
        <w:widowControl w:val="0"/>
        <w:tabs>
          <w:tab w:val="left" w:pos="993"/>
        </w:tabs>
        <w:spacing w:line="360" w:lineRule="auto"/>
        <w:ind w:left="567"/>
      </w:pPr>
      <w:r w:rsidRPr="002A28AC">
        <w:t>- „Razem dla terapii i usprawnienia w ZSS2” 326 556 zł,</w:t>
      </w:r>
    </w:p>
    <w:p w:rsidR="003C12D2" w:rsidRPr="002A28AC" w:rsidRDefault="003C12D2" w:rsidP="003C12D2">
      <w:pPr>
        <w:pStyle w:val="Tekstpodstawowy"/>
        <w:keepNext/>
        <w:widowControl w:val="0"/>
        <w:tabs>
          <w:tab w:val="left" w:pos="993"/>
        </w:tabs>
        <w:spacing w:line="360" w:lineRule="auto"/>
        <w:ind w:left="567"/>
      </w:pPr>
      <w:r w:rsidRPr="002A28AC">
        <w:t>- „Nowoczesny nauczyciel” 25 926 zł,</w:t>
      </w:r>
    </w:p>
    <w:p w:rsidR="003C12D2" w:rsidRPr="002A28AC" w:rsidRDefault="003C12D2" w:rsidP="003C12D2">
      <w:pPr>
        <w:pStyle w:val="Tekstpodstawowy"/>
        <w:keepNext/>
        <w:widowControl w:val="0"/>
        <w:tabs>
          <w:tab w:val="left" w:pos="993"/>
        </w:tabs>
        <w:spacing w:line="360" w:lineRule="auto"/>
        <w:ind w:left="567"/>
      </w:pPr>
      <w:r w:rsidRPr="002A28AC">
        <w:t>- „Dać siłę młodym - skuteczne metody pracy z młodzieżą w Europie” 33 745 zł,</w:t>
      </w:r>
    </w:p>
    <w:p w:rsidR="003C12D2" w:rsidRPr="002A28AC" w:rsidRDefault="003C12D2" w:rsidP="003C12D2">
      <w:pPr>
        <w:pStyle w:val="Tekstpodstawowy"/>
        <w:keepNext/>
        <w:widowControl w:val="0"/>
        <w:tabs>
          <w:tab w:val="left" w:pos="993"/>
        </w:tabs>
        <w:spacing w:line="360" w:lineRule="auto"/>
        <w:ind w:left="567"/>
      </w:pPr>
      <w:r w:rsidRPr="002A28AC">
        <w:t xml:space="preserve">- „Kompetentna </w:t>
      </w:r>
      <w:proofErr w:type="spellStart"/>
      <w:r w:rsidRPr="002A28AC">
        <w:t>Jedynk</w:t>
      </w:r>
      <w:proofErr w:type="spellEnd"/>
      <w:r w:rsidRPr="002A28AC">
        <w:t>@” 330.433 zł,</w:t>
      </w:r>
    </w:p>
    <w:p w:rsidR="003C12D2" w:rsidRPr="002A28AC" w:rsidRDefault="003C12D2" w:rsidP="003C12D2">
      <w:pPr>
        <w:pStyle w:val="Tekstpodstawowy"/>
        <w:keepNext/>
        <w:widowControl w:val="0"/>
        <w:tabs>
          <w:tab w:val="left" w:pos="993"/>
        </w:tabs>
        <w:spacing w:line="360" w:lineRule="auto"/>
        <w:ind w:left="567"/>
      </w:pPr>
      <w:r w:rsidRPr="002A28AC">
        <w:t>- „</w:t>
      </w:r>
      <w:proofErr w:type="spellStart"/>
      <w:r w:rsidRPr="002A28AC">
        <w:t>Trzynastk@kluczdoprzyszłości</w:t>
      </w:r>
      <w:proofErr w:type="spellEnd"/>
      <w:r w:rsidRPr="002A28AC">
        <w:t>” 98.587 zł,</w:t>
      </w:r>
    </w:p>
    <w:p w:rsidR="003C12D2" w:rsidRPr="002A28AC" w:rsidRDefault="003C12D2" w:rsidP="003C12D2">
      <w:pPr>
        <w:pStyle w:val="Tekstpodstawowy"/>
        <w:keepNext/>
        <w:widowControl w:val="0"/>
        <w:tabs>
          <w:tab w:val="left" w:pos="993"/>
        </w:tabs>
        <w:spacing w:line="360" w:lineRule="auto"/>
        <w:ind w:left="567"/>
      </w:pPr>
      <w:r w:rsidRPr="002A28AC">
        <w:t>-„Dzieci kochające naturę” 6 439 zł,</w:t>
      </w:r>
    </w:p>
    <w:p w:rsidR="003C12D2" w:rsidRPr="002A28AC" w:rsidRDefault="003C12D2" w:rsidP="003C12D2">
      <w:pPr>
        <w:pStyle w:val="Tekstpodstawowy"/>
        <w:keepNext/>
        <w:widowControl w:val="0"/>
        <w:tabs>
          <w:tab w:val="left" w:pos="993"/>
        </w:tabs>
        <w:spacing w:line="360" w:lineRule="auto"/>
        <w:ind w:left="567"/>
      </w:pPr>
      <w:r w:rsidRPr="002A28AC">
        <w:t>- „Matematyka - zabawa, edukacja i komunikacja” 24 041 zł,</w:t>
      </w:r>
    </w:p>
    <w:p w:rsidR="003C12D2" w:rsidRPr="002A28AC" w:rsidRDefault="003C12D2" w:rsidP="003C12D2">
      <w:pPr>
        <w:pStyle w:val="Tekstpodstawowy"/>
        <w:keepNext/>
        <w:widowControl w:val="0"/>
        <w:tabs>
          <w:tab w:val="left" w:pos="993"/>
        </w:tabs>
        <w:spacing w:line="360" w:lineRule="auto"/>
        <w:ind w:left="567"/>
      </w:pPr>
      <w:r w:rsidRPr="002A28AC">
        <w:t>- „W drodze do zawodowego sukcesu - zdobywamy nowe kwalifikacje i umiejętności” 382 172 zł,</w:t>
      </w:r>
    </w:p>
    <w:p w:rsidR="003C12D2" w:rsidRPr="002A28AC" w:rsidRDefault="003C12D2" w:rsidP="003C12D2">
      <w:pPr>
        <w:pStyle w:val="Tekstpodstawowy"/>
        <w:keepNext/>
        <w:widowControl w:val="0"/>
        <w:tabs>
          <w:tab w:val="left" w:pos="993"/>
        </w:tabs>
        <w:spacing w:line="360" w:lineRule="auto"/>
        <w:ind w:left="567"/>
      </w:pPr>
      <w:r w:rsidRPr="002A28AC">
        <w:t>- „Równe szanse - różne możliwości” 127 959 zł,</w:t>
      </w:r>
    </w:p>
    <w:p w:rsidR="003C12D2" w:rsidRPr="002A28AC" w:rsidRDefault="003C12D2" w:rsidP="003C12D2">
      <w:pPr>
        <w:pStyle w:val="Tekstpodstawowy"/>
        <w:keepNext/>
        <w:widowControl w:val="0"/>
        <w:tabs>
          <w:tab w:val="left" w:pos="993"/>
        </w:tabs>
        <w:spacing w:line="360" w:lineRule="auto"/>
        <w:ind w:left="567"/>
      </w:pPr>
      <w:r w:rsidRPr="002A28AC">
        <w:t>- „Zawodowy top” 374 268 zł.</w:t>
      </w:r>
    </w:p>
    <w:p w:rsidR="003C12D2" w:rsidRPr="002A28AC" w:rsidRDefault="003C12D2" w:rsidP="003C12D2">
      <w:pPr>
        <w:pStyle w:val="Tekstpodstawowy"/>
        <w:keepNext/>
        <w:widowControl w:val="0"/>
        <w:tabs>
          <w:tab w:val="left" w:pos="993"/>
        </w:tabs>
        <w:spacing w:line="360" w:lineRule="auto"/>
        <w:ind w:left="567"/>
      </w:pPr>
      <w:r w:rsidRPr="002A28AC">
        <w:t>Powyższe zmiany wynikają z urealnienia planu wydatków.</w:t>
      </w:r>
    </w:p>
    <w:p w:rsidR="003C12D2" w:rsidRPr="002A28AC" w:rsidRDefault="003C12D2" w:rsidP="003C12D2">
      <w:pPr>
        <w:pStyle w:val="Tekstpodstawowy"/>
        <w:keepNext/>
        <w:widowControl w:val="0"/>
        <w:tabs>
          <w:tab w:val="left" w:pos="993"/>
        </w:tabs>
        <w:spacing w:line="360" w:lineRule="auto"/>
        <w:ind w:left="567"/>
      </w:pPr>
    </w:p>
    <w:p w:rsidR="003C12D2" w:rsidRPr="002A28AC" w:rsidRDefault="003C12D2" w:rsidP="003C12D2">
      <w:pPr>
        <w:pStyle w:val="Tekstpodstawowy"/>
        <w:keepNext/>
        <w:widowControl w:val="0"/>
        <w:tabs>
          <w:tab w:val="left" w:pos="993"/>
        </w:tabs>
        <w:spacing w:line="360" w:lineRule="auto"/>
        <w:ind w:left="567"/>
      </w:pPr>
      <w:r w:rsidRPr="002A28AC">
        <w:rPr>
          <w:b/>
          <w:bCs/>
          <w:szCs w:val="20"/>
        </w:rPr>
        <w:t xml:space="preserve">Wydziale Edukacji </w:t>
      </w:r>
      <w:r w:rsidRPr="002A28AC">
        <w:t xml:space="preserve">(dział 801) w wysokości </w:t>
      </w:r>
      <w:r w:rsidRPr="002A28AC">
        <w:rPr>
          <w:b/>
        </w:rPr>
        <w:t>4.411.720 zł</w:t>
      </w:r>
      <w:r w:rsidRPr="002A28AC">
        <w:t xml:space="preserve"> w zadaniach pn.:</w:t>
      </w:r>
    </w:p>
    <w:p w:rsidR="003C12D2" w:rsidRPr="002A28AC" w:rsidRDefault="003C12D2" w:rsidP="003C12D2">
      <w:pPr>
        <w:pStyle w:val="Tekstpodstawowy"/>
        <w:keepNext/>
        <w:widowControl w:val="0"/>
        <w:tabs>
          <w:tab w:val="left" w:pos="993"/>
        </w:tabs>
        <w:spacing w:line="360" w:lineRule="auto"/>
        <w:ind w:left="567"/>
      </w:pPr>
      <w:r w:rsidRPr="002A28AC">
        <w:t>- „Boisko wielofunkcyjne na terenie SP 141 w Łodzi” 954.480 zł,</w:t>
      </w:r>
    </w:p>
    <w:p w:rsidR="003C12D2" w:rsidRPr="002A28AC" w:rsidRDefault="003C12D2" w:rsidP="003C12D2">
      <w:pPr>
        <w:pStyle w:val="Tekstpodstawowy"/>
        <w:keepNext/>
        <w:widowControl w:val="0"/>
        <w:tabs>
          <w:tab w:val="left" w:pos="993"/>
        </w:tabs>
        <w:spacing w:line="360" w:lineRule="auto"/>
        <w:ind w:left="567"/>
      </w:pPr>
      <w:r w:rsidRPr="002A28AC">
        <w:t xml:space="preserve">W roku 2019 do Budżetu Obywatelskiego zgłoszone zostało, wnioskiem W141OJ, zadanie pn. „ Boisko wielofunkcyjne na terenie SP 141 w Łodzi”. W roku 2020 zadanie  zostało wprowadzone do budżetu Miasta. Z uwagi na panującą w kraju epidemię </w:t>
      </w:r>
      <w:r w:rsidRPr="002A28AC">
        <w:br/>
        <w:t>COVID 19, realizacja zadania została wstrzymana. W roku 2021 do budżetu Miasta wprowadzono zadanie, w kwocie 1 000 000 zł. Wykonano dokumentację projektowo – kosztorysową. We wrześniu zeszłego roku placówka ogłosiła postępowanie przetargowe na roboty budowlane. Wykonawca został wybrany. Z uwagi na ogrom prac, warunki atmosferyczne uniemożliwiające ułożenie nawierzchni poliuretanowej, czas oczekiwania na materiały, nie była możliwa pełna realizacja zadania.</w:t>
      </w:r>
    </w:p>
    <w:p w:rsidR="003C12D2" w:rsidRPr="002A28AC" w:rsidRDefault="003C12D2" w:rsidP="003C12D2">
      <w:pPr>
        <w:pStyle w:val="Tekstpodstawowy"/>
        <w:keepNext/>
        <w:widowControl w:val="0"/>
        <w:tabs>
          <w:tab w:val="left" w:pos="993"/>
        </w:tabs>
        <w:spacing w:line="360" w:lineRule="auto"/>
        <w:ind w:left="567"/>
      </w:pPr>
      <w:r w:rsidRPr="002A28AC">
        <w:t>- „KOLOROWA 190-TKA - modernizacja SP 190” 215.000 zł,</w:t>
      </w:r>
    </w:p>
    <w:p w:rsidR="003C12D2" w:rsidRPr="002A28AC" w:rsidRDefault="003C12D2" w:rsidP="003C12D2">
      <w:pPr>
        <w:pStyle w:val="Tekstpodstawowy"/>
        <w:keepNext/>
        <w:widowControl w:val="0"/>
        <w:tabs>
          <w:tab w:val="left" w:pos="993"/>
        </w:tabs>
        <w:spacing w:line="360" w:lineRule="auto"/>
        <w:ind w:left="567"/>
      </w:pPr>
      <w:r w:rsidRPr="002A28AC">
        <w:t xml:space="preserve">W roku 2019 do Budżetu Obywatelskiego zgłoszone zostało, wnioskiem G178CD, zadanie pn. „ KOLOROWA 190-TKA - modernizacja SP 190”. W roku 2020 zadanie  zostało wprowadzone do budżetu Miasta. Z uwagi na panującą w kraju epidemię COVID 19, realizacja zadania została wstrzymana. W roku 2021 do budżetu Miasta wprowadzono zadanie, w kwocie 810 000 zł. W sierpniu zeszłego roku Wydział Zamówień Publicznych Urzędu Miasta Łodzi przeprowadził  postępowanie przetargowe na roboty budowlane. W przetargu nie złożono żadnej oferty. We wrześniu przeprowadzono negocjacje, został wybrany wykonawca robót. </w:t>
      </w:r>
      <w:r w:rsidRPr="002A28AC">
        <w:br/>
        <w:t xml:space="preserve">W zeszłym roku wydatkowano kwotę 593 625 zł. Z uwagi na ogrom prac, czas </w:t>
      </w:r>
      <w:r w:rsidRPr="002A28AC">
        <w:lastRenderedPageBreak/>
        <w:t>oczekiwania na materiały, nie była możliwa pełna realizacja zadania.</w:t>
      </w:r>
    </w:p>
    <w:p w:rsidR="003C12D2" w:rsidRPr="002A28AC" w:rsidRDefault="003C12D2" w:rsidP="003C12D2">
      <w:pPr>
        <w:pStyle w:val="Tekstpodstawowy"/>
        <w:keepNext/>
        <w:widowControl w:val="0"/>
        <w:tabs>
          <w:tab w:val="left" w:pos="993"/>
        </w:tabs>
        <w:spacing w:line="360" w:lineRule="auto"/>
        <w:ind w:left="567"/>
      </w:pPr>
      <w:r w:rsidRPr="002A28AC">
        <w:t>- „Termomodernizacja budynku SP 58”  537.828 zł,</w:t>
      </w:r>
    </w:p>
    <w:p w:rsidR="003C12D2" w:rsidRPr="002A28AC" w:rsidRDefault="003C12D2" w:rsidP="003C12D2">
      <w:pPr>
        <w:pStyle w:val="Tekstpodstawowy"/>
        <w:keepNext/>
        <w:widowControl w:val="0"/>
        <w:tabs>
          <w:tab w:val="left" w:pos="993"/>
        </w:tabs>
        <w:spacing w:line="360" w:lineRule="auto"/>
        <w:ind w:left="567"/>
      </w:pPr>
      <w:r w:rsidRPr="002A28AC">
        <w:t>W roku 2019 do Budżetu Obywatelskiego zgłoszone zostało, wnioskiem B268BD, zadanie pn. „Termomodernizacja budynku SP 58”. W roku 2020 zadanie  zostało wprowadzone do budżetu Miasta. Z uwagi na panującą w kraju epidemię COVID 19, realizacja zadania została wstrzymana. W roku 2021 do budżetu Miasta wprowadzono zadanie, w kwocie 1 750 000 zł, wykonana została dokumentacja projektowo – kosztorysowa. We wrześniu zeszłego roku Wydział Zamówień Publicznych Urzędu Miasta Łodzi przeprowadził  postępowanie przetargowe na roboty budowlane. Wyłoniony został wykonawca, podpisana została umowa. W zeszłym roku wydatkowano kwotę 1 012 875 zł. Z uwagi na ogrom prac, czas oczekiwania na materiały, nie była możliwa pełna realizacja zadania.</w:t>
      </w:r>
    </w:p>
    <w:p w:rsidR="003C12D2" w:rsidRPr="002A28AC" w:rsidRDefault="003C12D2" w:rsidP="003C12D2">
      <w:pPr>
        <w:pStyle w:val="Tekstpodstawowy"/>
        <w:keepNext/>
        <w:widowControl w:val="0"/>
        <w:tabs>
          <w:tab w:val="left" w:pos="993"/>
        </w:tabs>
        <w:spacing w:line="360" w:lineRule="auto"/>
        <w:ind w:left="567"/>
      </w:pPr>
      <w:r w:rsidRPr="002A28AC">
        <w:t>- „Modernizacja Naszej SP 48” 639.600 zł,</w:t>
      </w:r>
    </w:p>
    <w:p w:rsidR="003C12D2" w:rsidRPr="002A28AC" w:rsidRDefault="003C12D2" w:rsidP="003C12D2">
      <w:pPr>
        <w:pStyle w:val="Tekstpodstawowy"/>
        <w:keepNext/>
        <w:widowControl w:val="0"/>
        <w:tabs>
          <w:tab w:val="left" w:pos="993"/>
        </w:tabs>
        <w:spacing w:line="360" w:lineRule="auto"/>
        <w:ind w:left="567"/>
      </w:pPr>
      <w:r w:rsidRPr="002A28AC">
        <w:t xml:space="preserve">W roku 2019 do Budżetu Obywatelskiego zgłoszone zostało, wnioskiem B331TW, zadanie pn. „Modernizacja Naszej SP 48”. W roku 2020 zadanie  zostało wprowadzone do budżetu Miasta, wykonana została dokumentacja projektowo - kosztorysowa. </w:t>
      </w:r>
      <w:r w:rsidRPr="002A28AC">
        <w:br/>
        <w:t>Z uwagi na panującą w kraju epidemię COVID 19, realizacja zadania została wstrzymana. W roku 2021 do budżetu Miasta wprowadzono zadanie, w kwocie 1 772 099 zł. Uaktualniono dokumentację projektowo – kosztorysową. W czerwcu ogłoszono postępowanie przetargowe na roboty budowlane. Ceny złożonych ofert znacznie przekraczały posiadane środki. Ograniczono zakres prac i ponownie ogłoszono postępowanie przetargowe. Ceny ofert także przekraczały posiadane środki.  Podjęto decyzję, że w roku 2021 zostanie wymieniona tylko stolarka okienna. Nie zostanie wymieniona stolarka  drzwiowa, posadzki, instalacja centralnego ogrzewania, modernizacja szatni,  montaż instalacji nowoczesnego oświetlenia, modernizacja ogrodzenia. Wybrano wykonawcę na wymianę okien, podpisana została umowa na kwotę 639 600 zł, stolarka został wymieniona, jednak w trakcie odbioru prac wykonawca nie dostarczył stosownych certyfikatów, dlatego też roboty nie zostały odebrane. W roku bieżącym, po otrzymaniu od wykonawcy certyfikatów nastąpi odbiór robót związanych z wymianą okien.</w:t>
      </w:r>
    </w:p>
    <w:p w:rsidR="003C12D2" w:rsidRPr="002A28AC" w:rsidRDefault="003C12D2" w:rsidP="003C12D2">
      <w:pPr>
        <w:pStyle w:val="Tekstpodstawowy"/>
        <w:keepNext/>
        <w:widowControl w:val="0"/>
        <w:tabs>
          <w:tab w:val="left" w:pos="993"/>
        </w:tabs>
        <w:spacing w:line="360" w:lineRule="auto"/>
        <w:ind w:left="567"/>
      </w:pPr>
      <w:r w:rsidRPr="002A28AC">
        <w:t>- „Modernizacja sali gimnastycznej i zaplecza sportowego SP 12” 616.423 zł,</w:t>
      </w:r>
    </w:p>
    <w:p w:rsidR="003C12D2" w:rsidRPr="002A28AC" w:rsidRDefault="003C12D2" w:rsidP="003C12D2">
      <w:pPr>
        <w:pStyle w:val="Tekstpodstawowy"/>
        <w:keepNext/>
        <w:widowControl w:val="0"/>
        <w:tabs>
          <w:tab w:val="left" w:pos="993"/>
        </w:tabs>
        <w:spacing w:line="360" w:lineRule="auto"/>
        <w:ind w:left="567"/>
      </w:pPr>
      <w:r w:rsidRPr="002A28AC">
        <w:t xml:space="preserve">W roku 2019 do Budżetu Obywatelskiego zgłoszone zostało, wnioskiem W143WW, zadanie pn. „Modernizacja sali gimnastycznej i zaplecza sportowego SP 12”. W roku 2020 zadanie  zostało wprowadzone do budżetu Miasta, wykonana została dokumentacja projektowo - kosztorysowa. Z uwagi na panującą w kraju epidemię COVID 19, realizacja zadania została wstrzymana. W roku 2021 do budżetu Miasta wprowadzono zadanie, w </w:t>
      </w:r>
      <w:r w:rsidRPr="002A28AC">
        <w:lastRenderedPageBreak/>
        <w:t>kwocie 873 751 zł., uaktualniono dokumentację projektowo – kosztorysową. W lipcu zeszłego roku Wydział Zamówień Publicznych Urzędu Miasta Łodzi przeprowadził postępowanie przetargowe na roboty budowlane, wykonawca został wybrany. Z uwagi na czas oczekiwania na materiały, zadanie nie zostało wykonane w pełnym zakresie.</w:t>
      </w:r>
    </w:p>
    <w:p w:rsidR="003C12D2" w:rsidRPr="002A28AC" w:rsidRDefault="003C12D2" w:rsidP="003C12D2">
      <w:pPr>
        <w:pStyle w:val="Tekstpodstawowy"/>
        <w:keepNext/>
        <w:widowControl w:val="0"/>
        <w:tabs>
          <w:tab w:val="left" w:pos="993"/>
        </w:tabs>
        <w:spacing w:line="360" w:lineRule="auto"/>
        <w:ind w:left="567"/>
      </w:pPr>
      <w:r w:rsidRPr="002A28AC">
        <w:t>- „1 - Chcemy żyć zdrowo i sportowo - Nowe boisko potrzebujemy, smartfonom dziękujemy” 1.180.995 zł,</w:t>
      </w:r>
    </w:p>
    <w:p w:rsidR="003C12D2" w:rsidRPr="002A28AC" w:rsidRDefault="003C12D2" w:rsidP="003C12D2">
      <w:pPr>
        <w:pStyle w:val="Tekstpodstawowy"/>
        <w:keepNext/>
        <w:widowControl w:val="0"/>
        <w:tabs>
          <w:tab w:val="left" w:pos="993"/>
        </w:tabs>
        <w:spacing w:line="360" w:lineRule="auto"/>
        <w:ind w:left="567"/>
      </w:pPr>
      <w:r w:rsidRPr="002A28AC">
        <w:t xml:space="preserve">W roku 2019 do Budżetu Obywatelskiego zgłoszone zostało, wnioskiem P182KR, zadanie pn. „1 - Chcemy żyć zdrowo i sportowo - Nowe boisko potrzebujemy, smartfonom dziękujemy”. W roku 2020 zadanie  zostało wprowadzone do budżetu Miasta. Z uwagi na panującą w kraju epidemię COVID 19, realizacja zadania została wstrzymana. W roku 2021 do budżetu Miasta wprowadzono zadanie, w kwocie 1 275 000 zł. We wrześniu zeszłego roku Wydział Zamówień Publicznych Urzędu Miasta Łodzi przeprowadził postępowanie przetargowe na roboty budowlane. Wykonawca został wybrany. W zeszłym roku wydatkowano kwotę 37 453 zł. </w:t>
      </w:r>
      <w:r w:rsidRPr="002A28AC">
        <w:br/>
        <w:t>Z uwagi na ogrom prac, warunki atmosferyczne uniemożliwiające ułożenie nawierzchni poliuretanowej, czas oczekiwania na materiały, nie była możliwa pełna realizacja zadania.</w:t>
      </w:r>
    </w:p>
    <w:p w:rsidR="003C12D2" w:rsidRPr="002A28AC" w:rsidRDefault="003C12D2" w:rsidP="003C12D2">
      <w:pPr>
        <w:pStyle w:val="Tekstpodstawowy"/>
        <w:keepNext/>
        <w:widowControl w:val="0"/>
        <w:tabs>
          <w:tab w:val="left" w:pos="993"/>
        </w:tabs>
        <w:spacing w:line="360" w:lineRule="auto"/>
        <w:ind w:left="567"/>
      </w:pPr>
      <w:r w:rsidRPr="002A28AC">
        <w:t>- „Innowacyjna SP 91 - multimedialne pracownie oraz funkcjonalna szatnia” 221.025 zł,</w:t>
      </w:r>
    </w:p>
    <w:p w:rsidR="003C12D2" w:rsidRPr="002A28AC" w:rsidRDefault="003C12D2" w:rsidP="003C12D2">
      <w:pPr>
        <w:pStyle w:val="Tekstpodstawowy"/>
        <w:keepNext/>
        <w:widowControl w:val="0"/>
        <w:tabs>
          <w:tab w:val="left" w:pos="993"/>
        </w:tabs>
        <w:spacing w:line="360" w:lineRule="auto"/>
        <w:ind w:left="567"/>
      </w:pPr>
      <w:r w:rsidRPr="002A28AC">
        <w:t>W roku 2019 do Budżetu Obywatelskiego zgłoszone zostało, wnioskiem P254KO, zadanie pn. „ Innowacyjna SP 91 - multimedialne pracownie oraz funkcjonalna szatnia”. W roku 2020 zadanie  zostało wprowadzone do budżetu Miasta. Z uwagi na panującą w kraju epidemię COVID 19, realizacja zadania została wstrzymana. W roku 2021 do budżetu Miasta wprowadzono zadanie, w kwocie 640 050 zł. W lipcu zeszłego roku placówka ogłosiła postępowanie przetargowe na roboty budowlane. W przetargu nie złożono żadnej oferty. W sierpniu przeprowadzono negocjacje, został wybrany wykonawca robót. W zeszłym roku wydatkowano kwotę 391 140 zł. Z uwagi na ogrom prac, czas oczekiwania na materiały, nie była możliwa pełna realizacja zadania.</w:t>
      </w:r>
    </w:p>
    <w:p w:rsidR="003C12D2" w:rsidRPr="002A28AC" w:rsidRDefault="003C12D2" w:rsidP="003C12D2">
      <w:pPr>
        <w:pStyle w:val="Tekstpodstawowy"/>
        <w:keepNext/>
        <w:widowControl w:val="0"/>
        <w:tabs>
          <w:tab w:val="left" w:pos="993"/>
        </w:tabs>
        <w:spacing w:line="360" w:lineRule="auto"/>
        <w:ind w:left="567"/>
      </w:pPr>
      <w:r w:rsidRPr="002A28AC">
        <w:t>- „Kolorowy plac zabaw w PM 43” 8.790 zł,</w:t>
      </w:r>
    </w:p>
    <w:p w:rsidR="003C12D2" w:rsidRPr="002A28AC" w:rsidRDefault="003C12D2" w:rsidP="003C12D2">
      <w:pPr>
        <w:pStyle w:val="Tekstpodstawowy"/>
        <w:keepNext/>
        <w:widowControl w:val="0"/>
        <w:tabs>
          <w:tab w:val="left" w:pos="993"/>
        </w:tabs>
        <w:spacing w:line="360" w:lineRule="auto"/>
        <w:ind w:left="567"/>
      </w:pPr>
      <w:r w:rsidRPr="002A28AC">
        <w:t xml:space="preserve">W roku 2019 do Budżetu Obywatelskiego zgłoszone zostało, wnioskiem B051BC, zadanie pn. ”Kolorowy plac zabaw w PM 43”. W roku 2020 zadanie  zostało wprowadzone do budżetu Miasta. Z uwagi na panującą w kraju epidemię COVID 19, realizacja zadania została wstrzymana. W roku 2021 do budżetu Miasta wprowadzono zadanie, w kwocie 296 300 zł, wykonana została dokumentacja projektowo – kosztorysowa. Wydział Zamówień Publicznych Urzędu Miasta Łodzi przeprowadził  postępowanie przetargowe na roboty budowlane. Wyłoniony został wykonawca, podpisana została umowa, z terminem zakończenia prac 20.12.2021r. Do grudnia </w:t>
      </w:r>
      <w:r w:rsidRPr="002A28AC">
        <w:lastRenderedPageBreak/>
        <w:t>zeszłego roku wykonawca nie przystąpił do robót. Dyrekcja placówki wypowiedziała umowę. Z uwagi na krótki czas pozostały do końca roku oraz zakres robót nie było możliwe przeprowadzenie procedury związanej z wyborem innego wykonawcy. Jest wysoce prawdopodobne, że z uwagi na wzrost cen materiałów i robocizny, kwota zabezpieczona w 2021 roku w budżecie Miasta na realizację zadania będzie niewystarczająca.</w:t>
      </w:r>
    </w:p>
    <w:p w:rsidR="003C12D2" w:rsidRPr="002A28AC" w:rsidRDefault="003C12D2" w:rsidP="003C12D2">
      <w:pPr>
        <w:pStyle w:val="Tekstpodstawowy"/>
        <w:keepNext/>
        <w:widowControl w:val="0"/>
        <w:tabs>
          <w:tab w:val="left" w:pos="993"/>
        </w:tabs>
        <w:spacing w:line="360" w:lineRule="auto"/>
        <w:ind w:left="567"/>
      </w:pPr>
      <w:r w:rsidRPr="002A28AC">
        <w:t>- „Remont chodników przy PM 43 wraz z wydzieleniem miejsc parkingowych” 4.000 zł,</w:t>
      </w:r>
    </w:p>
    <w:p w:rsidR="003C12D2" w:rsidRPr="002A28AC" w:rsidRDefault="003C12D2" w:rsidP="003C12D2">
      <w:pPr>
        <w:pStyle w:val="Tekstpodstawowy"/>
        <w:keepNext/>
        <w:widowControl w:val="0"/>
        <w:tabs>
          <w:tab w:val="left" w:pos="993"/>
        </w:tabs>
        <w:spacing w:line="360" w:lineRule="auto"/>
        <w:ind w:left="567"/>
      </w:pPr>
      <w:r w:rsidRPr="002A28AC">
        <w:t xml:space="preserve">W roku 2019 do Budżetu Obywatelskiego zgłoszone zostało, wnioskiem B052BC, zadanie pn. „Remont chodników przy PM 43 wraz z wydzieleniem miejsc parkingowych”. W roku 2020 zadanie  zostało wprowadzone do budżetu Miasta. </w:t>
      </w:r>
      <w:r w:rsidRPr="002A28AC">
        <w:br/>
        <w:t xml:space="preserve">Z uwagi na panującą w kraju epidemię COVID 19, realizacja zadania została wstrzymana. W roku 2021 do budżetu Miasta wprowadzono zadanie, w kwocie 95 000 zł, wykonano dokumentację projektowo – kosztorysową. Wydział Zamówień Publicznych Urzędu Miasta Łodzi przeprowadził  postępowanie przetargowe na roboty budowlane. Wyłoniony został wykonawca, podpisana została umowa, z terminem zakończenia prac 20.12.2021r. Do grudnia zeszłego roku wykonawca nie przystąpił do robót. Dyrekcja placówki wypowiedziała umowę. Z uwagi na krótki czas pozostały do końca roku oraz zakres robót nie było możliwe przeprowadzenie procedury związanej </w:t>
      </w:r>
      <w:r w:rsidRPr="002A28AC">
        <w:br/>
        <w:t>z wyborem innego wykonawcy. Jest wysoce prawdopodobne, że z uwagi na wzrost cen materiałów i robocizny, kwota zabezpieczona w 2021 roku w budżecie Miasta na realizację zadania będzie niewystarczająca.</w:t>
      </w:r>
    </w:p>
    <w:p w:rsidR="003C12D2" w:rsidRPr="002A28AC" w:rsidRDefault="003C12D2" w:rsidP="003C12D2">
      <w:pPr>
        <w:pStyle w:val="Tekstpodstawowy"/>
        <w:keepNext/>
        <w:widowControl w:val="0"/>
        <w:tabs>
          <w:tab w:val="left" w:pos="993"/>
        </w:tabs>
        <w:spacing w:line="360" w:lineRule="auto"/>
        <w:ind w:left="567"/>
      </w:pPr>
      <w:r w:rsidRPr="002A28AC">
        <w:t>- „RADOSNY PLAC ZABAW - remont i doposażenie placu zabaw przy SP 109 im. Ludwiki Wawrzyńskiej”33.579 zł.</w:t>
      </w:r>
    </w:p>
    <w:p w:rsidR="003C12D2" w:rsidRPr="002A28AC" w:rsidRDefault="003C12D2" w:rsidP="003C12D2">
      <w:pPr>
        <w:pStyle w:val="Tekstpodstawowy"/>
        <w:keepNext/>
        <w:widowControl w:val="0"/>
        <w:tabs>
          <w:tab w:val="left" w:pos="993"/>
        </w:tabs>
        <w:spacing w:line="360" w:lineRule="auto"/>
        <w:ind w:left="567"/>
      </w:pPr>
      <w:r w:rsidRPr="002A28AC">
        <w:t>W roku 2019 do Budżetu Obywatelskiego zgłoszone zostało, wnioskiem G113CH, zadanie pn. „RADOSNY PLAC ZABAW - remont i doposażenie placu zabaw przy SP 109 im. Ludwiki Wawrzyńskiej”. W roku 2020 zadanie  zostało wprowadzone do budżetu Miasta. Z uwagi na panującą w kraju epidemię COVID 19, realizacja zadania została wstrzymana. W roku 2021 do budżetu Miasta wprowadzono zadanie, w kwocie 227 860 zł, wykonano dokumentację projektowo – kosztorysową. Placówka trzykrotnie ogłaszała postępowania przetargowe, przy jednoczesnym, każdorazowym ograniczaniu zakresu prac. We wrześniu zeszłego roku wybrano wykonawcę. Z uwagi na warunki atmosferyczne uniemożliwiające ułożenie nawierzchni poliuretanowej, czas oczekiwania na materiały, nie była możliwa pełna realizacja zadania.</w:t>
      </w:r>
    </w:p>
    <w:p w:rsidR="003C12D2" w:rsidRPr="002A28AC" w:rsidRDefault="003C12D2" w:rsidP="003C12D2">
      <w:pPr>
        <w:pStyle w:val="Tekstpodstawowy"/>
        <w:keepNext/>
        <w:widowControl w:val="0"/>
        <w:tabs>
          <w:tab w:val="left" w:pos="993"/>
        </w:tabs>
        <w:spacing w:line="360" w:lineRule="auto"/>
      </w:pPr>
    </w:p>
    <w:p w:rsidR="003C12D2" w:rsidRPr="002A28AC" w:rsidRDefault="003C12D2" w:rsidP="003C12D2">
      <w:pPr>
        <w:pStyle w:val="Tekstpodstawowy"/>
        <w:keepNext/>
        <w:widowControl w:val="0"/>
        <w:spacing w:line="360" w:lineRule="auto"/>
        <w:ind w:left="567"/>
      </w:pPr>
      <w:r w:rsidRPr="002A28AC">
        <w:rPr>
          <w:b/>
        </w:rPr>
        <w:t>Miejskiej Pracowni Urbanistycznej</w:t>
      </w:r>
      <w:r w:rsidRPr="002A28AC">
        <w:t xml:space="preserve"> (dział 710, rozdział 71095) w wysokości </w:t>
      </w:r>
      <w:r w:rsidRPr="002A28AC">
        <w:rPr>
          <w:b/>
        </w:rPr>
        <w:t xml:space="preserve">120.000 </w:t>
      </w:r>
      <w:r w:rsidRPr="002A28AC">
        <w:rPr>
          <w:b/>
        </w:rPr>
        <w:lastRenderedPageBreak/>
        <w:t>zł</w:t>
      </w:r>
      <w:r w:rsidRPr="002A28AC">
        <w:t xml:space="preserve"> w gminnym zadaniu pn. „Utrzymanie jednostki”.</w:t>
      </w:r>
    </w:p>
    <w:p w:rsidR="003C12D2" w:rsidRPr="002A28AC" w:rsidRDefault="003C12D2" w:rsidP="003C12D2">
      <w:pPr>
        <w:pStyle w:val="Tekstpodstawowy"/>
        <w:keepNext/>
        <w:widowControl w:val="0"/>
        <w:spacing w:line="360" w:lineRule="auto"/>
        <w:ind w:left="567"/>
      </w:pPr>
      <w:r w:rsidRPr="002A28AC">
        <w:t>Środki zostaną przeznaczone na podwyżki wynagrodzeń kadry zarządzającej oraz pracowników.</w:t>
      </w:r>
    </w:p>
    <w:p w:rsidR="003C12D2" w:rsidRPr="002A28AC" w:rsidRDefault="003C12D2" w:rsidP="003C12D2">
      <w:pPr>
        <w:pStyle w:val="Tekstpodstawowy"/>
        <w:keepNext/>
        <w:widowControl w:val="0"/>
        <w:spacing w:line="360" w:lineRule="auto"/>
      </w:pPr>
    </w:p>
    <w:p w:rsidR="003C12D2" w:rsidRPr="002A28AC" w:rsidRDefault="003C12D2" w:rsidP="003C12D2">
      <w:pPr>
        <w:pStyle w:val="Tekstpodstawowy"/>
        <w:keepNext/>
        <w:widowControl w:val="0"/>
        <w:spacing w:line="360" w:lineRule="auto"/>
        <w:ind w:left="567"/>
      </w:pPr>
      <w:r w:rsidRPr="002A28AC">
        <w:rPr>
          <w:b/>
        </w:rPr>
        <w:t>Wydziale Kształtowania Środowiska</w:t>
      </w:r>
      <w:r w:rsidRPr="002A28AC">
        <w:t xml:space="preserve"> (dział 900, rozdział 90095) w wysokości </w:t>
      </w:r>
      <w:r w:rsidRPr="002A28AC">
        <w:rPr>
          <w:b/>
        </w:rPr>
        <w:t xml:space="preserve">1.200.000 zł </w:t>
      </w:r>
      <w:r w:rsidRPr="002A28AC">
        <w:t>w:</w:t>
      </w:r>
    </w:p>
    <w:p w:rsidR="003C12D2" w:rsidRPr="002A28AC" w:rsidRDefault="003C12D2" w:rsidP="003C12D2">
      <w:pPr>
        <w:pStyle w:val="Tekstpodstawowy"/>
        <w:keepNext/>
        <w:widowControl w:val="0"/>
        <w:spacing w:line="360" w:lineRule="auto"/>
        <w:ind w:left="567"/>
      </w:pPr>
      <w:r w:rsidRPr="002A28AC">
        <w:t>- gminnym zadaniu majątkowym pn. „Gospodarka miejskimi zasobami wodnymi” 860.000 zł,</w:t>
      </w:r>
    </w:p>
    <w:p w:rsidR="003C12D2" w:rsidRPr="002A28AC" w:rsidRDefault="003C12D2" w:rsidP="003C12D2">
      <w:pPr>
        <w:pStyle w:val="Tekstpodstawowy"/>
        <w:keepNext/>
        <w:widowControl w:val="0"/>
        <w:spacing w:line="360" w:lineRule="auto"/>
        <w:ind w:left="567"/>
      </w:pPr>
      <w:r w:rsidRPr="002A28AC">
        <w:t xml:space="preserve">- gminnym zadaniu pn. „Program </w:t>
      </w:r>
      <w:proofErr w:type="spellStart"/>
      <w:r w:rsidRPr="002A28AC">
        <w:t>ZazieleniaMY</w:t>
      </w:r>
      <w:proofErr w:type="spellEnd"/>
      <w:r w:rsidRPr="002A28AC">
        <w:t>” 340.000 zł.</w:t>
      </w:r>
    </w:p>
    <w:p w:rsidR="003C12D2" w:rsidRPr="002A28AC" w:rsidRDefault="003C12D2" w:rsidP="003C12D2">
      <w:pPr>
        <w:pStyle w:val="Tekstpodstawowy"/>
        <w:keepNext/>
        <w:widowControl w:val="0"/>
        <w:spacing w:line="360" w:lineRule="auto"/>
        <w:ind w:left="567"/>
      </w:pPr>
      <w:r w:rsidRPr="002A28AC">
        <w:t xml:space="preserve">Środki zostaną przeznaczone na wsparcie zadań służących ochronie przyrody polegających na tworzeniu i urządzaniu terenów zieleni, przeznaczonych dla beneficjentów z obszaru rewitalizacji objętego Gminnym Programem Rewitalizacji Miasta Łodzi oraz na dotacje celowe na dofinansowanie budowy instalacji gromadzenia wody opadowej/roztopowej. W ramach zadania „Gospodarka miejskimi zasobami wodnymi” planowane jest rozpoczęcie prac nad </w:t>
      </w:r>
      <w:proofErr w:type="spellStart"/>
      <w:r w:rsidRPr="002A28AC">
        <w:t>renaturyzacją</w:t>
      </w:r>
      <w:proofErr w:type="spellEnd"/>
      <w:r w:rsidRPr="002A28AC">
        <w:t xml:space="preserve"> rzeki Lamus wraz </w:t>
      </w:r>
      <w:r w:rsidRPr="002A28AC">
        <w:br/>
        <w:t xml:space="preserve">z rewaloryzacją Parku im. </w:t>
      </w:r>
      <w:proofErr w:type="spellStart"/>
      <w:r w:rsidRPr="002A28AC">
        <w:t>J.Kilińskiego</w:t>
      </w:r>
      <w:proofErr w:type="spellEnd"/>
      <w:r w:rsidRPr="002A28AC">
        <w:t xml:space="preserve"> polegających min. na stworzeniu dokumentacji projektowej.</w:t>
      </w:r>
    </w:p>
    <w:p w:rsidR="003C12D2" w:rsidRPr="002A28AC" w:rsidRDefault="003C12D2" w:rsidP="003C12D2">
      <w:pPr>
        <w:pStyle w:val="Tekstpodstawowy"/>
        <w:keepNext/>
        <w:widowControl w:val="0"/>
        <w:spacing w:line="360" w:lineRule="auto"/>
        <w:ind w:left="567"/>
      </w:pPr>
    </w:p>
    <w:p w:rsidR="003C12D2" w:rsidRPr="002A28AC" w:rsidRDefault="003C12D2" w:rsidP="003C12D2">
      <w:pPr>
        <w:pStyle w:val="Tekstpodstawowy"/>
        <w:keepNext/>
        <w:widowControl w:val="0"/>
        <w:spacing w:line="360" w:lineRule="auto"/>
        <w:ind w:left="567"/>
      </w:pPr>
      <w:r w:rsidRPr="002A28AC">
        <w:rPr>
          <w:b/>
        </w:rPr>
        <w:t>Wydziale Kształtowania Środowiska</w:t>
      </w:r>
      <w:r w:rsidRPr="002A28AC">
        <w:t xml:space="preserve"> (dział 900, rozdział 90095) w wysokości </w:t>
      </w:r>
      <w:r w:rsidRPr="002A28AC">
        <w:rPr>
          <w:b/>
        </w:rPr>
        <w:t xml:space="preserve">500.000 zł </w:t>
      </w:r>
      <w:r w:rsidRPr="002A28AC">
        <w:t>w gminnym zadaniu pn. „Łódzki Pakiet Klimatyczny”.</w:t>
      </w:r>
    </w:p>
    <w:p w:rsidR="003C12D2" w:rsidRPr="002A28AC" w:rsidRDefault="003C12D2" w:rsidP="003C12D2">
      <w:pPr>
        <w:pStyle w:val="Tekstpodstawowy"/>
        <w:keepNext/>
        <w:widowControl w:val="0"/>
        <w:spacing w:line="360" w:lineRule="auto"/>
        <w:ind w:left="567"/>
      </w:pPr>
      <w:r w:rsidRPr="002A28AC">
        <w:t xml:space="preserve">Zadanie obejmować będzie opracowanie i aktualizację komplementarnych wobec siebie, merytorycznych dokumentów o charakterze zarządczym w zakresie polityki klimatycznej Miasta Łodzi. Dokumenty będą definiowały aspekty pro-środowiskowe, </w:t>
      </w:r>
      <w:r w:rsidRPr="002A28AC">
        <w:br/>
        <w:t>a także będą stanowiły podstawę do pozyskiwania środków zewnętrznych.</w:t>
      </w:r>
    </w:p>
    <w:p w:rsidR="003C12D2" w:rsidRPr="002A28AC" w:rsidRDefault="003C12D2" w:rsidP="003C12D2">
      <w:pPr>
        <w:pStyle w:val="Tekstpodstawowy"/>
        <w:keepNext/>
        <w:widowControl w:val="0"/>
        <w:spacing w:line="360" w:lineRule="auto"/>
        <w:ind w:left="567"/>
      </w:pPr>
    </w:p>
    <w:p w:rsidR="003C12D2" w:rsidRPr="002A28AC" w:rsidRDefault="003C12D2" w:rsidP="003C12D2">
      <w:pPr>
        <w:pStyle w:val="Tekstpodstawowy"/>
        <w:keepNext/>
        <w:widowControl w:val="0"/>
        <w:spacing w:line="360" w:lineRule="auto"/>
        <w:ind w:left="567"/>
      </w:pPr>
      <w:r w:rsidRPr="002A28AC">
        <w:rPr>
          <w:b/>
        </w:rPr>
        <w:t>Zarządzie Inwestycji Miejskich</w:t>
      </w:r>
      <w:r w:rsidRPr="002A28AC">
        <w:t xml:space="preserve"> (dział 700, rozdział 70095) w wysokości </w:t>
      </w:r>
      <w:r w:rsidRPr="002A28AC">
        <w:rPr>
          <w:b/>
        </w:rPr>
        <w:t xml:space="preserve">2.000.000 zł </w:t>
      </w:r>
      <w:r w:rsidRPr="002A28AC">
        <w:rPr>
          <w:b/>
        </w:rPr>
        <w:br/>
      </w:r>
      <w:r w:rsidRPr="002A28AC">
        <w:t>w gminnym zadaniu majątkowym pn. „Rewitalizacja obszarowa - Projekty 1-8 - wydatki nieobjęte umowami o dofinansowanie”.</w:t>
      </w:r>
    </w:p>
    <w:p w:rsidR="003C12D2" w:rsidRPr="002A28AC" w:rsidRDefault="003C12D2" w:rsidP="003C12D2">
      <w:pPr>
        <w:pStyle w:val="Tekstpodstawowy"/>
        <w:keepNext/>
        <w:widowControl w:val="0"/>
        <w:spacing w:line="360" w:lineRule="auto"/>
        <w:ind w:left="567"/>
      </w:pPr>
      <w:r w:rsidRPr="002A28AC">
        <w:t xml:space="preserve">W związku z planowanym rozszerzeniem funkcji istniejącej sali widowiskowej </w:t>
      </w:r>
      <w:r w:rsidRPr="002A28AC">
        <w:br/>
        <w:t xml:space="preserve">w budynku zlokalizowanym przy ul. Zachodniej 56 nastąpiła konieczność zwiększenia jej powierzchni i umożliwienia korzystania z niej 200 osobom. Wiąże się to </w:t>
      </w:r>
      <w:r w:rsidRPr="002A28AC">
        <w:br/>
        <w:t xml:space="preserve">z koniecznością wykonania projektu zamiennego - uzyskaniem wszelkich pozwoleń </w:t>
      </w:r>
      <w:r w:rsidRPr="002A28AC">
        <w:br/>
        <w:t xml:space="preserve">i uzgodnień, nowej ekspertyzy p.poż, szeregu prac konstrukcyjnych pozwalających uzyskać zaplanowany efekt funkcjonalny oraz doprowadzenia do zgodności </w:t>
      </w:r>
      <w:r w:rsidRPr="002A28AC">
        <w:br/>
        <w:t xml:space="preserve">z przepisami zaplanowanej przestrzeni. Szacunkowa wartość prac wynosi około 2 mln </w:t>
      </w:r>
      <w:r w:rsidRPr="002A28AC">
        <w:lastRenderedPageBreak/>
        <w:t xml:space="preserve">brutto. </w:t>
      </w:r>
    </w:p>
    <w:p w:rsidR="003C12D2" w:rsidRPr="002A28AC" w:rsidRDefault="003C12D2" w:rsidP="003C12D2">
      <w:pPr>
        <w:pStyle w:val="Tekstpodstawowy"/>
        <w:keepNext/>
        <w:widowControl w:val="0"/>
        <w:spacing w:line="360" w:lineRule="auto"/>
      </w:pPr>
    </w:p>
    <w:p w:rsidR="003C12D2" w:rsidRPr="002A28AC" w:rsidRDefault="003C12D2" w:rsidP="003C12D2">
      <w:pPr>
        <w:pStyle w:val="Tekstpodstawowy"/>
        <w:keepNext/>
        <w:widowControl w:val="0"/>
        <w:spacing w:line="360" w:lineRule="auto"/>
        <w:ind w:left="567"/>
      </w:pPr>
      <w:r w:rsidRPr="002A28AC">
        <w:rPr>
          <w:b/>
        </w:rPr>
        <w:t>Zarządzie Inwestycji Miejskich</w:t>
      </w:r>
      <w:r w:rsidRPr="002A28AC">
        <w:t xml:space="preserve"> (dział 600, rozdział 60015) w wysokości </w:t>
      </w:r>
      <w:r w:rsidRPr="002A28AC">
        <w:rPr>
          <w:b/>
        </w:rPr>
        <w:t xml:space="preserve">874.450 zł </w:t>
      </w:r>
      <w:r w:rsidRPr="002A28AC">
        <w:rPr>
          <w:b/>
        </w:rPr>
        <w:br/>
      </w:r>
      <w:r w:rsidRPr="002A28AC">
        <w:t>w powiatowym zadaniu majątkowym pn. „Kompleksowa modernizacja linii tramwajowej w ul. Konstantynowskiej na odcinku od pętli tramwajowej ZDROWIE do granic miasta wraz z infrastrukturą towarzyszącą”.</w:t>
      </w:r>
    </w:p>
    <w:p w:rsidR="003C12D2" w:rsidRPr="002A28AC" w:rsidRDefault="003C12D2" w:rsidP="003C12D2">
      <w:pPr>
        <w:pStyle w:val="Tekstpodstawowy"/>
        <w:keepNext/>
        <w:widowControl w:val="0"/>
        <w:spacing w:line="360" w:lineRule="auto"/>
        <w:ind w:left="567"/>
      </w:pPr>
      <w:r w:rsidRPr="002A28AC">
        <w:t>Powyższa zmiana wynika z akceptacji przez Instytucję Finansującą skorygowanego wniosku o dofinansowanie w zakresie zwiększenia poziomu dofinansowania projektu.</w:t>
      </w:r>
    </w:p>
    <w:p w:rsidR="003C12D2" w:rsidRPr="002A28AC" w:rsidRDefault="003C12D2" w:rsidP="003C12D2">
      <w:pPr>
        <w:pStyle w:val="Tekstpodstawowy"/>
        <w:keepNext/>
        <w:widowControl w:val="0"/>
        <w:spacing w:line="360" w:lineRule="auto"/>
        <w:ind w:left="567"/>
      </w:pPr>
    </w:p>
    <w:p w:rsidR="003C12D2" w:rsidRPr="002A28AC" w:rsidRDefault="003C12D2" w:rsidP="003C12D2">
      <w:pPr>
        <w:pStyle w:val="Tekstpodstawowy"/>
        <w:keepNext/>
        <w:widowControl w:val="0"/>
        <w:spacing w:line="360" w:lineRule="auto"/>
        <w:ind w:left="567"/>
      </w:pPr>
      <w:r w:rsidRPr="002A28AC">
        <w:rPr>
          <w:b/>
        </w:rPr>
        <w:t>Zarządzie Inwestycji Miejskich</w:t>
      </w:r>
      <w:r w:rsidRPr="002A28AC">
        <w:t xml:space="preserve"> (dział 600, rozdział 60015) w wysokości </w:t>
      </w:r>
      <w:r w:rsidRPr="002A28AC">
        <w:rPr>
          <w:b/>
        </w:rPr>
        <w:t xml:space="preserve">1.796.136 zł </w:t>
      </w:r>
      <w:r w:rsidRPr="002A28AC">
        <w:rPr>
          <w:b/>
        </w:rPr>
        <w:br/>
      </w:r>
      <w:r w:rsidRPr="002A28AC">
        <w:t>w powiatowym zadaniu majątkowym pn. „Przebudowa ul. Obywatelskiej na odc. od ul. Nowe Sady do ul. Waltera-</w:t>
      </w:r>
      <w:proofErr w:type="spellStart"/>
      <w:r w:rsidRPr="002A28AC">
        <w:t>Janke</w:t>
      </w:r>
      <w:proofErr w:type="spellEnd"/>
      <w:r w:rsidRPr="002A28AC">
        <w:t>”.</w:t>
      </w:r>
    </w:p>
    <w:p w:rsidR="003C12D2" w:rsidRPr="002A28AC" w:rsidRDefault="003C12D2" w:rsidP="003C12D2">
      <w:pPr>
        <w:pStyle w:val="Tekstpodstawowy"/>
        <w:keepNext/>
        <w:widowControl w:val="0"/>
        <w:spacing w:line="360" w:lineRule="auto"/>
        <w:ind w:left="567"/>
      </w:pPr>
      <w:r w:rsidRPr="002A28AC">
        <w:t xml:space="preserve">Zgodnie z zawartą w dniu 21.09.2020 r. umową na realizację inwestycji, Zamawiający powinien przekazać plac budowy Wykonawcy w terminie 10 dni od jej zawarcia. Opóźnienie w realizacji robót wynikało zarówno z uzyskania decyzji ZRID dopiero w kwietniu 2021r. która była warunkiem przekazania terenu budowy Wykonawcy, a </w:t>
      </w:r>
      <w:r w:rsidRPr="002A28AC">
        <w:br/>
        <w:t xml:space="preserve">w dalszej kolejności kolizji nowej konstrukcji drogi z istniejącym kanałem burzowym, który nie był objęty zakresem przebudowy. Opóźnienie w przekazaniu placu budowy uprawniało Wykonawcę do wydłużenia terminu realizacji inwestycji o okres ok. 7 miesięcy. W związku z przesunięciem terminu realizacji inwestycji, środki niezrealizowane w ramach zadania mogą być wykorzystane dopiero w 2022 r. Środki odtwarzane są do wysokości wartości kosztorysowej. </w:t>
      </w:r>
    </w:p>
    <w:p w:rsidR="003C12D2" w:rsidRPr="002A28AC" w:rsidRDefault="003C12D2" w:rsidP="003C12D2">
      <w:pPr>
        <w:pStyle w:val="Tekstpodstawowy"/>
        <w:keepNext/>
        <w:widowControl w:val="0"/>
        <w:spacing w:line="360" w:lineRule="auto"/>
      </w:pPr>
    </w:p>
    <w:p w:rsidR="003C12D2" w:rsidRPr="002A28AC" w:rsidRDefault="003C12D2" w:rsidP="003C12D2">
      <w:pPr>
        <w:pStyle w:val="Tekstpodstawowy"/>
        <w:keepNext/>
        <w:widowControl w:val="0"/>
        <w:spacing w:line="360" w:lineRule="auto"/>
        <w:ind w:left="567"/>
      </w:pPr>
      <w:r w:rsidRPr="002A28AC">
        <w:rPr>
          <w:b/>
        </w:rPr>
        <w:t>Zarządzie Inwestycji Miejskich</w:t>
      </w:r>
      <w:r w:rsidRPr="002A28AC">
        <w:t xml:space="preserve"> (dział 600, rozdział 60015) w wysokości </w:t>
      </w:r>
      <w:r w:rsidRPr="002A28AC">
        <w:rPr>
          <w:b/>
        </w:rPr>
        <w:t xml:space="preserve">13.746.661 zł </w:t>
      </w:r>
      <w:r w:rsidRPr="002A28AC">
        <w:t>w powiatowym zadaniu majątkowym pn. „Rewitalizacja obszarowa - Projekty 1-8 - wydatki nieobjęte umowami o dofinansowanie”.</w:t>
      </w:r>
    </w:p>
    <w:p w:rsidR="003C12D2" w:rsidRPr="002A28AC" w:rsidRDefault="003C12D2" w:rsidP="003C12D2">
      <w:pPr>
        <w:pStyle w:val="Nagwek2"/>
        <w:keepLines w:val="0"/>
        <w:shd w:val="clear" w:color="auto" w:fill="FFFFFF"/>
        <w:spacing w:before="0" w:line="360" w:lineRule="auto"/>
        <w:ind w:left="567"/>
        <w:jc w:val="both"/>
        <w:rPr>
          <w:rFonts w:ascii="Times New Roman" w:hAnsi="Times New Roman"/>
          <w:color w:val="auto"/>
          <w:sz w:val="24"/>
          <w:szCs w:val="24"/>
        </w:rPr>
      </w:pPr>
      <w:r w:rsidRPr="002A28AC">
        <w:rPr>
          <w:rFonts w:ascii="Times New Roman" w:hAnsi="Times New Roman"/>
          <w:color w:val="auto"/>
          <w:sz w:val="24"/>
          <w:szCs w:val="24"/>
        </w:rPr>
        <w:t xml:space="preserve">W związku z otwarciem ofert w dniu 22.02.2022 r. w ramach prowadzonego postępowania o udzielenie zamówienia publicznego na realizację robót budowlanych pn. „Przebudowa układu drogowego ul. Legionów na odcinku od Pl. Wolności do ul. Żeligowskiego, ul. Cmentarnej na odcinku od ul. Legionów do ul. Ogrodowej, wraz </w:t>
      </w:r>
      <w:r w:rsidRPr="002A28AC">
        <w:rPr>
          <w:rFonts w:ascii="Times New Roman" w:hAnsi="Times New Roman"/>
          <w:color w:val="auto"/>
          <w:sz w:val="24"/>
          <w:szCs w:val="24"/>
        </w:rPr>
        <w:br/>
        <w:t xml:space="preserve">z infrastrukturą techniczną i meblami miejskimi oraz przebudowa ulicy Cmentarnej </w:t>
      </w:r>
      <w:r w:rsidRPr="002A28AC">
        <w:rPr>
          <w:rFonts w:ascii="Times New Roman" w:hAnsi="Times New Roman"/>
          <w:color w:val="auto"/>
          <w:sz w:val="24"/>
          <w:szCs w:val="24"/>
        </w:rPr>
        <w:br/>
        <w:t xml:space="preserve">w śladzie planowanego przedłużenia ul. Karskiego” oraz faktem, że najniższa oferta </w:t>
      </w:r>
      <w:r w:rsidRPr="002A28AC">
        <w:rPr>
          <w:rFonts w:ascii="Times New Roman" w:hAnsi="Times New Roman"/>
          <w:color w:val="auto"/>
          <w:sz w:val="24"/>
          <w:szCs w:val="24"/>
        </w:rPr>
        <w:lastRenderedPageBreak/>
        <w:t>przekracza kwotę jaką Zamawiający zaplanował na realizację zadania, konieczne jest zapewnienie dodatkowych środków na ten cel.</w:t>
      </w:r>
    </w:p>
    <w:p w:rsidR="003C12D2" w:rsidRPr="002A28AC" w:rsidRDefault="003C12D2" w:rsidP="003C12D2">
      <w:pPr>
        <w:keepNext/>
      </w:pPr>
    </w:p>
    <w:p w:rsidR="003C12D2" w:rsidRPr="002A28AC" w:rsidRDefault="003C12D2" w:rsidP="003C12D2">
      <w:pPr>
        <w:keepNext/>
      </w:pPr>
    </w:p>
    <w:p w:rsidR="003C12D2" w:rsidRPr="002A28AC" w:rsidRDefault="003C12D2" w:rsidP="003C12D2">
      <w:pPr>
        <w:pStyle w:val="Tekstpodstawowy"/>
        <w:keepNext/>
        <w:widowControl w:val="0"/>
        <w:spacing w:line="360" w:lineRule="auto"/>
        <w:ind w:left="567"/>
      </w:pPr>
      <w:r w:rsidRPr="002A28AC">
        <w:rPr>
          <w:b/>
        </w:rPr>
        <w:t>Zarządzie Inwestycji Miejskich</w:t>
      </w:r>
      <w:r w:rsidRPr="002A28AC">
        <w:t xml:space="preserve"> (dział 921, rozdział 92195) w wysokości </w:t>
      </w:r>
      <w:r w:rsidRPr="002A28AC">
        <w:rPr>
          <w:b/>
        </w:rPr>
        <w:t xml:space="preserve">1.250.672 zł </w:t>
      </w:r>
      <w:r w:rsidRPr="002A28AC">
        <w:t>w gminnym zadaniu majątkowym pn. „Rewitalizacja przestrzeni miejskiej przy ul. Moniuszki 3,5 i Tuwima 10 ( Program Nowe Centrum Łodzi) - (e)  - „R”.</w:t>
      </w:r>
    </w:p>
    <w:p w:rsidR="003C12D2" w:rsidRPr="002A28AC" w:rsidRDefault="003C12D2" w:rsidP="003C12D2">
      <w:pPr>
        <w:pStyle w:val="Tekstpodstawowy"/>
        <w:keepNext/>
        <w:widowControl w:val="0"/>
        <w:spacing w:line="360" w:lineRule="auto"/>
        <w:ind w:left="567"/>
      </w:pPr>
      <w:r w:rsidRPr="002A28AC">
        <w:t xml:space="preserve">W wyniku negocjacji z Wykonawcą udało się wynegocjować cenę, która jednak przekracza środki dotychczas zabezpieczone na rozstrzygnięcie postępowania. Środki są niezbędne do podpisania umowy na „dostawę i montaż sprzętu i urządzeń  w ramach projektu Rewitalizacja przestrzeni miejskiej przy ul. Moniuszki 3,5 i Tuwima 10 </w:t>
      </w:r>
      <w:r w:rsidRPr="002A28AC">
        <w:br/>
        <w:t>(Program Nowe Centrum Łodzi) ”.</w:t>
      </w:r>
    </w:p>
    <w:p w:rsidR="003C12D2" w:rsidRPr="002A28AC" w:rsidRDefault="003C12D2" w:rsidP="003C12D2">
      <w:pPr>
        <w:keepNext/>
      </w:pPr>
    </w:p>
    <w:p w:rsidR="003C12D2" w:rsidRPr="002A28AC" w:rsidRDefault="003C12D2" w:rsidP="003C12D2">
      <w:pPr>
        <w:keepNext/>
      </w:pPr>
    </w:p>
    <w:p w:rsidR="003C12D2" w:rsidRPr="002A28AC" w:rsidRDefault="003C12D2" w:rsidP="003C12D2">
      <w:pPr>
        <w:pStyle w:val="Tekstpodstawowy"/>
        <w:keepNext/>
        <w:widowControl w:val="0"/>
        <w:spacing w:line="360" w:lineRule="auto"/>
        <w:ind w:left="567"/>
      </w:pPr>
      <w:r w:rsidRPr="002A28AC">
        <w:rPr>
          <w:b/>
        </w:rPr>
        <w:t>Zarządzie Inwestycji Miejskich</w:t>
      </w:r>
      <w:r w:rsidRPr="002A28AC">
        <w:t xml:space="preserve"> (dział 900, rozdział 90095) w wysokości </w:t>
      </w:r>
      <w:r w:rsidRPr="002A28AC">
        <w:rPr>
          <w:b/>
        </w:rPr>
        <w:t xml:space="preserve">420.000 zł </w:t>
      </w:r>
      <w:r w:rsidRPr="002A28AC">
        <w:rPr>
          <w:b/>
        </w:rPr>
        <w:br/>
      </w:r>
      <w:r w:rsidRPr="002A28AC">
        <w:t>w gminnych zadaniach majątkowych pn.:</w:t>
      </w:r>
    </w:p>
    <w:p w:rsidR="003C12D2" w:rsidRPr="002A28AC" w:rsidRDefault="003C12D2" w:rsidP="003C12D2">
      <w:pPr>
        <w:keepNext/>
        <w:spacing w:line="360" w:lineRule="auto"/>
        <w:ind w:firstLine="567"/>
      </w:pPr>
      <w:r w:rsidRPr="002A28AC">
        <w:t>- „Zielone przystanki z odpływem wody do terenu zieleni” 100.000 zł,</w:t>
      </w:r>
    </w:p>
    <w:p w:rsidR="003C12D2" w:rsidRPr="002A28AC" w:rsidRDefault="003C12D2" w:rsidP="003C12D2">
      <w:pPr>
        <w:keepNext/>
        <w:spacing w:line="360" w:lineRule="auto"/>
        <w:ind w:firstLine="567"/>
      </w:pPr>
      <w:r w:rsidRPr="002A28AC">
        <w:t>- „Zielone przystanki na os. Teofilów-Wielkopolska” 160.000 zł,</w:t>
      </w:r>
    </w:p>
    <w:p w:rsidR="003C12D2" w:rsidRPr="002A28AC" w:rsidRDefault="003C12D2" w:rsidP="003C12D2">
      <w:pPr>
        <w:keepNext/>
        <w:spacing w:line="360" w:lineRule="auto"/>
        <w:ind w:firstLine="567"/>
      </w:pPr>
      <w:r w:rsidRPr="002A28AC">
        <w:t>- „Zielone przystanki na osiedlu czyli więcej cienia w upalne dni” 160.000 zł.</w:t>
      </w:r>
    </w:p>
    <w:p w:rsidR="003C12D2" w:rsidRPr="002A28AC" w:rsidRDefault="003C12D2" w:rsidP="003C12D2">
      <w:pPr>
        <w:keepNext/>
        <w:spacing w:line="360" w:lineRule="auto"/>
        <w:ind w:left="567"/>
      </w:pPr>
      <w:r w:rsidRPr="002A28AC">
        <w:t xml:space="preserve">Zadania ujęte w Budżecie Obywatelskim w 2020-2021 zostały przejęte od Zarządu Zieleni Miejskiej. Powyższa zmiana wynika ze wzrostu cen materiałów i robót  budowlanych. </w:t>
      </w:r>
    </w:p>
    <w:p w:rsidR="003C12D2" w:rsidRPr="002A28AC" w:rsidRDefault="003C12D2" w:rsidP="003C12D2">
      <w:pPr>
        <w:pStyle w:val="Tekstpodstawowy"/>
        <w:keepNext/>
        <w:widowControl w:val="0"/>
        <w:spacing w:line="360" w:lineRule="auto"/>
      </w:pPr>
    </w:p>
    <w:p w:rsidR="003C12D2" w:rsidRPr="002A28AC" w:rsidRDefault="003C12D2" w:rsidP="003C12D2">
      <w:pPr>
        <w:pStyle w:val="Tekstpodstawowy"/>
        <w:keepNext/>
        <w:widowControl w:val="0"/>
        <w:spacing w:line="360" w:lineRule="auto"/>
        <w:ind w:left="567"/>
      </w:pPr>
      <w:r w:rsidRPr="002A28AC">
        <w:rPr>
          <w:b/>
        </w:rPr>
        <w:t>Wydziale Gospodarki Komunalnej</w:t>
      </w:r>
      <w:r w:rsidRPr="002A28AC">
        <w:t xml:space="preserve"> (dział 900 rozdział 90002) w wysokości </w:t>
      </w:r>
      <w:r w:rsidRPr="002A28AC">
        <w:rPr>
          <w:b/>
        </w:rPr>
        <w:t xml:space="preserve">200.000 zł </w:t>
      </w:r>
      <w:r w:rsidRPr="002A28AC">
        <w:t>w gminnym zadaniu pn. „Odbieranie i zagospodarowanie odpadów komunalnych”.</w:t>
      </w:r>
    </w:p>
    <w:p w:rsidR="003C12D2" w:rsidRPr="002A28AC" w:rsidRDefault="003C12D2" w:rsidP="003C12D2">
      <w:pPr>
        <w:keepNext/>
        <w:spacing w:line="360" w:lineRule="auto"/>
        <w:ind w:left="567"/>
        <w:jc w:val="both"/>
      </w:pPr>
      <w:r w:rsidRPr="002A28AC">
        <w:t>Środki zostaną przeznaczone na sfinansowanie kosztów odbioru i zagospodarowania odpadów komunalnych.</w:t>
      </w:r>
    </w:p>
    <w:p w:rsidR="003C12D2" w:rsidRPr="002A28AC" w:rsidRDefault="003C12D2" w:rsidP="003C12D2">
      <w:pPr>
        <w:keepNext/>
        <w:spacing w:line="360" w:lineRule="auto"/>
        <w:ind w:left="567"/>
        <w:jc w:val="both"/>
      </w:pPr>
    </w:p>
    <w:p w:rsidR="003C12D2" w:rsidRPr="002A28AC" w:rsidRDefault="003C12D2" w:rsidP="003C12D2">
      <w:pPr>
        <w:keepNext/>
        <w:spacing w:line="360" w:lineRule="auto"/>
        <w:ind w:left="567"/>
        <w:jc w:val="both"/>
      </w:pPr>
      <w:r w:rsidRPr="002A28AC">
        <w:rPr>
          <w:b/>
        </w:rPr>
        <w:t>Wydziale Budżetu</w:t>
      </w:r>
      <w:r w:rsidRPr="002A28AC">
        <w:t xml:space="preserve"> (dział 757 rozdział 75702) w wysokości </w:t>
      </w:r>
      <w:r w:rsidRPr="002A28AC">
        <w:rPr>
          <w:b/>
        </w:rPr>
        <w:t xml:space="preserve">65.000.000 zł </w:t>
      </w:r>
      <w:r w:rsidRPr="002A28AC">
        <w:t>w gminnym zadaniu pn. „Obsługa papierów wartościowych, kredytów i pożyczek jednostek samorządu terytorialnego”.</w:t>
      </w:r>
    </w:p>
    <w:p w:rsidR="003C12D2" w:rsidRPr="002A28AC" w:rsidRDefault="003C12D2" w:rsidP="003C12D2">
      <w:pPr>
        <w:keepNext/>
        <w:spacing w:line="360" w:lineRule="auto"/>
        <w:ind w:left="567"/>
        <w:jc w:val="both"/>
      </w:pPr>
      <w:r w:rsidRPr="002A28AC">
        <w:t xml:space="preserve">Zwiększenie planu wydatków z tytułu odsetek od kredytów, pożyczek oraz wyemitowanych obligacji wynika z systematycznego podnoszenia stóp procentowych </w:t>
      </w:r>
      <w:r w:rsidRPr="002A28AC">
        <w:br/>
      </w:r>
      <w:r w:rsidRPr="002A28AC">
        <w:lastRenderedPageBreak/>
        <w:t>w bieżącym roku. Aktualna stopa bazowa WIBOR jest większa o 3 punkty procentowe wyższa niż przyjęta w planie w roku 2022.</w:t>
      </w:r>
    </w:p>
    <w:p w:rsidR="003C12D2" w:rsidRPr="002A28AC" w:rsidRDefault="003C12D2" w:rsidP="003C12D2">
      <w:pPr>
        <w:keepNext/>
        <w:spacing w:line="360" w:lineRule="auto"/>
        <w:ind w:left="567"/>
        <w:jc w:val="both"/>
        <w:rPr>
          <w:b/>
        </w:rPr>
      </w:pPr>
    </w:p>
    <w:p w:rsidR="003C12D2" w:rsidRPr="002A28AC" w:rsidRDefault="003C12D2" w:rsidP="003C12D2">
      <w:pPr>
        <w:keepNext/>
        <w:spacing w:line="360" w:lineRule="auto"/>
        <w:ind w:left="567"/>
        <w:jc w:val="both"/>
      </w:pPr>
      <w:r w:rsidRPr="002A28AC">
        <w:rPr>
          <w:b/>
        </w:rPr>
        <w:t xml:space="preserve">Wydziale Zarzadzania Kontaktami z Mieszkańcami </w:t>
      </w:r>
      <w:r w:rsidRPr="002A28AC">
        <w:t xml:space="preserve">(dział 750 rozdział 75023) </w:t>
      </w:r>
      <w:r w:rsidRPr="002A28AC">
        <w:br/>
        <w:t xml:space="preserve">w wysokości </w:t>
      </w:r>
      <w:r w:rsidRPr="002A28AC">
        <w:rPr>
          <w:b/>
        </w:rPr>
        <w:t>1.500.000 zł</w:t>
      </w:r>
      <w:r w:rsidRPr="002A28AC">
        <w:t xml:space="preserve"> w gminnym zadaniu pn. „Zakup usług pocztowych”.</w:t>
      </w:r>
    </w:p>
    <w:p w:rsidR="003C12D2" w:rsidRPr="002A28AC" w:rsidRDefault="003C12D2" w:rsidP="003C12D2">
      <w:pPr>
        <w:keepNext/>
        <w:spacing w:line="360" w:lineRule="auto"/>
        <w:ind w:left="567"/>
        <w:jc w:val="both"/>
      </w:pPr>
      <w:r w:rsidRPr="002A28AC">
        <w:t xml:space="preserve">Powyższa zmiana wynika z pokrycia kosztów wysyłki korespondencji informującej kontrahentów o nowych </w:t>
      </w:r>
      <w:r>
        <w:t>numerach kont bankowych Urzędu M</w:t>
      </w:r>
      <w:r w:rsidRPr="002A28AC">
        <w:t>iasta Łodzi oraz korespondencji</w:t>
      </w:r>
      <w:r>
        <w:t xml:space="preserve"> związanej z akcją wymiarową</w:t>
      </w:r>
      <w:r w:rsidRPr="002A28AC">
        <w:t xml:space="preserve"> 2022.</w:t>
      </w:r>
    </w:p>
    <w:p w:rsidR="003C12D2" w:rsidRPr="002A28AC" w:rsidRDefault="003C12D2" w:rsidP="003C12D2">
      <w:pPr>
        <w:keepNext/>
        <w:spacing w:line="360" w:lineRule="auto"/>
        <w:jc w:val="both"/>
      </w:pPr>
    </w:p>
    <w:p w:rsidR="003C12D2" w:rsidRPr="002A28AC" w:rsidRDefault="003C12D2" w:rsidP="003C12D2">
      <w:pPr>
        <w:keepNext/>
        <w:spacing w:line="360" w:lineRule="auto"/>
        <w:jc w:val="both"/>
        <w:rPr>
          <w:b/>
          <w:u w:val="single"/>
        </w:rPr>
      </w:pPr>
      <w:r w:rsidRPr="002A28AC">
        <w:rPr>
          <w:b/>
          <w:u w:val="single"/>
        </w:rPr>
        <w:t>Zwiększenie planowanego w budżecie miasta Łodzi na 2022 rok deficytu.</w:t>
      </w:r>
    </w:p>
    <w:p w:rsidR="003C12D2" w:rsidRPr="002A28AC" w:rsidRDefault="003C12D2" w:rsidP="003C12D2">
      <w:pPr>
        <w:keepNext/>
        <w:spacing w:line="360" w:lineRule="auto"/>
        <w:jc w:val="both"/>
      </w:pPr>
      <w:r w:rsidRPr="002A28AC">
        <w:t>W związku z powyższymi zapisami zwiększa się planowany w budżecie Miasta Łodzi</w:t>
      </w:r>
      <w:r w:rsidRPr="002A28AC">
        <w:br/>
        <w:t xml:space="preserve">na 2022 rok deficyt o kwotę </w:t>
      </w:r>
      <w:r w:rsidRPr="002A28AC">
        <w:rPr>
          <w:b/>
          <w:bCs/>
          <w:szCs w:val="20"/>
        </w:rPr>
        <w:t>92.498.793</w:t>
      </w:r>
      <w:r w:rsidRPr="002A28AC">
        <w:rPr>
          <w:bCs/>
          <w:szCs w:val="20"/>
        </w:rPr>
        <w:t xml:space="preserve"> </w:t>
      </w:r>
      <w:r w:rsidRPr="002A28AC">
        <w:rPr>
          <w:b/>
        </w:rPr>
        <w:t>zł</w:t>
      </w:r>
      <w:r w:rsidRPr="002A28AC">
        <w:t xml:space="preserve">. Po uwzględnieniu ww. zwiększony deficyt wynosi </w:t>
      </w:r>
      <w:r w:rsidRPr="002A28AC">
        <w:rPr>
          <w:b/>
        </w:rPr>
        <w:t>851.975.969</w:t>
      </w:r>
      <w:r w:rsidRPr="002A28AC">
        <w:t xml:space="preserve"> </w:t>
      </w:r>
      <w:r w:rsidRPr="002A28AC">
        <w:rPr>
          <w:b/>
        </w:rPr>
        <w:t>zł.</w:t>
      </w:r>
    </w:p>
    <w:p w:rsidR="003C12D2" w:rsidRPr="002A28AC" w:rsidRDefault="003C12D2" w:rsidP="003C12D2">
      <w:pPr>
        <w:keepNext/>
        <w:spacing w:line="360" w:lineRule="auto"/>
        <w:jc w:val="both"/>
      </w:pPr>
    </w:p>
    <w:p w:rsidR="003C12D2" w:rsidRPr="002A28AC" w:rsidRDefault="003C12D2" w:rsidP="003C12D2">
      <w:pPr>
        <w:keepNext/>
        <w:spacing w:line="360" w:lineRule="auto"/>
        <w:jc w:val="both"/>
        <w:rPr>
          <w:b/>
          <w:u w:val="single"/>
        </w:rPr>
      </w:pPr>
      <w:r w:rsidRPr="002A28AC">
        <w:rPr>
          <w:b/>
          <w:u w:val="single"/>
        </w:rPr>
        <w:t>Zmiany w przychodach w 2022 roku.</w:t>
      </w:r>
    </w:p>
    <w:p w:rsidR="003C12D2" w:rsidRPr="002A28AC" w:rsidRDefault="003C12D2" w:rsidP="003C12D2">
      <w:pPr>
        <w:keepNext/>
        <w:spacing w:line="360" w:lineRule="auto"/>
        <w:jc w:val="both"/>
      </w:pPr>
      <w:r w:rsidRPr="002A28AC">
        <w:t xml:space="preserve">Powyższe zmiany obejmują: </w:t>
      </w:r>
    </w:p>
    <w:p w:rsidR="003C12D2" w:rsidRPr="002A28AC" w:rsidRDefault="003C12D2" w:rsidP="003C12D2">
      <w:pPr>
        <w:keepNext/>
        <w:spacing w:line="360" w:lineRule="auto"/>
        <w:jc w:val="both"/>
      </w:pPr>
      <w:r w:rsidRPr="002A28AC">
        <w:t xml:space="preserve">- zwiększenie przychodów z wolnych środków jako nadwyżki środków pieniężnych na rachunku bieżącym o kwotę </w:t>
      </w:r>
      <w:r w:rsidRPr="002A28AC">
        <w:rPr>
          <w:b/>
          <w:bCs/>
          <w:szCs w:val="20"/>
        </w:rPr>
        <w:t xml:space="preserve">90.608.805 </w:t>
      </w:r>
      <w:r w:rsidRPr="002A28AC">
        <w:rPr>
          <w:b/>
        </w:rPr>
        <w:t>zł.</w:t>
      </w:r>
    </w:p>
    <w:p w:rsidR="003C12D2" w:rsidRPr="002A28AC" w:rsidRDefault="003C12D2" w:rsidP="003C12D2">
      <w:pPr>
        <w:keepNext/>
        <w:spacing w:line="360" w:lineRule="auto"/>
        <w:jc w:val="both"/>
        <w:rPr>
          <w:b/>
          <w:bCs/>
          <w:szCs w:val="20"/>
        </w:rPr>
      </w:pPr>
      <w:r w:rsidRPr="002A28AC">
        <w:t xml:space="preserve">- zwiększenie przychodów </w:t>
      </w:r>
      <w:r w:rsidRPr="002A28AC">
        <w:rPr>
          <w:bCs/>
          <w:szCs w:val="20"/>
        </w:rPr>
        <w:t xml:space="preserve">z tytułu </w:t>
      </w:r>
      <w:r w:rsidRPr="002A28AC">
        <w:t xml:space="preserve">niewykorzystanych środków pieniężnych </w:t>
      </w:r>
      <w:r w:rsidRPr="002A28AC">
        <w:rPr>
          <w:bCs/>
          <w:szCs w:val="20"/>
        </w:rPr>
        <w:t xml:space="preserve">na rachunku bieżącym budżetu, wynikających z rozliczenia środków określonych w </w:t>
      </w:r>
      <w:r w:rsidRPr="002A28AC">
        <w:rPr>
          <w:bCs/>
        </w:rPr>
        <w:t>art. 5</w:t>
      </w:r>
      <w:r w:rsidRPr="002A28AC">
        <w:t xml:space="preserve"> ust. 1 pkt 2</w:t>
      </w:r>
      <w:r w:rsidRPr="002A28AC">
        <w:rPr>
          <w:bCs/>
          <w:szCs w:val="20"/>
        </w:rPr>
        <w:t xml:space="preserve"> ustawy o finansach publicznych i dotacji na realizacje projektów z  udziałem tych środków</w:t>
      </w:r>
      <w:r w:rsidRPr="002A28AC">
        <w:t xml:space="preserve"> </w:t>
      </w:r>
      <w:r w:rsidRPr="002A28AC">
        <w:br/>
        <w:t xml:space="preserve">o kwotę </w:t>
      </w:r>
      <w:r w:rsidRPr="002A28AC">
        <w:rPr>
          <w:b/>
          <w:bCs/>
          <w:szCs w:val="20"/>
        </w:rPr>
        <w:t>1.889.988 zł.</w:t>
      </w:r>
    </w:p>
    <w:p w:rsidR="003C12D2" w:rsidRPr="002A28AC" w:rsidRDefault="003C12D2" w:rsidP="003C12D2">
      <w:pPr>
        <w:keepNext/>
        <w:spacing w:line="360" w:lineRule="auto"/>
        <w:ind w:left="567" w:hanging="567"/>
        <w:jc w:val="both"/>
      </w:pPr>
    </w:p>
    <w:p w:rsidR="003C12D2" w:rsidRPr="002A28AC" w:rsidRDefault="003C12D2" w:rsidP="003C12D2">
      <w:pPr>
        <w:keepNext/>
        <w:spacing w:line="360" w:lineRule="auto"/>
        <w:jc w:val="both"/>
        <w:rPr>
          <w:b/>
          <w:u w:val="single"/>
        </w:rPr>
      </w:pPr>
      <w:r w:rsidRPr="002A28AC">
        <w:rPr>
          <w:b/>
          <w:u w:val="single"/>
        </w:rPr>
        <w:t>Zmiany w planowanych w budżecie miasta Łodzi na 2022 rok wydatkach.</w:t>
      </w:r>
    </w:p>
    <w:p w:rsidR="003C12D2" w:rsidRPr="002A28AC" w:rsidRDefault="003C12D2" w:rsidP="003C12D2">
      <w:pPr>
        <w:pStyle w:val="Tekstpodstawowy"/>
        <w:keepNext/>
        <w:tabs>
          <w:tab w:val="left" w:pos="360"/>
        </w:tabs>
        <w:spacing w:line="360" w:lineRule="auto"/>
        <w:ind w:left="360" w:hanging="360"/>
      </w:pPr>
      <w:r w:rsidRPr="002A28AC">
        <w:t>W budżecie na 2022 rok dokonuje się niżej wymienionych zmian:</w:t>
      </w:r>
    </w:p>
    <w:p w:rsidR="003C12D2" w:rsidRPr="002A28AC" w:rsidRDefault="003C12D2" w:rsidP="003C12D2">
      <w:pPr>
        <w:pStyle w:val="Tekstpodstawowy"/>
        <w:keepNext/>
        <w:numPr>
          <w:ilvl w:val="0"/>
          <w:numId w:val="7"/>
        </w:numPr>
        <w:spacing w:line="360" w:lineRule="auto"/>
        <w:ind w:left="567" w:hanging="567"/>
      </w:pPr>
      <w:r w:rsidRPr="002A28AC">
        <w:t xml:space="preserve">zmniejszenia wydatków </w:t>
      </w:r>
      <w:r w:rsidRPr="002A28AC">
        <w:rPr>
          <w:b/>
        </w:rPr>
        <w:t>w Wydziale Budżetu</w:t>
      </w:r>
      <w:r w:rsidRPr="002A28AC">
        <w:t xml:space="preserve"> (dział 758, rozdział 75818) w wysokości </w:t>
      </w:r>
      <w:r w:rsidRPr="002A28AC">
        <w:rPr>
          <w:b/>
        </w:rPr>
        <w:t>50.000 zł</w:t>
      </w:r>
      <w:r w:rsidRPr="002A28AC">
        <w:t xml:space="preserve"> w gminnym zadaniu pn. „Rezerwa celowa na wydatki związane z kulturą”;</w:t>
      </w:r>
    </w:p>
    <w:p w:rsidR="003C12D2" w:rsidRPr="002A28AC" w:rsidRDefault="003C12D2" w:rsidP="003C12D2">
      <w:pPr>
        <w:pStyle w:val="Tekstpodstawowy"/>
        <w:keepNext/>
        <w:widowControl w:val="0"/>
        <w:numPr>
          <w:ilvl w:val="0"/>
          <w:numId w:val="7"/>
        </w:numPr>
        <w:spacing w:line="360" w:lineRule="auto"/>
        <w:ind w:left="567" w:hanging="567"/>
      </w:pPr>
      <w:r w:rsidRPr="002A28AC">
        <w:t xml:space="preserve">zwiększenia wydatków w </w:t>
      </w:r>
      <w:r w:rsidRPr="002A28AC">
        <w:rPr>
          <w:b/>
        </w:rPr>
        <w:t xml:space="preserve">Wydziale Kultury </w:t>
      </w:r>
      <w:r w:rsidRPr="002A28AC">
        <w:t xml:space="preserve">(dział 921, rozdział 92106) w wysokości </w:t>
      </w:r>
      <w:r w:rsidRPr="002A28AC">
        <w:rPr>
          <w:b/>
        </w:rPr>
        <w:t>50.000 zł</w:t>
      </w:r>
      <w:r w:rsidRPr="002A28AC">
        <w:t xml:space="preserve"> w gminnym zadaniu majątkowym pn.: „Zakup samochodu dla potrzeb Teatru </w:t>
      </w:r>
      <w:r w:rsidRPr="002A28AC">
        <w:lastRenderedPageBreak/>
        <w:t>Pinokio w Łodzi”.</w:t>
      </w:r>
    </w:p>
    <w:p w:rsidR="003C12D2" w:rsidRPr="002A28AC" w:rsidRDefault="003C12D2" w:rsidP="003C12D2">
      <w:pPr>
        <w:keepNext/>
        <w:spacing w:line="360" w:lineRule="auto"/>
        <w:ind w:left="142"/>
        <w:jc w:val="both"/>
      </w:pPr>
      <w:r w:rsidRPr="002A28AC">
        <w:t>Zakup jest współfinansowany ze środków Ministerstwa Kultury i Dziedzictwa Narodowego i Sportu. Obecnie posiadane samochody transportowe są wyeksploatowane i wymagają częstych i kosztownych napraw.</w:t>
      </w:r>
    </w:p>
    <w:p w:rsidR="003C12D2" w:rsidRPr="002A28AC" w:rsidRDefault="003C12D2" w:rsidP="003C12D2">
      <w:pPr>
        <w:keepNext/>
        <w:spacing w:line="360" w:lineRule="auto"/>
        <w:ind w:left="142"/>
        <w:jc w:val="both"/>
      </w:pPr>
    </w:p>
    <w:p w:rsidR="003C12D2" w:rsidRPr="002A28AC" w:rsidRDefault="003C12D2" w:rsidP="003C12D2">
      <w:pPr>
        <w:keepNext/>
        <w:spacing w:line="360" w:lineRule="auto"/>
        <w:jc w:val="both"/>
        <w:rPr>
          <w:b/>
          <w:u w:val="single"/>
        </w:rPr>
      </w:pPr>
      <w:r w:rsidRPr="002A28AC">
        <w:rPr>
          <w:b/>
          <w:u w:val="single"/>
        </w:rPr>
        <w:t>Zmiany w planowanych w budżecie miasta Łodzi na 2022 rok wydatkach.</w:t>
      </w:r>
    </w:p>
    <w:p w:rsidR="003C12D2" w:rsidRPr="002A28AC" w:rsidRDefault="003C12D2" w:rsidP="003C12D2">
      <w:pPr>
        <w:pStyle w:val="Tekstpodstawowy"/>
        <w:keepNext/>
        <w:tabs>
          <w:tab w:val="left" w:pos="360"/>
        </w:tabs>
        <w:spacing w:line="360" w:lineRule="auto"/>
        <w:ind w:left="360" w:hanging="360"/>
      </w:pPr>
      <w:r w:rsidRPr="002A28AC">
        <w:t>W budżecie na 2022 rok dokonuje się niżej wymienionych zmian:</w:t>
      </w:r>
    </w:p>
    <w:p w:rsidR="003C12D2" w:rsidRPr="002A28AC" w:rsidRDefault="003C12D2" w:rsidP="003C12D2">
      <w:pPr>
        <w:pStyle w:val="Tekstpodstawowy"/>
        <w:keepNext/>
        <w:numPr>
          <w:ilvl w:val="0"/>
          <w:numId w:val="7"/>
        </w:numPr>
        <w:tabs>
          <w:tab w:val="left" w:pos="426"/>
        </w:tabs>
        <w:spacing w:line="360" w:lineRule="auto"/>
        <w:ind w:left="142" w:hanging="142"/>
      </w:pPr>
      <w:r w:rsidRPr="002A28AC">
        <w:t xml:space="preserve">zmniejszenia wydatków </w:t>
      </w:r>
      <w:r w:rsidRPr="002A28AC">
        <w:rPr>
          <w:b/>
        </w:rPr>
        <w:t>w Wydziale Budżetu</w:t>
      </w:r>
      <w:r w:rsidRPr="002A28AC">
        <w:t xml:space="preserve"> (dział 758, rozdział 75818) w wysokości </w:t>
      </w:r>
      <w:r w:rsidRPr="002A28AC">
        <w:rPr>
          <w:b/>
        </w:rPr>
        <w:t>150.000 zł</w:t>
      </w:r>
      <w:r w:rsidRPr="002A28AC">
        <w:t xml:space="preserve"> w gminnym zadaniu pn. „Rezerwa celowa na zadania bieżące dofinansowane lub planowane do realizacji ze środków zewnętrznych”;</w:t>
      </w:r>
    </w:p>
    <w:p w:rsidR="003C12D2" w:rsidRPr="002A28AC" w:rsidRDefault="003C12D2" w:rsidP="003C12D2">
      <w:pPr>
        <w:pStyle w:val="Tekstpodstawowy"/>
        <w:keepNext/>
        <w:widowControl w:val="0"/>
        <w:numPr>
          <w:ilvl w:val="0"/>
          <w:numId w:val="7"/>
        </w:numPr>
        <w:tabs>
          <w:tab w:val="left" w:pos="284"/>
        </w:tabs>
        <w:spacing w:line="360" w:lineRule="auto"/>
        <w:ind w:left="142" w:hanging="142"/>
      </w:pPr>
      <w:r w:rsidRPr="002A28AC">
        <w:t xml:space="preserve">zwiększenia wydatków w </w:t>
      </w:r>
      <w:r w:rsidRPr="002A28AC">
        <w:rPr>
          <w:b/>
        </w:rPr>
        <w:t xml:space="preserve">Wydziale Kultury </w:t>
      </w:r>
      <w:r w:rsidRPr="002A28AC">
        <w:t xml:space="preserve">(dział 921, rozdział 92106) w wysokości </w:t>
      </w:r>
      <w:r w:rsidRPr="002A28AC">
        <w:rPr>
          <w:b/>
        </w:rPr>
        <w:t>150.000 zł</w:t>
      </w:r>
      <w:r w:rsidRPr="002A28AC">
        <w:t xml:space="preserve"> w powiatowym zadaniu pn.: „Remont podłogi scenicznej w Teatrze Muzycznym”.</w:t>
      </w:r>
    </w:p>
    <w:p w:rsidR="003C12D2" w:rsidRPr="002A28AC" w:rsidRDefault="003C12D2" w:rsidP="003C12D2">
      <w:pPr>
        <w:pStyle w:val="Tekstpodstawowy"/>
        <w:keepNext/>
        <w:widowControl w:val="0"/>
        <w:tabs>
          <w:tab w:val="left" w:pos="284"/>
        </w:tabs>
        <w:spacing w:line="360" w:lineRule="auto"/>
        <w:ind w:left="142"/>
      </w:pPr>
      <w:r w:rsidRPr="002A28AC">
        <w:t>Środki zostaną przeznaczone na zakup desek na naprawę podłogi, które powinny leżakować.</w:t>
      </w:r>
    </w:p>
    <w:p w:rsidR="003C12D2" w:rsidRPr="002A28AC" w:rsidRDefault="003C12D2" w:rsidP="003C12D2">
      <w:pPr>
        <w:keepNext/>
        <w:spacing w:line="360" w:lineRule="auto"/>
        <w:jc w:val="both"/>
      </w:pPr>
    </w:p>
    <w:p w:rsidR="003C12D2" w:rsidRPr="002A28AC" w:rsidRDefault="003C12D2" w:rsidP="003C12D2">
      <w:pPr>
        <w:keepNext/>
        <w:spacing w:line="360" w:lineRule="auto"/>
        <w:jc w:val="both"/>
        <w:rPr>
          <w:b/>
          <w:u w:val="single"/>
        </w:rPr>
      </w:pPr>
      <w:r w:rsidRPr="002A28AC">
        <w:rPr>
          <w:b/>
          <w:u w:val="single"/>
        </w:rPr>
        <w:t>Zmiany w planowanych w budżecie miasta Łodzi na 2022 rok wydatkach.</w:t>
      </w:r>
    </w:p>
    <w:p w:rsidR="003C12D2" w:rsidRPr="002A28AC" w:rsidRDefault="003C12D2" w:rsidP="003C12D2">
      <w:pPr>
        <w:pStyle w:val="Tekstpodstawowy"/>
        <w:keepNext/>
        <w:tabs>
          <w:tab w:val="left" w:pos="360"/>
        </w:tabs>
        <w:spacing w:line="360" w:lineRule="auto"/>
        <w:ind w:left="360" w:hanging="360"/>
      </w:pPr>
      <w:r w:rsidRPr="002A28AC">
        <w:t>W budżecie na 2022 rok dokonuje się niżej wymienionych zmian:</w:t>
      </w:r>
    </w:p>
    <w:p w:rsidR="003C12D2" w:rsidRPr="002A28AC" w:rsidRDefault="003C12D2" w:rsidP="003C12D2">
      <w:pPr>
        <w:pStyle w:val="Tekstpodstawowy"/>
        <w:keepNext/>
        <w:numPr>
          <w:ilvl w:val="0"/>
          <w:numId w:val="7"/>
        </w:numPr>
        <w:spacing w:line="360" w:lineRule="auto"/>
        <w:ind w:left="284" w:hanging="284"/>
      </w:pPr>
      <w:r w:rsidRPr="002A28AC">
        <w:t xml:space="preserve">zmniejszenia wydatków </w:t>
      </w:r>
      <w:r w:rsidRPr="002A28AC">
        <w:rPr>
          <w:b/>
        </w:rPr>
        <w:t>w Wydziale Budżetu</w:t>
      </w:r>
      <w:r w:rsidRPr="002A28AC">
        <w:t xml:space="preserve"> (dział 758, rozdział 75818) w wysokości </w:t>
      </w:r>
      <w:r w:rsidRPr="002A28AC">
        <w:rPr>
          <w:b/>
        </w:rPr>
        <w:t>4.640 zł</w:t>
      </w:r>
      <w:r w:rsidRPr="002A28AC">
        <w:t xml:space="preserve"> w gminnym zadaniu pn. „Rezerwa celowa na zadania bieżące dofinansowane lub planowane do realizacji ze środków zewnętrznych”;</w:t>
      </w:r>
    </w:p>
    <w:p w:rsidR="003C12D2" w:rsidRPr="002A28AC" w:rsidRDefault="003C12D2" w:rsidP="003C12D2">
      <w:pPr>
        <w:pStyle w:val="Tekstpodstawowy"/>
        <w:keepNext/>
        <w:widowControl w:val="0"/>
        <w:numPr>
          <w:ilvl w:val="0"/>
          <w:numId w:val="7"/>
        </w:numPr>
        <w:spacing w:line="360" w:lineRule="auto"/>
        <w:ind w:left="426" w:hanging="426"/>
      </w:pPr>
      <w:r w:rsidRPr="002A28AC">
        <w:t xml:space="preserve">zwiększenia wydatków w </w:t>
      </w:r>
      <w:r w:rsidRPr="002A28AC">
        <w:rPr>
          <w:b/>
        </w:rPr>
        <w:t xml:space="preserve">Wydziale Zdrowia i Spraw Społecznych </w:t>
      </w:r>
      <w:r w:rsidRPr="002A28AC">
        <w:t xml:space="preserve">(dział 851, rozdział 85195) wysokości </w:t>
      </w:r>
      <w:r w:rsidRPr="002A28AC">
        <w:rPr>
          <w:b/>
        </w:rPr>
        <w:t>4.640 zł</w:t>
      </w:r>
      <w:r w:rsidRPr="002A28AC">
        <w:t xml:space="preserve"> w powiatowym zadaniu </w:t>
      </w:r>
      <w:proofErr w:type="spellStart"/>
      <w:r w:rsidRPr="002A28AC">
        <w:t>pn</w:t>
      </w:r>
      <w:proofErr w:type="spellEnd"/>
      <w:r w:rsidRPr="002A28AC">
        <w:t>.„Przepis Na Opiekę - wsparcie osób niesamodzielnych z obszaru ŁOM”.</w:t>
      </w:r>
    </w:p>
    <w:p w:rsidR="003C12D2" w:rsidRPr="002A28AC" w:rsidRDefault="003C12D2" w:rsidP="003C12D2">
      <w:pPr>
        <w:keepNext/>
        <w:spacing w:line="360" w:lineRule="auto"/>
        <w:jc w:val="both"/>
      </w:pPr>
      <w:r w:rsidRPr="002A28AC">
        <w:t>Powyższa zmiana wynika z konieczności odtworzenia środków z 2021 r.</w:t>
      </w:r>
    </w:p>
    <w:p w:rsidR="003C12D2" w:rsidRPr="002A28AC" w:rsidRDefault="003C12D2" w:rsidP="003C12D2">
      <w:pPr>
        <w:keepNext/>
        <w:spacing w:line="360" w:lineRule="auto"/>
        <w:jc w:val="both"/>
      </w:pPr>
    </w:p>
    <w:p w:rsidR="003C12D2" w:rsidRPr="002A28AC" w:rsidRDefault="003C12D2" w:rsidP="003C12D2">
      <w:pPr>
        <w:keepNext/>
        <w:spacing w:line="360" w:lineRule="auto"/>
        <w:jc w:val="both"/>
        <w:rPr>
          <w:b/>
          <w:u w:val="single"/>
        </w:rPr>
      </w:pPr>
      <w:r w:rsidRPr="002A28AC">
        <w:rPr>
          <w:b/>
          <w:u w:val="single"/>
        </w:rPr>
        <w:t>Zmiany w planowanych w budżecie miasta Łodzi na 2022 rok wydatkach.</w:t>
      </w:r>
    </w:p>
    <w:p w:rsidR="003C12D2" w:rsidRPr="002A28AC" w:rsidRDefault="003C12D2" w:rsidP="003C12D2">
      <w:pPr>
        <w:pStyle w:val="Tekstpodstawowy"/>
        <w:keepNext/>
        <w:tabs>
          <w:tab w:val="left" w:pos="360"/>
        </w:tabs>
        <w:spacing w:line="360" w:lineRule="auto"/>
        <w:ind w:left="360" w:hanging="360"/>
      </w:pPr>
      <w:r w:rsidRPr="002A28AC">
        <w:t>W budżecie na 2022 rok dokonuje się niżej wymienionych zmian:</w:t>
      </w:r>
    </w:p>
    <w:p w:rsidR="003C12D2" w:rsidRPr="002A28AC" w:rsidRDefault="003C12D2" w:rsidP="003C12D2">
      <w:pPr>
        <w:pStyle w:val="Tekstpodstawowy"/>
        <w:keepNext/>
        <w:numPr>
          <w:ilvl w:val="0"/>
          <w:numId w:val="7"/>
        </w:numPr>
        <w:spacing w:line="360" w:lineRule="auto"/>
        <w:ind w:left="284" w:hanging="284"/>
      </w:pPr>
      <w:r w:rsidRPr="002A28AC">
        <w:t xml:space="preserve">zmniejszenia wydatków </w:t>
      </w:r>
      <w:r w:rsidRPr="002A28AC">
        <w:rPr>
          <w:b/>
        </w:rPr>
        <w:t>w Wydziale Budżetu</w:t>
      </w:r>
      <w:r w:rsidRPr="002A28AC">
        <w:t xml:space="preserve"> (dział 758, rozdział 75818) w wysokości </w:t>
      </w:r>
      <w:r w:rsidRPr="002A28AC">
        <w:rPr>
          <w:b/>
        </w:rPr>
        <w:t>1.847.500 zł</w:t>
      </w:r>
      <w:r w:rsidRPr="002A28AC">
        <w:t xml:space="preserve"> w gminnym zadaniu majątkowym pn. „Rezerwa celowa na zadania związane z systemem oświaty, w tym edukacji”;</w:t>
      </w:r>
    </w:p>
    <w:p w:rsidR="003C12D2" w:rsidRPr="002A28AC" w:rsidRDefault="003C12D2" w:rsidP="003C12D2">
      <w:pPr>
        <w:pStyle w:val="Tekstpodstawowy"/>
        <w:keepNext/>
        <w:widowControl w:val="0"/>
        <w:numPr>
          <w:ilvl w:val="0"/>
          <w:numId w:val="7"/>
        </w:numPr>
        <w:spacing w:line="360" w:lineRule="auto"/>
        <w:ind w:left="426" w:hanging="426"/>
      </w:pPr>
      <w:r w:rsidRPr="002A28AC">
        <w:t xml:space="preserve">zwiększenia wydatków w </w:t>
      </w:r>
      <w:r w:rsidRPr="002A28AC">
        <w:rPr>
          <w:b/>
        </w:rPr>
        <w:t xml:space="preserve">Wydziale Edukacji </w:t>
      </w:r>
      <w:r w:rsidRPr="002A28AC">
        <w:t xml:space="preserve">(dział 801) wysokości </w:t>
      </w:r>
      <w:r w:rsidRPr="002A28AC">
        <w:rPr>
          <w:b/>
        </w:rPr>
        <w:t>1.847.500 zł</w:t>
      </w:r>
      <w:r w:rsidRPr="002A28AC">
        <w:t xml:space="preserve"> </w:t>
      </w:r>
      <w:r w:rsidRPr="002A28AC">
        <w:br/>
        <w:t>w zadaniach pn.:</w:t>
      </w:r>
    </w:p>
    <w:p w:rsidR="003C12D2" w:rsidRPr="002A28AC" w:rsidRDefault="003C12D2" w:rsidP="003C12D2">
      <w:pPr>
        <w:pStyle w:val="Tekstpodstawowy"/>
        <w:keepNext/>
        <w:widowControl w:val="0"/>
        <w:spacing w:line="360" w:lineRule="auto"/>
        <w:rPr>
          <w:bCs/>
        </w:rPr>
      </w:pPr>
      <w:r w:rsidRPr="002A28AC">
        <w:rPr>
          <w:bCs/>
        </w:rPr>
        <w:t>- „Zabezpieczenie elewacji Przedszkola Miejskiego nr 8 w Łodzi” 200.000 zł,</w:t>
      </w:r>
    </w:p>
    <w:p w:rsidR="003C12D2" w:rsidRPr="002A28AC" w:rsidRDefault="003C12D2" w:rsidP="003C12D2">
      <w:pPr>
        <w:keepNext/>
        <w:spacing w:line="360" w:lineRule="auto"/>
        <w:ind w:left="142"/>
        <w:jc w:val="both"/>
      </w:pPr>
      <w:r w:rsidRPr="002A28AC">
        <w:t xml:space="preserve">Wnioskowane środki pozwolą na zabezpieczenie elewacji budynku Przedszkola Miejskiego nr 8 w Łodzi, przy ul. Zielonej 21, od fundamentów do wysokości I piętra oraz wykonanie izolacji fundamentów. Przesiąkanie wód gruntowych powoduje zawilgocenie elementów budynku placówki, zagrzybienie i zasolenie ścian, powstawanie wykwitów, co prowadzi do </w:t>
      </w:r>
      <w:r w:rsidRPr="002A28AC">
        <w:lastRenderedPageBreak/>
        <w:t>degradacji zabytkowej willi oraz jest szkodliwe dla zdrowia dzieci i pracowników. Odpadające tynki elewacji  stanowią zagrożenie bezpieczeństwa dla dzieci i osób przebywających na terenie.</w:t>
      </w:r>
    </w:p>
    <w:p w:rsidR="003C12D2" w:rsidRPr="002A28AC" w:rsidRDefault="003C12D2" w:rsidP="003C12D2">
      <w:pPr>
        <w:pStyle w:val="Tekstpodstawowy"/>
        <w:keepNext/>
        <w:widowControl w:val="0"/>
        <w:spacing w:line="360" w:lineRule="auto"/>
        <w:rPr>
          <w:bCs/>
        </w:rPr>
      </w:pPr>
    </w:p>
    <w:p w:rsidR="003C12D2" w:rsidRPr="002A28AC" w:rsidRDefault="003C12D2" w:rsidP="003C12D2">
      <w:pPr>
        <w:pStyle w:val="Tekstpodstawowy"/>
        <w:keepNext/>
        <w:widowControl w:val="0"/>
        <w:spacing w:line="360" w:lineRule="auto"/>
        <w:rPr>
          <w:bCs/>
        </w:rPr>
      </w:pPr>
      <w:r w:rsidRPr="002A28AC">
        <w:rPr>
          <w:bCs/>
        </w:rPr>
        <w:t>- „Modernizacja poszycia dachowego budynku kształcenia praktycznego oraz rozbiórka budynku mieszkalnego w Zespole Szkół Poligraficznych w Łodzi” 360.000 zł,</w:t>
      </w:r>
    </w:p>
    <w:p w:rsidR="003C12D2" w:rsidRPr="002A28AC" w:rsidRDefault="003C12D2" w:rsidP="003C12D2">
      <w:pPr>
        <w:keepNext/>
        <w:spacing w:line="360" w:lineRule="auto"/>
        <w:ind w:left="142"/>
        <w:jc w:val="both"/>
      </w:pPr>
      <w:r w:rsidRPr="002A28AC">
        <w:t xml:space="preserve">Wnioskowane środki pozwolą na wykonanie modernizacji poszycia dachowego budynku kształcenia praktycznego w Zespole Szkół Poligraficznych w Łodzi, przy ul. Edwarda 41 oraz na rozbiórkę budynku mieszkalnego na terenie placówki. W  październiku 2021 roku, do budżetu Miasta zostało wprowadzone zadanie pn. „Modernizacja poszycia dachowego budynku kształcenia praktycznego oraz rozbiórka budynku mieszkalnego w Zespole Szkół Poligraficznych w Łodzi”. Wykonano dokumentację projektowo – kosztorysową. Z uwagi na niewystarczające środki i krótki czas pozostały do końca roku realizacja zadania była niemożliwa. </w:t>
      </w:r>
    </w:p>
    <w:p w:rsidR="003C12D2" w:rsidRPr="002A28AC" w:rsidRDefault="003C12D2" w:rsidP="003C12D2">
      <w:pPr>
        <w:pStyle w:val="Tekstpodstawowy"/>
        <w:keepNext/>
        <w:widowControl w:val="0"/>
        <w:spacing w:line="360" w:lineRule="auto"/>
        <w:rPr>
          <w:bCs/>
        </w:rPr>
      </w:pPr>
    </w:p>
    <w:p w:rsidR="003C12D2" w:rsidRPr="002A28AC" w:rsidRDefault="003C12D2" w:rsidP="003C12D2">
      <w:pPr>
        <w:pStyle w:val="Tekstpodstawowy"/>
        <w:keepNext/>
        <w:widowControl w:val="0"/>
        <w:spacing w:line="360" w:lineRule="auto"/>
        <w:rPr>
          <w:bCs/>
        </w:rPr>
      </w:pPr>
      <w:r w:rsidRPr="002A28AC">
        <w:rPr>
          <w:bCs/>
        </w:rPr>
        <w:t>- „Całkowita wymiana instalacji kanalizacyjnej w Przedszkolu</w:t>
      </w:r>
      <w:r>
        <w:rPr>
          <w:bCs/>
        </w:rPr>
        <w:t xml:space="preserve"> Miejskim nr 200 w Łodzi” 225</w:t>
      </w:r>
      <w:r w:rsidRPr="002A28AC">
        <w:rPr>
          <w:bCs/>
        </w:rPr>
        <w:t>.000 zł,</w:t>
      </w:r>
    </w:p>
    <w:p w:rsidR="003C12D2" w:rsidRPr="002A28AC" w:rsidRDefault="003C12D2" w:rsidP="003C12D2">
      <w:pPr>
        <w:keepNext/>
        <w:spacing w:line="360" w:lineRule="auto"/>
        <w:ind w:left="142"/>
        <w:jc w:val="both"/>
      </w:pPr>
      <w:r w:rsidRPr="002A28AC">
        <w:t xml:space="preserve">Wnioskowane środki pozwolą na całkowitą wymianę zewnętrznej instalacji kanalizacyjnej </w:t>
      </w:r>
      <w:r w:rsidRPr="002A28AC">
        <w:br/>
        <w:t xml:space="preserve">na terenie Przedszkola Miejskiego nr 200 w Łodzi, przy ul. Zamkniętej 1. W roku 2021 </w:t>
      </w:r>
      <w:r w:rsidRPr="002A28AC">
        <w:br/>
        <w:t xml:space="preserve">do budżetu Miasta zostało wprowadzone zadanie pn. „Całkowita wymiana instalacji kanalizacyjnej w Przedszkolu Miejskim nr 200 w Łodzi”. Wykonana została dokumentacja projektowo – kosztorysowa. Placówka wystąpiła z wnioskiem do Zakładu Wodociągów </w:t>
      </w:r>
      <w:r w:rsidRPr="002A28AC">
        <w:br/>
        <w:t xml:space="preserve">i Kanalizacji  w celu otrzymania uzgodnień dokumentacji. Z uwagi na długi czas oczekiwania na uzgodnienia realizacja zadania była niemożliwa w roku ubiegłym. Zewnętrzna instalacja kanalizacyjna na terenie placówki jest niedrożna, pozarastana korzeniami. Interwencje związane z udrożnieniem przewodów przynoszą jedynie doraźny skutek, nieprzynoszący rozwiązania problemu. Zgodnie z opinią  wydaną przez </w:t>
      </w:r>
      <w:proofErr w:type="spellStart"/>
      <w:r w:rsidRPr="002A28AC">
        <w:t>ZWiK</w:t>
      </w:r>
      <w:proofErr w:type="spellEnd"/>
      <w:r w:rsidRPr="002A28AC">
        <w:t xml:space="preserve">, instalacja jest tak zarośnięta, że jednym wyjściem umożliwiającym swobodny odpływ ścieków z posesji jest całkowita jej wymiana. </w:t>
      </w:r>
    </w:p>
    <w:p w:rsidR="003C12D2" w:rsidRPr="002A28AC" w:rsidRDefault="003C12D2" w:rsidP="003C12D2">
      <w:pPr>
        <w:pStyle w:val="Tekstpodstawowy"/>
        <w:keepNext/>
        <w:widowControl w:val="0"/>
        <w:spacing w:line="360" w:lineRule="auto"/>
        <w:rPr>
          <w:bCs/>
        </w:rPr>
      </w:pPr>
    </w:p>
    <w:p w:rsidR="003C12D2" w:rsidRPr="002A28AC" w:rsidRDefault="003C12D2" w:rsidP="003C12D2">
      <w:pPr>
        <w:pStyle w:val="Tekstpodstawowy"/>
        <w:keepNext/>
        <w:widowControl w:val="0"/>
        <w:spacing w:line="360" w:lineRule="auto"/>
        <w:rPr>
          <w:bCs/>
        </w:rPr>
      </w:pPr>
      <w:r w:rsidRPr="002A28AC">
        <w:rPr>
          <w:bCs/>
        </w:rPr>
        <w:t>- „Modernizacja stolarki okiennej w Szkole Podstawowej Specjalnej nr 105 w Łodzi” 312.500 zł,</w:t>
      </w:r>
    </w:p>
    <w:p w:rsidR="003C12D2" w:rsidRPr="002A28AC" w:rsidRDefault="003C12D2" w:rsidP="003C12D2">
      <w:pPr>
        <w:keepNext/>
        <w:spacing w:line="360" w:lineRule="auto"/>
        <w:ind w:left="142"/>
        <w:jc w:val="both"/>
      </w:pPr>
      <w:r w:rsidRPr="002A28AC">
        <w:t xml:space="preserve">Wnioskowane środki pozwolą na wymianę stolarki okiennej w Szkole Podstawowej Specjalnej nr 105 w Łodzi, przy ul. Sucharskiego 2. W roku 2021 do budżetu Miasta zostało wprowadzone zadanie pn. „Modernizacja stolarki okiennej w Szkole Podstawowej Specjalnej nr 105 w Łodzi”. Wykonana została dokumentacja projektowo – kosztorysowa, która została </w:t>
      </w:r>
      <w:r w:rsidRPr="002A28AC">
        <w:lastRenderedPageBreak/>
        <w:t>złożona do Wojewódzkiego Konserwatora Zabytków, celem uzyskania opinii. W grudniu dokumentacja została zaakceptowana przez Konserwatora i został złożony do Wydziału Urbanistyki i Architektury wniosek o pozwolenie na budowę. Z uwagi krótki czas pozostały  do końca roku, realizacja zadania była niemożliwa.</w:t>
      </w:r>
    </w:p>
    <w:p w:rsidR="003C12D2" w:rsidRPr="002A28AC" w:rsidRDefault="003C12D2" w:rsidP="003C12D2">
      <w:pPr>
        <w:pStyle w:val="Tekstpodstawowy"/>
        <w:keepNext/>
        <w:widowControl w:val="0"/>
        <w:spacing w:line="360" w:lineRule="auto"/>
        <w:rPr>
          <w:bCs/>
        </w:rPr>
      </w:pPr>
    </w:p>
    <w:p w:rsidR="003C12D2" w:rsidRPr="002A28AC" w:rsidRDefault="003C12D2" w:rsidP="003C12D2">
      <w:pPr>
        <w:pStyle w:val="Tekstpodstawowy"/>
        <w:keepNext/>
        <w:widowControl w:val="0"/>
        <w:spacing w:line="360" w:lineRule="auto"/>
        <w:rPr>
          <w:bCs/>
        </w:rPr>
      </w:pPr>
      <w:r w:rsidRPr="002A28AC">
        <w:rPr>
          <w:bCs/>
        </w:rPr>
        <w:t>- „Modernizacja poszycia dachowego w Zespole Szkolno-Przedszkolnym nr 6 w Łodzi” 750.000 zł.</w:t>
      </w:r>
    </w:p>
    <w:p w:rsidR="003C12D2" w:rsidRPr="002A28AC" w:rsidRDefault="003C12D2" w:rsidP="003C12D2">
      <w:pPr>
        <w:keepNext/>
        <w:spacing w:line="360" w:lineRule="auto"/>
        <w:ind w:left="142"/>
        <w:jc w:val="both"/>
      </w:pPr>
      <w:r w:rsidRPr="002A28AC">
        <w:t xml:space="preserve">Wnioskowane środki pozwolą na modernizację pokrycia dachowego budynku Zespołu </w:t>
      </w:r>
      <w:proofErr w:type="spellStart"/>
      <w:r w:rsidRPr="002A28AC">
        <w:t>Szkolno</w:t>
      </w:r>
      <w:proofErr w:type="spellEnd"/>
      <w:r w:rsidRPr="002A28AC">
        <w:t xml:space="preserve"> – Przedszkolnego nr 6 w Łodzi, przy ul. Janosika 136.  W roku 2021 do budżetu Miasta zostało wprowadzone zadanie pn. „Modernizacja poszycia dachowego w Zespole Szkolno-Przedszkolnym nr 6 w Łodzi”. Placówka dwukrotnie przeprowadzała postępowania przetargowe, w obu przypadkach ceny złożonych ofert przekraczały posiadane środki.  Ze względu na krótki czas pozostały do końca roku i warunki atmosferyczne, realizacja zadania nie była możliwa w ubiegłym roku.</w:t>
      </w:r>
    </w:p>
    <w:p w:rsidR="003C12D2" w:rsidRPr="002A28AC" w:rsidRDefault="003C12D2" w:rsidP="003C12D2">
      <w:pPr>
        <w:keepNext/>
        <w:spacing w:line="360" w:lineRule="auto"/>
        <w:jc w:val="both"/>
      </w:pPr>
    </w:p>
    <w:p w:rsidR="003C12D2" w:rsidRPr="002A28AC" w:rsidRDefault="003C12D2" w:rsidP="003C12D2">
      <w:pPr>
        <w:pStyle w:val="Tekstpodstawowy"/>
        <w:keepNext/>
        <w:widowControl w:val="0"/>
        <w:spacing w:line="360" w:lineRule="auto"/>
        <w:rPr>
          <w:b/>
          <w:bCs/>
          <w:u w:val="single"/>
        </w:rPr>
      </w:pPr>
      <w:r w:rsidRPr="002A28AC">
        <w:rPr>
          <w:b/>
          <w:bCs/>
          <w:u w:val="single"/>
        </w:rPr>
        <w:t>Przeniesienia planowanych w budżecie miasta Łodzi na 2022 rok dochodów.</w:t>
      </w:r>
    </w:p>
    <w:p w:rsidR="003C12D2" w:rsidRPr="002A28AC" w:rsidRDefault="003C12D2" w:rsidP="003C12D2">
      <w:pPr>
        <w:keepNext/>
        <w:tabs>
          <w:tab w:val="left" w:pos="142"/>
        </w:tabs>
        <w:spacing w:line="360" w:lineRule="auto"/>
        <w:jc w:val="both"/>
      </w:pPr>
    </w:p>
    <w:p w:rsidR="003C12D2" w:rsidRPr="002A28AC" w:rsidRDefault="003C12D2" w:rsidP="003C12D2">
      <w:pPr>
        <w:pStyle w:val="Tekstpodstawowy"/>
        <w:keepNext/>
        <w:widowControl w:val="0"/>
        <w:spacing w:line="360" w:lineRule="auto"/>
        <w:rPr>
          <w:bCs/>
        </w:rPr>
      </w:pPr>
      <w:r w:rsidRPr="002A28AC">
        <w:rPr>
          <w:bCs/>
        </w:rPr>
        <w:t xml:space="preserve">W </w:t>
      </w:r>
      <w:r w:rsidRPr="002A28AC">
        <w:rPr>
          <w:b/>
          <w:bCs/>
        </w:rPr>
        <w:t xml:space="preserve">Wydziale Finansowym </w:t>
      </w:r>
      <w:r w:rsidRPr="002A28AC">
        <w:rPr>
          <w:bCs/>
        </w:rPr>
        <w:t xml:space="preserve">dokonuje się przeniesienia w wysokości </w:t>
      </w:r>
      <w:r w:rsidRPr="002A28AC">
        <w:rPr>
          <w:b/>
          <w:bCs/>
        </w:rPr>
        <w:t>200.000</w:t>
      </w:r>
      <w:r w:rsidRPr="002A28AC">
        <w:rPr>
          <w:bCs/>
        </w:rPr>
        <w:t xml:space="preserve"> </w:t>
      </w:r>
      <w:r w:rsidRPr="002A28AC">
        <w:rPr>
          <w:b/>
          <w:bCs/>
        </w:rPr>
        <w:t xml:space="preserve">zł </w:t>
      </w:r>
      <w:r w:rsidRPr="002A28AC">
        <w:rPr>
          <w:b/>
          <w:bCs/>
        </w:rPr>
        <w:br/>
      </w:r>
      <w:r w:rsidRPr="002A28AC">
        <w:rPr>
          <w:bCs/>
        </w:rPr>
        <w:t>z rozdziału 90026 do rozdziału 90002  gminnego zadania pn.: „POZOSTAŁE DOCHODY:</w:t>
      </w:r>
      <w:r w:rsidRPr="002A28AC">
        <w:t xml:space="preserve"> </w:t>
      </w:r>
      <w:r w:rsidRPr="002A28AC">
        <w:rPr>
          <w:bCs/>
        </w:rPr>
        <w:t>odsetki od wpłat za gospodarowanie odpadami komunalnymi osoby fizyczne i prawne”</w:t>
      </w:r>
    </w:p>
    <w:p w:rsidR="003C12D2" w:rsidRPr="002A28AC" w:rsidRDefault="003C12D2" w:rsidP="003C12D2">
      <w:pPr>
        <w:pStyle w:val="Tekstpodstawowy"/>
        <w:keepNext/>
        <w:widowControl w:val="0"/>
        <w:spacing w:line="360" w:lineRule="auto"/>
        <w:rPr>
          <w:bCs/>
        </w:rPr>
      </w:pPr>
      <w:r w:rsidRPr="002A28AC">
        <w:rPr>
          <w:bCs/>
        </w:rPr>
        <w:t>Powyższa zmiana związana jest z dostosowaniem zapisów do klasyfikacji budżetowej.</w:t>
      </w:r>
    </w:p>
    <w:p w:rsidR="003C12D2" w:rsidRPr="002A28AC" w:rsidRDefault="003C12D2" w:rsidP="003C12D2">
      <w:pPr>
        <w:keepNext/>
        <w:tabs>
          <w:tab w:val="left" w:pos="142"/>
        </w:tabs>
        <w:spacing w:line="360" w:lineRule="auto"/>
        <w:jc w:val="both"/>
      </w:pPr>
    </w:p>
    <w:p w:rsidR="003C12D2" w:rsidRPr="002A28AC" w:rsidRDefault="003C12D2" w:rsidP="003C12D2">
      <w:pPr>
        <w:pStyle w:val="Tekstpodstawowy"/>
        <w:keepNext/>
        <w:widowControl w:val="0"/>
        <w:spacing w:line="360" w:lineRule="auto"/>
        <w:rPr>
          <w:b/>
          <w:bCs/>
          <w:u w:val="single"/>
        </w:rPr>
      </w:pPr>
      <w:r w:rsidRPr="002A28AC">
        <w:rPr>
          <w:b/>
          <w:bCs/>
          <w:u w:val="single"/>
        </w:rPr>
        <w:t>Przeniesienia planowanych w budżecie miasta Łodzi na 2022 rok wydatków.</w:t>
      </w:r>
    </w:p>
    <w:p w:rsidR="003C12D2" w:rsidRPr="002A28AC" w:rsidRDefault="003C12D2" w:rsidP="003C12D2">
      <w:pPr>
        <w:pStyle w:val="Tekstpodstawowy"/>
        <w:keepNext/>
        <w:widowControl w:val="0"/>
        <w:spacing w:line="360" w:lineRule="auto"/>
        <w:rPr>
          <w:bCs/>
        </w:rPr>
      </w:pPr>
    </w:p>
    <w:p w:rsidR="003C12D2" w:rsidRPr="002A28AC" w:rsidRDefault="003C12D2" w:rsidP="003C12D2">
      <w:pPr>
        <w:pStyle w:val="Tekstpodstawowy"/>
        <w:keepNext/>
        <w:widowControl w:val="0"/>
        <w:spacing w:line="360" w:lineRule="auto"/>
        <w:rPr>
          <w:bCs/>
        </w:rPr>
      </w:pPr>
      <w:r w:rsidRPr="002A28AC">
        <w:rPr>
          <w:bCs/>
        </w:rPr>
        <w:t xml:space="preserve">W </w:t>
      </w:r>
      <w:r w:rsidRPr="002A28AC">
        <w:rPr>
          <w:b/>
          <w:bCs/>
        </w:rPr>
        <w:t xml:space="preserve">Wydziale Zdrowia i Spraw Społecznych </w:t>
      </w:r>
      <w:r w:rsidRPr="002A28AC">
        <w:t xml:space="preserve">(dział 851, rozdział 85149)  </w:t>
      </w:r>
      <w:r w:rsidRPr="002A28AC">
        <w:rPr>
          <w:bCs/>
        </w:rPr>
        <w:t xml:space="preserve"> dokonuje się przeniesienia w wysokości </w:t>
      </w:r>
      <w:r w:rsidRPr="002A28AC">
        <w:rPr>
          <w:b/>
          <w:bCs/>
        </w:rPr>
        <w:t>100.000</w:t>
      </w:r>
      <w:r w:rsidRPr="002A28AC">
        <w:rPr>
          <w:bCs/>
        </w:rPr>
        <w:t xml:space="preserve"> </w:t>
      </w:r>
      <w:r w:rsidRPr="002A28AC">
        <w:rPr>
          <w:b/>
          <w:bCs/>
        </w:rPr>
        <w:t xml:space="preserve">zł </w:t>
      </w:r>
      <w:r w:rsidRPr="002A28AC">
        <w:rPr>
          <w:bCs/>
        </w:rPr>
        <w:t>w gminnym zadaniu pn. „Program „Aktywizacja 60+”</w:t>
      </w:r>
      <w:r w:rsidRPr="002A28AC">
        <w:t xml:space="preserve">  </w:t>
      </w:r>
      <w:r w:rsidRPr="002A28AC">
        <w:rPr>
          <w:bCs/>
        </w:rPr>
        <w:t xml:space="preserve"> Środki zostaną przeznaczone na organizację Łódzkich </w:t>
      </w:r>
      <w:proofErr w:type="spellStart"/>
      <w:r w:rsidRPr="002A28AC">
        <w:rPr>
          <w:bCs/>
        </w:rPr>
        <w:t>Senioraliów</w:t>
      </w:r>
      <w:proofErr w:type="spellEnd"/>
      <w:r w:rsidRPr="002A28AC">
        <w:rPr>
          <w:bCs/>
        </w:rPr>
        <w:t>.</w:t>
      </w:r>
    </w:p>
    <w:p w:rsidR="003C12D2" w:rsidRPr="002A28AC" w:rsidRDefault="003C12D2" w:rsidP="003C12D2">
      <w:pPr>
        <w:pStyle w:val="Tekstpodstawowy"/>
        <w:keepNext/>
        <w:widowControl w:val="0"/>
        <w:spacing w:line="360" w:lineRule="auto"/>
        <w:rPr>
          <w:bCs/>
        </w:rPr>
      </w:pPr>
    </w:p>
    <w:p w:rsidR="003C12D2" w:rsidRPr="002A28AC" w:rsidRDefault="003C12D2" w:rsidP="003C12D2">
      <w:pPr>
        <w:pStyle w:val="Tekstpodstawowy"/>
        <w:keepNext/>
        <w:widowControl w:val="0"/>
        <w:spacing w:line="360" w:lineRule="auto"/>
      </w:pPr>
      <w:r w:rsidRPr="002A28AC">
        <w:t xml:space="preserve">Dokonuje się przeniesienia z </w:t>
      </w:r>
      <w:r w:rsidRPr="002A28AC">
        <w:rPr>
          <w:b/>
        </w:rPr>
        <w:t>Zarządu Dróg i Transportu</w:t>
      </w:r>
      <w:r w:rsidRPr="002A28AC">
        <w:t xml:space="preserve"> (dział 600, rozdział 60004) </w:t>
      </w:r>
      <w:r w:rsidRPr="002A28AC">
        <w:br/>
        <w:t xml:space="preserve">w wysokości </w:t>
      </w:r>
      <w:r w:rsidRPr="002A28AC">
        <w:rPr>
          <w:b/>
        </w:rPr>
        <w:t>655.475 zł</w:t>
      </w:r>
      <w:r w:rsidRPr="002A28AC">
        <w:t xml:space="preserve"> z gminnego zadania pn. „Utrzymanie infrastruktury systemu sterowania ruchem” do </w:t>
      </w:r>
      <w:r w:rsidRPr="002A28AC">
        <w:rPr>
          <w:b/>
        </w:rPr>
        <w:t>Biura Inżyniera Miasta</w:t>
      </w:r>
      <w:r w:rsidRPr="002A28AC">
        <w:t xml:space="preserve"> (dział 600, rozdział 60004) na gminne zadanie pn. „Utrzymanie infrastruktury systemu sterowania ruchem”.</w:t>
      </w:r>
    </w:p>
    <w:p w:rsidR="003C12D2" w:rsidRPr="002A28AC" w:rsidRDefault="003C12D2" w:rsidP="003C12D2">
      <w:pPr>
        <w:pStyle w:val="Tekstpodstawowy"/>
        <w:keepNext/>
        <w:widowControl w:val="0"/>
        <w:spacing w:line="360" w:lineRule="auto"/>
      </w:pPr>
      <w:r w:rsidRPr="002A28AC">
        <w:t>Powyższa zmiana wynika z częściowego przejęcia zadania związanego z zarządzaniem Obszarowym Systemem Sterowania Ruchem.</w:t>
      </w:r>
    </w:p>
    <w:p w:rsidR="003C12D2" w:rsidRPr="002A28AC" w:rsidRDefault="003C12D2" w:rsidP="003C12D2">
      <w:pPr>
        <w:pStyle w:val="Tekstpodstawowy"/>
        <w:keepNext/>
        <w:widowControl w:val="0"/>
        <w:spacing w:line="360" w:lineRule="auto"/>
      </w:pPr>
    </w:p>
    <w:p w:rsidR="003C12D2" w:rsidRPr="002A28AC" w:rsidRDefault="003C12D2" w:rsidP="003C12D2">
      <w:pPr>
        <w:pStyle w:val="Tekstpodstawowy"/>
        <w:keepNext/>
        <w:widowControl w:val="0"/>
        <w:spacing w:line="360" w:lineRule="auto"/>
      </w:pPr>
      <w:r w:rsidRPr="002A28AC">
        <w:rPr>
          <w:bCs/>
        </w:rPr>
        <w:t xml:space="preserve">Dokonuje się przeniesienia z </w:t>
      </w:r>
      <w:r w:rsidRPr="002A28AC">
        <w:rPr>
          <w:b/>
          <w:bCs/>
        </w:rPr>
        <w:t>Zarządu Zieleni Miejskiej</w:t>
      </w:r>
      <w:r w:rsidRPr="002A28AC">
        <w:rPr>
          <w:bCs/>
        </w:rPr>
        <w:t xml:space="preserve"> </w:t>
      </w:r>
      <w:r w:rsidRPr="002A28AC">
        <w:t xml:space="preserve">(dział 900, rozdział 90004) </w:t>
      </w:r>
      <w:r w:rsidRPr="002A28AC">
        <w:br/>
      </w:r>
      <w:r w:rsidRPr="002A28AC">
        <w:lastRenderedPageBreak/>
        <w:t xml:space="preserve">w wysokości </w:t>
      </w:r>
      <w:r w:rsidRPr="002A28AC">
        <w:rPr>
          <w:b/>
        </w:rPr>
        <w:t>830.500 zł do  Zarządu Inwestycji Miejskich</w:t>
      </w:r>
      <w:r w:rsidRPr="002A28AC">
        <w:t xml:space="preserve">  gminnych zadań majątkowych pn.:</w:t>
      </w:r>
    </w:p>
    <w:p w:rsidR="003C12D2" w:rsidRPr="002A28AC" w:rsidRDefault="003C12D2" w:rsidP="003C12D2">
      <w:pPr>
        <w:pStyle w:val="Tekstpodstawowy"/>
        <w:keepNext/>
        <w:widowControl w:val="0"/>
        <w:spacing w:line="360" w:lineRule="auto"/>
        <w:rPr>
          <w:bCs/>
        </w:rPr>
      </w:pPr>
      <w:r w:rsidRPr="002A28AC">
        <w:rPr>
          <w:bCs/>
        </w:rPr>
        <w:t>- „Góra frajdy przy Olsztyńskiej/Brzóski/Sędziowskiej, park im. Andrzeja Struga” 170.000 zł</w:t>
      </w:r>
    </w:p>
    <w:p w:rsidR="003C12D2" w:rsidRPr="002A28AC" w:rsidRDefault="003C12D2" w:rsidP="003C12D2">
      <w:pPr>
        <w:pStyle w:val="Tekstpodstawowy"/>
        <w:keepNext/>
        <w:widowControl w:val="0"/>
        <w:spacing w:line="360" w:lineRule="auto"/>
        <w:rPr>
          <w:bCs/>
        </w:rPr>
      </w:pPr>
      <w:r w:rsidRPr="002A28AC">
        <w:rPr>
          <w:bCs/>
        </w:rPr>
        <w:t>- „Plac zabaw w Parku na Jasieniem - nowy sprzęt do zabawy i rekreacji dla dzieci” 35.000 zł</w:t>
      </w:r>
    </w:p>
    <w:p w:rsidR="003C12D2" w:rsidRPr="002A28AC" w:rsidRDefault="003C12D2" w:rsidP="003C12D2">
      <w:pPr>
        <w:pStyle w:val="Tekstpodstawowy"/>
        <w:keepNext/>
        <w:widowControl w:val="0"/>
        <w:spacing w:line="360" w:lineRule="auto"/>
        <w:rPr>
          <w:bCs/>
        </w:rPr>
      </w:pPr>
      <w:r w:rsidRPr="002A28AC">
        <w:rPr>
          <w:bCs/>
        </w:rPr>
        <w:t>- „Doposażenie placu zabaw w parku im. 3 Maja” 305.000 zł,</w:t>
      </w:r>
    </w:p>
    <w:p w:rsidR="003C12D2" w:rsidRPr="002A28AC" w:rsidRDefault="003C12D2" w:rsidP="003C12D2">
      <w:pPr>
        <w:pStyle w:val="Tekstpodstawowy"/>
        <w:keepNext/>
        <w:widowControl w:val="0"/>
        <w:spacing w:line="360" w:lineRule="auto"/>
        <w:rPr>
          <w:bCs/>
        </w:rPr>
      </w:pPr>
      <w:r w:rsidRPr="002A28AC">
        <w:rPr>
          <w:bCs/>
        </w:rPr>
        <w:t>- „Wesołe zjeżdżalnie w wesołym Podolskim - wspinaczki i zjeżdżalnie na "górce” 195.000 zł,</w:t>
      </w:r>
    </w:p>
    <w:p w:rsidR="003C12D2" w:rsidRPr="002A28AC" w:rsidRDefault="003C12D2" w:rsidP="003C12D2">
      <w:pPr>
        <w:pStyle w:val="Tekstpodstawowy"/>
        <w:keepNext/>
        <w:widowControl w:val="0"/>
        <w:spacing w:line="360" w:lineRule="auto"/>
        <w:rPr>
          <w:bCs/>
        </w:rPr>
      </w:pPr>
      <w:r w:rsidRPr="002A28AC">
        <w:rPr>
          <w:bCs/>
        </w:rPr>
        <w:t>- „Wesoły pies w wesołym Podolskim - psi plac zabaw w Parku Podolskim” 125.500 zł.</w:t>
      </w:r>
    </w:p>
    <w:p w:rsidR="003C12D2" w:rsidRPr="002A28AC" w:rsidRDefault="003C12D2" w:rsidP="003C12D2">
      <w:pPr>
        <w:pStyle w:val="Tekstpodstawowy"/>
        <w:keepNext/>
        <w:widowControl w:val="0"/>
        <w:spacing w:line="360" w:lineRule="auto"/>
        <w:rPr>
          <w:bCs/>
        </w:rPr>
      </w:pPr>
      <w:r w:rsidRPr="002A28AC">
        <w:rPr>
          <w:bCs/>
        </w:rPr>
        <w:t xml:space="preserve">Powyższe zmiany </w:t>
      </w:r>
      <w:r>
        <w:rPr>
          <w:bCs/>
        </w:rPr>
        <w:t>dokonuje się w związku ze zmianą</w:t>
      </w:r>
      <w:r w:rsidRPr="002A28AC">
        <w:rPr>
          <w:bCs/>
        </w:rPr>
        <w:t xml:space="preserve"> realizatora zadania.</w:t>
      </w:r>
    </w:p>
    <w:p w:rsidR="003C12D2" w:rsidRPr="002A28AC" w:rsidRDefault="003C12D2" w:rsidP="003C12D2">
      <w:pPr>
        <w:pStyle w:val="Tekstpodstawowy"/>
        <w:keepNext/>
        <w:widowControl w:val="0"/>
        <w:spacing w:line="360" w:lineRule="auto"/>
        <w:rPr>
          <w:bCs/>
        </w:rPr>
      </w:pPr>
    </w:p>
    <w:p w:rsidR="003C12D2" w:rsidRPr="002A28AC" w:rsidRDefault="003C12D2" w:rsidP="003C12D2">
      <w:pPr>
        <w:pStyle w:val="Tekstpodstawowy"/>
        <w:keepNext/>
        <w:widowControl w:val="0"/>
        <w:spacing w:line="360" w:lineRule="auto"/>
      </w:pPr>
      <w:r w:rsidRPr="002A28AC">
        <w:t xml:space="preserve">Dokonuje się przeniesienia z </w:t>
      </w:r>
      <w:r w:rsidRPr="002A28AC">
        <w:rPr>
          <w:b/>
        </w:rPr>
        <w:t>Biura Rewitalizacji i Mieszkalnictwa</w:t>
      </w:r>
      <w:r w:rsidRPr="002A28AC">
        <w:t xml:space="preserve"> (dział 700, rozdział 70095) w wysokości </w:t>
      </w:r>
      <w:r w:rsidRPr="002A28AC">
        <w:rPr>
          <w:b/>
        </w:rPr>
        <w:t>360.000 zł</w:t>
      </w:r>
      <w:r w:rsidRPr="002A28AC">
        <w:t xml:space="preserve"> z gminnego zadania majątkowego pn. „Realizacja programów i projektów mieszkaniowych” do </w:t>
      </w:r>
      <w:r w:rsidRPr="002A28AC">
        <w:rPr>
          <w:b/>
        </w:rPr>
        <w:t>Zarządu Inwestycji Miejskich</w:t>
      </w:r>
      <w:r w:rsidRPr="002A28AC">
        <w:t xml:space="preserve"> (dział 700, rozdział 70095) na gminne zadanie majątkowe pn. „Rewitalizacja obszarowa - Projekty 1-8 - wydatki nieobjęte umowami o dofinansowanie”.</w:t>
      </w:r>
    </w:p>
    <w:p w:rsidR="003C12D2" w:rsidRPr="002A28AC" w:rsidRDefault="003C12D2" w:rsidP="003C12D2">
      <w:pPr>
        <w:pStyle w:val="Tekstpodstawowy"/>
        <w:keepNext/>
        <w:widowControl w:val="0"/>
        <w:spacing w:line="360" w:lineRule="auto"/>
      </w:pPr>
      <w:r w:rsidRPr="002A28AC">
        <w:t>Środki zostaną przeznaczone na przygotowanie dokumentacji projektowej dla nieruchomości przy ul. Włókienniczej 1 w Łodzi, wraz z uzyskaniem pozwolenia na budowę.</w:t>
      </w:r>
    </w:p>
    <w:p w:rsidR="003C12D2" w:rsidRPr="002A28AC" w:rsidRDefault="003C12D2" w:rsidP="003C12D2">
      <w:pPr>
        <w:pStyle w:val="Tekstpodstawowy"/>
        <w:keepNext/>
        <w:widowControl w:val="0"/>
        <w:spacing w:line="360" w:lineRule="auto"/>
      </w:pPr>
    </w:p>
    <w:p w:rsidR="003C12D2" w:rsidRPr="002A28AC" w:rsidRDefault="003C12D2" w:rsidP="003C12D2">
      <w:pPr>
        <w:keepNext/>
        <w:widowControl w:val="0"/>
        <w:spacing w:line="360" w:lineRule="auto"/>
        <w:jc w:val="both"/>
        <w:rPr>
          <w:b/>
          <w:u w:val="single"/>
        </w:rPr>
      </w:pPr>
      <w:r w:rsidRPr="002A28AC">
        <w:rPr>
          <w:b/>
          <w:u w:val="single"/>
        </w:rPr>
        <w:t>Zmiany w „Zestawieniu planowanych kwot dotacji udzielanych z budżetu miasta Łodzi na 2022 rok”.</w:t>
      </w:r>
    </w:p>
    <w:p w:rsidR="003C12D2" w:rsidRPr="002A28AC" w:rsidRDefault="003C12D2" w:rsidP="003C12D2">
      <w:pPr>
        <w:keepNext/>
        <w:widowControl w:val="0"/>
        <w:tabs>
          <w:tab w:val="left" w:pos="3240"/>
        </w:tabs>
        <w:jc w:val="both"/>
        <w:rPr>
          <w:b/>
          <w:u w:val="single"/>
        </w:rPr>
      </w:pPr>
      <w:r w:rsidRPr="002A28AC">
        <w:rPr>
          <w:b/>
          <w:u w:val="single"/>
        </w:rPr>
        <w:t>Zmiany w zestawieniu „Rezerwy ogólna i celowe budżetu miasta Łodzi na 2022 r”.</w:t>
      </w:r>
    </w:p>
    <w:p w:rsidR="003C12D2" w:rsidRPr="002A28AC" w:rsidRDefault="003C12D2" w:rsidP="003C12D2">
      <w:pPr>
        <w:keepNext/>
        <w:widowControl w:val="0"/>
        <w:tabs>
          <w:tab w:val="left" w:pos="3240"/>
        </w:tabs>
        <w:jc w:val="both"/>
        <w:rPr>
          <w:b/>
          <w:u w:val="single"/>
        </w:rPr>
      </w:pPr>
    </w:p>
    <w:p w:rsidR="003C12D2" w:rsidRDefault="003C12D2" w:rsidP="003C12D2">
      <w:pPr>
        <w:pStyle w:val="Tekstpodstawowy"/>
        <w:keepNext/>
        <w:widowControl w:val="0"/>
        <w:rPr>
          <w:b/>
          <w:u w:val="single"/>
        </w:rPr>
      </w:pPr>
      <w:r w:rsidRPr="002A28AC">
        <w:rPr>
          <w:b/>
          <w:u w:val="single"/>
        </w:rPr>
        <w:t xml:space="preserve">Zmiany w „Planie dochodów rachunku dochodów jednostek, o których mowa w art. 223 ust 1, oraz wydatków nimi finansowanych na 2022 rok” </w:t>
      </w:r>
    </w:p>
    <w:p w:rsidR="003C12D2" w:rsidRPr="002A28AC" w:rsidRDefault="003C12D2" w:rsidP="003C12D2">
      <w:pPr>
        <w:pStyle w:val="Tekstpodstawowy"/>
        <w:keepNext/>
        <w:widowControl w:val="0"/>
        <w:rPr>
          <w:b/>
          <w:u w:val="single"/>
        </w:rPr>
      </w:pPr>
    </w:p>
    <w:p w:rsidR="003C12D2" w:rsidRPr="002A28AC" w:rsidRDefault="003C12D2" w:rsidP="003C12D2">
      <w:pPr>
        <w:keepNext/>
        <w:widowControl w:val="0"/>
        <w:tabs>
          <w:tab w:val="left" w:pos="0"/>
          <w:tab w:val="left" w:pos="851"/>
        </w:tabs>
        <w:ind w:left="74" w:hanging="74"/>
        <w:jc w:val="both"/>
        <w:rPr>
          <w:b/>
          <w:u w:val="single"/>
        </w:rPr>
      </w:pPr>
      <w:r w:rsidRPr="002A28AC">
        <w:rPr>
          <w:b/>
          <w:u w:val="single"/>
        </w:rPr>
        <w:t>Zmiany w „Dochodach i wydatkach na realizację zadań z zakresu gospodarowania odpadami komunalnymi wynikające z ustawy o utrzymaniu czystości i porządku w gminach na 2022 rok”.</w:t>
      </w:r>
    </w:p>
    <w:p w:rsidR="003C12D2" w:rsidRPr="002A28AC" w:rsidRDefault="003C12D2" w:rsidP="003C12D2">
      <w:pPr>
        <w:keepNext/>
        <w:widowControl w:val="0"/>
        <w:tabs>
          <w:tab w:val="left" w:pos="0"/>
          <w:tab w:val="left" w:pos="851"/>
        </w:tabs>
        <w:ind w:left="74" w:hanging="74"/>
        <w:jc w:val="both"/>
      </w:pPr>
    </w:p>
    <w:p w:rsidR="003C12D2" w:rsidRPr="00716507" w:rsidRDefault="003C12D2" w:rsidP="003C12D2">
      <w:pPr>
        <w:keepNext/>
        <w:jc w:val="both"/>
        <w:rPr>
          <w:b/>
          <w:u w:val="single"/>
        </w:rPr>
      </w:pPr>
      <w:r w:rsidRPr="002A28AC">
        <w:rPr>
          <w:b/>
          <w:u w:val="single"/>
        </w:rPr>
        <w:t>Zmiany w „Planie przychodów i kosztów samorządowych zakładów budżetowych na 2022 rok”.</w:t>
      </w:r>
    </w:p>
    <w:p w:rsidR="003C12D2" w:rsidRPr="00C77902" w:rsidRDefault="003C12D2" w:rsidP="003C12D2">
      <w:pPr>
        <w:keepNext/>
        <w:widowControl w:val="0"/>
        <w:tabs>
          <w:tab w:val="left" w:pos="3240"/>
        </w:tabs>
        <w:jc w:val="both"/>
        <w:rPr>
          <w:b/>
          <w:u w:val="single"/>
        </w:rPr>
      </w:pPr>
    </w:p>
    <w:p w:rsidR="003C12D2" w:rsidRPr="00C77902" w:rsidRDefault="003C12D2" w:rsidP="003C12D2">
      <w:pPr>
        <w:pStyle w:val="Tekstpodstawowy"/>
        <w:keepNext/>
        <w:widowControl w:val="0"/>
        <w:spacing w:line="360" w:lineRule="auto"/>
      </w:pPr>
    </w:p>
    <w:p w:rsidR="003C12D2" w:rsidRPr="00937A98" w:rsidRDefault="003C12D2" w:rsidP="003C12D2">
      <w:pPr>
        <w:keepNext/>
        <w:keepLines/>
        <w:tabs>
          <w:tab w:val="left" w:pos="284"/>
          <w:tab w:val="left" w:pos="709"/>
        </w:tabs>
        <w:ind w:hanging="284"/>
        <w:jc w:val="both"/>
      </w:pPr>
    </w:p>
    <w:p w:rsidR="00B43783" w:rsidRDefault="00B43783" w:rsidP="00B97D9D">
      <w:pPr>
        <w:keepNext/>
        <w:keepLines/>
        <w:widowControl w:val="0"/>
        <w:tabs>
          <w:tab w:val="left" w:pos="3240"/>
        </w:tabs>
        <w:ind w:firstLine="4500"/>
        <w:jc w:val="center"/>
      </w:pPr>
    </w:p>
    <w:p w:rsidR="003C12D2" w:rsidRDefault="003C12D2" w:rsidP="00B97D9D">
      <w:pPr>
        <w:keepNext/>
        <w:keepLines/>
        <w:widowControl w:val="0"/>
        <w:tabs>
          <w:tab w:val="left" w:pos="3240"/>
        </w:tabs>
        <w:ind w:firstLine="4500"/>
        <w:jc w:val="center"/>
      </w:pPr>
    </w:p>
    <w:p w:rsidR="003C12D2" w:rsidRDefault="003C12D2" w:rsidP="00B97D9D">
      <w:pPr>
        <w:keepNext/>
        <w:keepLines/>
        <w:widowControl w:val="0"/>
        <w:tabs>
          <w:tab w:val="left" w:pos="3240"/>
        </w:tabs>
        <w:ind w:firstLine="4500"/>
        <w:jc w:val="center"/>
      </w:pPr>
    </w:p>
    <w:p w:rsidR="003C12D2" w:rsidRDefault="003C12D2" w:rsidP="00B97D9D">
      <w:pPr>
        <w:keepNext/>
        <w:keepLines/>
        <w:widowControl w:val="0"/>
        <w:tabs>
          <w:tab w:val="left" w:pos="3240"/>
        </w:tabs>
        <w:ind w:firstLine="4500"/>
        <w:jc w:val="center"/>
      </w:pPr>
    </w:p>
    <w:p w:rsidR="003C12D2" w:rsidRDefault="003C12D2" w:rsidP="00B97D9D">
      <w:pPr>
        <w:keepNext/>
        <w:keepLines/>
        <w:widowControl w:val="0"/>
        <w:tabs>
          <w:tab w:val="left" w:pos="3240"/>
        </w:tabs>
        <w:ind w:firstLine="4500"/>
        <w:jc w:val="center"/>
      </w:pPr>
    </w:p>
    <w:p w:rsidR="003C12D2" w:rsidRDefault="003C12D2" w:rsidP="00B97D9D">
      <w:pPr>
        <w:keepNext/>
        <w:keepLines/>
        <w:widowControl w:val="0"/>
        <w:tabs>
          <w:tab w:val="left" w:pos="3240"/>
        </w:tabs>
        <w:ind w:firstLine="4500"/>
        <w:jc w:val="center"/>
      </w:pPr>
    </w:p>
    <w:p w:rsidR="003C12D2" w:rsidRDefault="003C12D2" w:rsidP="00B97D9D">
      <w:pPr>
        <w:keepNext/>
        <w:keepLines/>
        <w:widowControl w:val="0"/>
        <w:tabs>
          <w:tab w:val="left" w:pos="3240"/>
        </w:tabs>
        <w:ind w:firstLine="4500"/>
        <w:jc w:val="center"/>
      </w:pPr>
    </w:p>
    <w:p w:rsidR="003C12D2" w:rsidRDefault="003C12D2" w:rsidP="00B97D9D">
      <w:pPr>
        <w:keepNext/>
        <w:keepLines/>
        <w:widowControl w:val="0"/>
        <w:tabs>
          <w:tab w:val="left" w:pos="3240"/>
        </w:tabs>
        <w:ind w:firstLine="4500"/>
        <w:jc w:val="center"/>
      </w:pPr>
    </w:p>
    <w:tbl>
      <w:tblPr>
        <w:tblW w:w="0" w:type="auto"/>
        <w:tblCellMar>
          <w:left w:w="0" w:type="dxa"/>
          <w:right w:w="0" w:type="dxa"/>
        </w:tblCellMar>
        <w:tblLook w:val="04A0" w:firstRow="1" w:lastRow="0" w:firstColumn="1" w:lastColumn="0" w:noHBand="0" w:noVBand="1"/>
      </w:tblPr>
      <w:tblGrid>
        <w:gridCol w:w="4870"/>
        <w:gridCol w:w="113"/>
        <w:gridCol w:w="4070"/>
        <w:gridCol w:w="17"/>
      </w:tblGrid>
      <w:tr w:rsidR="003C12D2" w:rsidTr="006F1D26">
        <w:tc>
          <w:tcPr>
            <w:tcW w:w="51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65"/>
              <w:gridCol w:w="2705"/>
            </w:tblGrid>
            <w:tr w:rsidR="003C12D2" w:rsidTr="006F1D26">
              <w:trPr>
                <w:trHeight w:val="205"/>
              </w:trPr>
              <w:tc>
                <w:tcPr>
                  <w:tcW w:w="2267" w:type="dxa"/>
                  <w:tcBorders>
                    <w:top w:val="nil"/>
                    <w:left w:val="nil"/>
                    <w:bottom w:val="nil"/>
                    <w:right w:val="nil"/>
                  </w:tcBorders>
                  <w:tcMar>
                    <w:top w:w="39" w:type="dxa"/>
                    <w:left w:w="39" w:type="dxa"/>
                    <w:bottom w:w="39" w:type="dxa"/>
                    <w:right w:w="39" w:type="dxa"/>
                  </w:tcMar>
                </w:tcPr>
                <w:p w:rsidR="003C12D2" w:rsidRDefault="003C12D2" w:rsidP="006F1D26"/>
              </w:tc>
              <w:tc>
                <w:tcPr>
                  <w:tcW w:w="2834" w:type="dxa"/>
                  <w:tcBorders>
                    <w:top w:val="nil"/>
                    <w:left w:val="nil"/>
                    <w:bottom w:val="nil"/>
                    <w:right w:val="nil"/>
                  </w:tcBorders>
                  <w:tcMar>
                    <w:top w:w="39" w:type="dxa"/>
                    <w:left w:w="39" w:type="dxa"/>
                    <w:bottom w:w="39" w:type="dxa"/>
                    <w:right w:w="39" w:type="dxa"/>
                  </w:tcMar>
                </w:tcPr>
                <w:p w:rsidR="003C12D2" w:rsidRDefault="003C12D2" w:rsidP="006F1D26"/>
              </w:tc>
            </w:tr>
          </w:tbl>
          <w:p w:rsidR="003C12D2" w:rsidRDefault="003C12D2" w:rsidP="006F1D26"/>
        </w:tc>
        <w:tc>
          <w:tcPr>
            <w:tcW w:w="113" w:type="dxa"/>
          </w:tcPr>
          <w:p w:rsidR="003C12D2" w:rsidRDefault="003C12D2" w:rsidP="006F1D26">
            <w:pPr>
              <w:pStyle w:val="EmptyCellLayoutStyle"/>
              <w:spacing w:after="0" w:line="240" w:lineRule="auto"/>
            </w:pPr>
          </w:p>
        </w:tc>
        <w:tc>
          <w:tcPr>
            <w:tcW w:w="4535" w:type="dxa"/>
            <w:vMerge w:val="restart"/>
          </w:tcPr>
          <w:tbl>
            <w:tblPr>
              <w:tblW w:w="0" w:type="auto"/>
              <w:tblCellMar>
                <w:left w:w="0" w:type="dxa"/>
                <w:right w:w="0" w:type="dxa"/>
              </w:tblCellMar>
              <w:tblLook w:val="04A0" w:firstRow="1" w:lastRow="0" w:firstColumn="1" w:lastColumn="0" w:noHBand="0" w:noVBand="1"/>
            </w:tblPr>
            <w:tblGrid>
              <w:gridCol w:w="4070"/>
            </w:tblGrid>
            <w:tr w:rsidR="003C12D2" w:rsidTr="006F1D26">
              <w:trPr>
                <w:trHeight w:val="1055"/>
              </w:trPr>
              <w:tc>
                <w:tcPr>
                  <w:tcW w:w="4535" w:type="dxa"/>
                  <w:tcBorders>
                    <w:top w:val="nil"/>
                    <w:left w:val="nil"/>
                    <w:bottom w:val="nil"/>
                    <w:right w:val="nil"/>
                  </w:tcBorders>
                  <w:tcMar>
                    <w:top w:w="39" w:type="dxa"/>
                    <w:left w:w="39" w:type="dxa"/>
                    <w:bottom w:w="39" w:type="dxa"/>
                    <w:right w:w="39" w:type="dxa"/>
                  </w:tcMar>
                </w:tcPr>
                <w:p w:rsidR="003C12D2" w:rsidRDefault="003C12D2" w:rsidP="006F1D26">
                  <w:pPr>
                    <w:rPr>
                      <w:rFonts w:ascii="Arial" w:eastAsia="Arial" w:hAnsi="Arial"/>
                      <w:color w:val="000000"/>
                    </w:rPr>
                  </w:pPr>
                  <w:r>
                    <w:rPr>
                      <w:rFonts w:ascii="Arial" w:eastAsia="Arial" w:hAnsi="Arial"/>
                      <w:color w:val="000000"/>
                    </w:rPr>
                    <w:t xml:space="preserve">Załącznik Nr 1  </w:t>
                  </w:r>
                </w:p>
                <w:p w:rsidR="003C12D2" w:rsidRDefault="003C12D2" w:rsidP="006F1D26">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3C12D2" w:rsidRDefault="003C12D2" w:rsidP="006F1D26">
                  <w:r>
                    <w:rPr>
                      <w:rFonts w:ascii="Arial" w:eastAsia="Arial" w:hAnsi="Arial"/>
                      <w:color w:val="000000"/>
                    </w:rPr>
                    <w:t>z dnia</w:t>
                  </w:r>
                </w:p>
              </w:tc>
            </w:tr>
          </w:tbl>
          <w:p w:rsidR="003C12D2" w:rsidRDefault="003C12D2" w:rsidP="006F1D26"/>
        </w:tc>
        <w:tc>
          <w:tcPr>
            <w:tcW w:w="17" w:type="dxa"/>
          </w:tcPr>
          <w:p w:rsidR="003C12D2" w:rsidRDefault="003C12D2" w:rsidP="006F1D26">
            <w:pPr>
              <w:pStyle w:val="EmptyCellLayoutStyle"/>
              <w:spacing w:after="0" w:line="240" w:lineRule="auto"/>
            </w:pPr>
          </w:p>
        </w:tc>
      </w:tr>
      <w:tr w:rsidR="003C12D2" w:rsidTr="006F1D26">
        <w:trPr>
          <w:trHeight w:val="850"/>
        </w:trPr>
        <w:tc>
          <w:tcPr>
            <w:tcW w:w="5102" w:type="dxa"/>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c>
          <w:tcPr>
            <w:tcW w:w="4535" w:type="dxa"/>
            <w:vMerge/>
          </w:tcPr>
          <w:p w:rsidR="003C12D2" w:rsidRDefault="003C12D2" w:rsidP="006F1D26">
            <w:pPr>
              <w:pStyle w:val="EmptyCellLayoutStyle"/>
              <w:spacing w:after="0" w:line="240" w:lineRule="auto"/>
            </w:pPr>
          </w:p>
        </w:tc>
        <w:tc>
          <w:tcPr>
            <w:tcW w:w="17" w:type="dxa"/>
          </w:tcPr>
          <w:p w:rsidR="003C12D2" w:rsidRDefault="003C12D2" w:rsidP="006F1D26">
            <w:pPr>
              <w:pStyle w:val="EmptyCellLayoutStyle"/>
              <w:spacing w:after="0" w:line="240" w:lineRule="auto"/>
            </w:pPr>
          </w:p>
        </w:tc>
      </w:tr>
      <w:tr w:rsidR="003C12D2" w:rsidTr="006F1D26">
        <w:trPr>
          <w:trHeight w:val="40"/>
        </w:trPr>
        <w:tc>
          <w:tcPr>
            <w:tcW w:w="5102" w:type="dxa"/>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c>
          <w:tcPr>
            <w:tcW w:w="4535" w:type="dxa"/>
          </w:tcPr>
          <w:p w:rsidR="003C12D2" w:rsidRDefault="003C12D2" w:rsidP="006F1D26">
            <w:pPr>
              <w:pStyle w:val="EmptyCellLayoutStyle"/>
              <w:spacing w:after="0" w:line="240" w:lineRule="auto"/>
            </w:pPr>
          </w:p>
        </w:tc>
        <w:tc>
          <w:tcPr>
            <w:tcW w:w="17" w:type="dxa"/>
          </w:tcPr>
          <w:p w:rsidR="003C12D2" w:rsidRDefault="003C12D2" w:rsidP="006F1D26">
            <w:pPr>
              <w:pStyle w:val="EmptyCellLayoutStyle"/>
              <w:spacing w:after="0" w:line="240" w:lineRule="auto"/>
            </w:pPr>
          </w:p>
        </w:tc>
      </w:tr>
      <w:tr w:rsidR="003C12D2" w:rsidTr="006F1D26">
        <w:trPr>
          <w:trHeight w:val="708"/>
        </w:trPr>
        <w:tc>
          <w:tcPr>
            <w:tcW w:w="5102" w:type="dxa"/>
            <w:gridSpan w:val="3"/>
          </w:tcPr>
          <w:tbl>
            <w:tblPr>
              <w:tblW w:w="0" w:type="auto"/>
              <w:tblCellMar>
                <w:left w:w="0" w:type="dxa"/>
                <w:right w:w="0" w:type="dxa"/>
              </w:tblCellMar>
              <w:tblLook w:val="04A0" w:firstRow="1" w:lastRow="0" w:firstColumn="1" w:lastColumn="0" w:noHBand="0" w:noVBand="1"/>
            </w:tblPr>
            <w:tblGrid>
              <w:gridCol w:w="9053"/>
            </w:tblGrid>
            <w:tr w:rsidR="003C12D2" w:rsidTr="006F1D26">
              <w:trPr>
                <w:trHeight w:val="630"/>
              </w:trPr>
              <w:tc>
                <w:tcPr>
                  <w:tcW w:w="9751"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b/>
                      <w:color w:val="000000"/>
                    </w:rPr>
                    <w:t>DOCHODY OGÓŁEM BUDŻETU MIASTA ŁODZI NA 2022 ROK WG ŹRÓDEŁ, Z PODZIAŁEM NA DOCHODY BIEŻĄCE I MAJĄTKOWE - ZMIANA</w:t>
                  </w:r>
                </w:p>
              </w:tc>
            </w:tr>
          </w:tbl>
          <w:p w:rsidR="003C12D2" w:rsidRDefault="003C12D2" w:rsidP="006F1D26"/>
        </w:tc>
        <w:tc>
          <w:tcPr>
            <w:tcW w:w="17" w:type="dxa"/>
          </w:tcPr>
          <w:p w:rsidR="003C12D2" w:rsidRDefault="003C12D2" w:rsidP="006F1D26">
            <w:pPr>
              <w:pStyle w:val="EmptyCellLayoutStyle"/>
              <w:spacing w:after="0" w:line="240" w:lineRule="auto"/>
            </w:pPr>
          </w:p>
        </w:tc>
      </w:tr>
      <w:tr w:rsidR="003C12D2" w:rsidTr="006F1D26">
        <w:trPr>
          <w:trHeight w:val="74"/>
        </w:trPr>
        <w:tc>
          <w:tcPr>
            <w:tcW w:w="5102" w:type="dxa"/>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c>
          <w:tcPr>
            <w:tcW w:w="4535" w:type="dxa"/>
          </w:tcPr>
          <w:p w:rsidR="003C12D2" w:rsidRDefault="003C12D2" w:rsidP="006F1D26">
            <w:pPr>
              <w:pStyle w:val="EmptyCellLayoutStyle"/>
              <w:spacing w:after="0" w:line="240" w:lineRule="auto"/>
            </w:pPr>
          </w:p>
        </w:tc>
        <w:tc>
          <w:tcPr>
            <w:tcW w:w="17" w:type="dxa"/>
          </w:tcPr>
          <w:p w:rsidR="003C12D2" w:rsidRDefault="003C12D2" w:rsidP="006F1D26">
            <w:pPr>
              <w:pStyle w:val="EmptyCellLayoutStyle"/>
              <w:spacing w:after="0" w:line="240" w:lineRule="auto"/>
            </w:pPr>
          </w:p>
        </w:tc>
      </w:tr>
      <w:tr w:rsidR="003C12D2" w:rsidTr="006F1D26">
        <w:tc>
          <w:tcPr>
            <w:tcW w:w="5102"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3"/>
              <w:gridCol w:w="1250"/>
              <w:gridCol w:w="855"/>
              <w:gridCol w:w="860"/>
              <w:gridCol w:w="824"/>
              <w:gridCol w:w="824"/>
              <w:gridCol w:w="796"/>
              <w:gridCol w:w="824"/>
              <w:gridCol w:w="732"/>
              <w:gridCol w:w="796"/>
              <w:gridCol w:w="796"/>
            </w:tblGrid>
            <w:tr w:rsidR="003C12D2" w:rsidTr="006F1D26">
              <w:trPr>
                <w:trHeight w:val="205"/>
              </w:trPr>
              <w:tc>
                <w:tcPr>
                  <w:tcW w:w="566" w:type="dxa"/>
                  <w:tcBorders>
                    <w:top w:val="nil"/>
                    <w:left w:val="nil"/>
                    <w:bottom w:val="nil"/>
                    <w:right w:val="nil"/>
                  </w:tcBorders>
                  <w:shd w:val="clear" w:color="auto" w:fill="DCDCDC"/>
                  <w:tcMar>
                    <w:top w:w="39" w:type="dxa"/>
                    <w:left w:w="39" w:type="dxa"/>
                    <w:bottom w:w="39" w:type="dxa"/>
                    <w:right w:w="39" w:type="dxa"/>
                  </w:tcMar>
                  <w:vAlign w:val="bottom"/>
                </w:tcPr>
                <w:p w:rsidR="003C12D2" w:rsidRDefault="003C12D2" w:rsidP="006F1D26"/>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tc>
              <w:tc>
                <w:tcPr>
                  <w:tcW w:w="867" w:type="dxa"/>
                  <w:tcBorders>
                    <w:top w:val="nil"/>
                    <w:left w:val="single" w:sz="7" w:space="0" w:color="FFFFFF"/>
                    <w:bottom w:val="nil"/>
                    <w:right w:val="nil"/>
                  </w:tcBorders>
                  <w:shd w:val="clear" w:color="auto" w:fill="DCDCDC"/>
                  <w:tcMar>
                    <w:top w:w="39" w:type="dxa"/>
                    <w:left w:w="39" w:type="dxa"/>
                    <w:bottom w:w="39" w:type="dxa"/>
                    <w:right w:w="39" w:type="dxa"/>
                  </w:tcMar>
                  <w:vAlign w:val="bottom"/>
                </w:tcPr>
                <w:p w:rsidR="003C12D2" w:rsidRDefault="003C12D2" w:rsidP="006F1D26">
                  <w:pPr>
                    <w:jc w:val="center"/>
                  </w:pPr>
                  <w:r>
                    <w:rPr>
                      <w:rFonts w:ascii="Arial" w:eastAsia="Arial" w:hAnsi="Arial"/>
                      <w:b/>
                      <w:color w:val="000000"/>
                      <w:sz w:val="12"/>
                    </w:rPr>
                    <w:t>Zmiana planu</w:t>
                  </w:r>
                </w:p>
              </w:tc>
              <w:tc>
                <w:tcPr>
                  <w:tcW w:w="878"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4"/>
                    </w:rPr>
                    <w:t>GMINA</w:t>
                  </w:r>
                </w:p>
              </w:tc>
              <w:tc>
                <w:tcPr>
                  <w:tcW w:w="878"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4"/>
                    </w:rPr>
                    <w:t>POWIAT</w:t>
                  </w:r>
                </w:p>
              </w:tc>
            </w:tr>
            <w:tr w:rsidR="003C12D2" w:rsidTr="006F1D26">
              <w:trPr>
                <w:trHeight w:val="375"/>
              </w:trPr>
              <w:tc>
                <w:tcPr>
                  <w:tcW w:w="566" w:type="dxa"/>
                  <w:tcBorders>
                    <w:top w:val="nil"/>
                    <w:left w:val="nil"/>
                    <w:bottom w:val="nil"/>
                    <w:right w:val="nil"/>
                  </w:tcBorders>
                  <w:shd w:val="clear" w:color="auto" w:fill="DCDCDC"/>
                  <w:tcMar>
                    <w:top w:w="39" w:type="dxa"/>
                    <w:left w:w="0" w:type="dxa"/>
                    <w:bottom w:w="39" w:type="dxa"/>
                    <w:right w:w="0" w:type="dxa"/>
                  </w:tcMar>
                </w:tcPr>
                <w:p w:rsidR="003C12D2" w:rsidRDefault="003C12D2" w:rsidP="006F1D26">
                  <w:pPr>
                    <w:jc w:val="center"/>
                  </w:pPr>
                  <w:proofErr w:type="spellStart"/>
                  <w:r>
                    <w:rPr>
                      <w:rFonts w:ascii="Arial" w:eastAsia="Arial" w:hAnsi="Arial"/>
                      <w:b/>
                      <w:color w:val="000000"/>
                      <w:sz w:val="12"/>
                    </w:rPr>
                    <w:t>Klasyfi</w:t>
                  </w:r>
                  <w:proofErr w:type="spellEnd"/>
                  <w:r>
                    <w:rPr>
                      <w:rFonts w:ascii="Arial" w:eastAsia="Arial" w:hAnsi="Arial"/>
                      <w:b/>
                      <w:color w:val="000000"/>
                      <w:sz w:val="12"/>
                    </w:rPr>
                    <w:br/>
                  </w:r>
                  <w:proofErr w:type="spellStart"/>
                  <w:r>
                    <w:rPr>
                      <w:rFonts w:ascii="Arial" w:eastAsia="Arial" w:hAnsi="Arial"/>
                      <w:b/>
                      <w:color w:val="000000"/>
                      <w:sz w:val="12"/>
                    </w:rPr>
                    <w:t>kacja</w:t>
                  </w:r>
                  <w:proofErr w:type="spellEnd"/>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2"/>
                    </w:rPr>
                    <w:t>Wyszczególnienie</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2"/>
                    </w:rPr>
                    <w:t>na 2022 rok</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0"/>
                    </w:rPr>
                    <w:t>porozumienia</w:t>
                  </w:r>
                  <w:r>
                    <w:rPr>
                      <w:rFonts w:ascii="Arial" w:eastAsia="Arial" w:hAnsi="Arial"/>
                      <w:b/>
                      <w:color w:val="000000"/>
                      <w:sz w:val="10"/>
                    </w:rPr>
                    <w:br/>
                    <w:t>między j.s.t.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0"/>
                    </w:rPr>
                    <w:t>porozumienia</w:t>
                  </w:r>
                  <w:r>
                    <w:rPr>
                      <w:rFonts w:ascii="Arial" w:eastAsia="Arial" w:hAnsi="Arial"/>
                      <w:b/>
                      <w:color w:val="000000"/>
                      <w:sz w:val="10"/>
                    </w:rPr>
                    <w:br/>
                    <w:t>między j.s.t.</w:t>
                  </w:r>
                </w:p>
              </w:tc>
            </w:tr>
            <w:tr w:rsidR="003C12D2" w:rsidTr="006F1D26">
              <w:trPr>
                <w:trHeight w:val="157"/>
              </w:trPr>
              <w:tc>
                <w:tcPr>
                  <w:tcW w:w="566" w:type="dxa"/>
                  <w:gridSpan w:val="2"/>
                  <w:tcBorders>
                    <w:top w:val="nil"/>
                    <w:left w:val="nil"/>
                    <w:bottom w:val="nil"/>
                    <w:right w:val="nil"/>
                  </w:tcBorders>
                  <w:tcMar>
                    <w:top w:w="39" w:type="dxa"/>
                    <w:left w:w="39" w:type="dxa"/>
                    <w:bottom w:w="39" w:type="dxa"/>
                    <w:right w:w="39" w:type="dxa"/>
                  </w:tcMar>
                  <w:vAlign w:val="bottom"/>
                </w:tcPr>
                <w:p w:rsidR="003C12D2" w:rsidRDefault="003C12D2" w:rsidP="006F1D26">
                  <w:r>
                    <w:rPr>
                      <w:rFonts w:ascii="Arial" w:eastAsia="Arial" w:hAnsi="Arial"/>
                      <w:b/>
                      <w:color w:val="000000"/>
                      <w:sz w:val="14"/>
                    </w:rPr>
                    <w:t>DOCHODY BIEŻĄCE</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14 281 783,23</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3 414 844,00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8 112 218,88</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1 134 000,00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1 570 102,00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50 618,35</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r>
            <w:tr w:rsidR="003C12D2" w:rsidTr="006F1D2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4"/>
                    </w:rPr>
                    <w:t>700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r>
                    <w:rPr>
                      <w:rFonts w:ascii="Arial" w:eastAsia="Arial" w:hAnsi="Arial"/>
                      <w:b/>
                      <w:color w:val="000000"/>
                      <w:sz w:val="14"/>
                    </w:rPr>
                    <w:t>Gospodarka mieszkaniowa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624 610,35</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573 992,00</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50 618,35</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70005</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4"/>
                    </w:rPr>
                    <w:t>Gospodarka gruntami i nieruchomościami</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56 310 618,35</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56 260 000,00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50 618,35</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0640</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Wpływy z tytułu kosztów egzekucyjnych, opłaty komorniczej i kosztów upomnień</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414 000,00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414 000,00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0750</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Wpływy z najmu i dzierżawy składników majątkowych Skarbu Państwa, jednostek samorządu terytorialnego lub innych jednostek zaliczanych do sektora finansów publicznych oraz innych umów o podobnym charakterze</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100 000,00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100 000,00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0830</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Wpływy z usług</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49 840 000,00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49 840 000,00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0920</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Wpływy z pozostałych odsetek</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1 293 000,00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1 293 000,00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0940</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Wpływy z rozliczeń/zwrotów z lat ubiegłych</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2 052 000,00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2 052 000,00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0950</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Wpływy z tytułu kar i odszkodowań wynikających z umów</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100 000,00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100 000,00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0970</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Wpływy z różnych dochodów</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2 461 000,00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2 461 000,00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2110</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Dotacje celowe otrzymane z budżetu państwa na zadania bieżące z zakresu administracji rządowej oraz inne zadania zlecone ustawami realizowane przez powiat</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50 618,35</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50 618,35</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70007</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4"/>
                    </w:rPr>
                    <w:t>Gospodarowanie mieszkaniowym zasobem gminy</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-56 260 000,00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-56 260 000,00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0640</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Wpływy z tytułu kosztów egzekucyjnych, opłaty komorniczej i kosztów upomnień</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-414 000,00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-414 000,00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0750</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Wpływy z najmu i dzierżawy składników majątkowych Skarbu Państwa, jednostek samorządu terytorialnego lub innych jednostek zaliczanych do sektora finansów publicznych oraz innych umów o podobnym charakterze</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-100 000,00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-100 000,00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0830</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Wpływy z usług</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-49 840 000,00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-49 840 000,00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0920</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Wpływy z pozostałych odsetek</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-1 293 000,00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-1 293 000,00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0940</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Wpływy z rozliczeń/zwrotów z lat ubiegłych</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-2 052 000,00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-2 052 000,00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lastRenderedPageBreak/>
                    <w:t>0950</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Wpływy z tytułu kar i odszkodowań wynikających z umów</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-100 000,00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-100 000,00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0970</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Wpływy z różnych dochodów</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-2 461 000,00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-2 461 000,00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70095</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573 992,00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573 992,00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2057</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529 363,00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529 363,00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13"/>
              </w:trPr>
              <w:tc>
                <w:tcPr>
                  <w:tcW w:w="566" w:type="dxa"/>
                </w:tcPr>
                <w:p w:rsidR="003C12D2" w:rsidRDefault="003C12D2" w:rsidP="006F1D26"/>
              </w:tc>
              <w:tc>
                <w:tcPr>
                  <w:tcW w:w="1303" w:type="dxa"/>
                </w:tcPr>
                <w:p w:rsidR="003C12D2" w:rsidRDefault="003C12D2" w:rsidP="006F1D26"/>
              </w:tc>
              <w:tc>
                <w:tcPr>
                  <w:tcW w:w="867"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r>
            <w:tr w:rsidR="003C12D2" w:rsidTr="006F1D26">
              <w:trPr>
                <w:trHeight w:val="35"/>
              </w:trPr>
              <w:tc>
                <w:tcPr>
                  <w:tcW w:w="566" w:type="dxa"/>
                  <w:tcBorders>
                    <w:top w:val="nil"/>
                    <w:left w:val="nil"/>
                    <w:bottom w:val="nil"/>
                    <w:right w:val="nil"/>
                  </w:tcBorders>
                  <w:tcMar>
                    <w:top w:w="39" w:type="dxa"/>
                    <w:left w:w="39" w:type="dxa"/>
                    <w:bottom w:w="39" w:type="dxa"/>
                    <w:right w:w="39" w:type="dxa"/>
                  </w:tcMa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529 363,00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529 363,00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2059</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44 629,00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44 629,00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13"/>
              </w:trPr>
              <w:tc>
                <w:tcPr>
                  <w:tcW w:w="566" w:type="dxa"/>
                </w:tcPr>
                <w:p w:rsidR="003C12D2" w:rsidRDefault="003C12D2" w:rsidP="006F1D26"/>
              </w:tc>
              <w:tc>
                <w:tcPr>
                  <w:tcW w:w="1303" w:type="dxa"/>
                </w:tcPr>
                <w:p w:rsidR="003C12D2" w:rsidRDefault="003C12D2" w:rsidP="006F1D26"/>
              </w:tc>
              <w:tc>
                <w:tcPr>
                  <w:tcW w:w="867"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r>
            <w:tr w:rsidR="003C12D2" w:rsidTr="006F1D26">
              <w:trPr>
                <w:trHeight w:val="35"/>
              </w:trPr>
              <w:tc>
                <w:tcPr>
                  <w:tcW w:w="566" w:type="dxa"/>
                  <w:tcBorders>
                    <w:top w:val="nil"/>
                    <w:left w:val="nil"/>
                    <w:bottom w:val="nil"/>
                    <w:right w:val="nil"/>
                  </w:tcBorders>
                  <w:tcMar>
                    <w:top w:w="39" w:type="dxa"/>
                    <w:left w:w="39" w:type="dxa"/>
                    <w:bottom w:w="39" w:type="dxa"/>
                    <w:right w:w="39" w:type="dxa"/>
                  </w:tcMa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44 629,00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44 629,00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4"/>
                    </w:rPr>
                    <w:t>750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r>
                    <w:rPr>
                      <w:rFonts w:ascii="Arial" w:eastAsia="Arial" w:hAnsi="Arial"/>
                      <w:b/>
                      <w:color w:val="000000"/>
                      <w:sz w:val="14"/>
                    </w:rPr>
                    <w:t>Administracja publiczna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98 554,88</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2 123,00</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96 431,88</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75011</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4"/>
                    </w:rPr>
                    <w:t>Urzędy wojewódzkie</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96 431,88</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96 431,88</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2010</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Dotacje celowe otrzymane z budżetu państwa na realizację zadań bieżących z zakresu administracji rządowej oraz innych zadań zleconych gminie (związkom gmin, związkom powiatowo-gminnym) ustawami</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96 431,88</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96 431,88</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75095</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2 123,00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2 123,00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0950</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Wpływy z tytułu kar i odszkodowań wynikających z umów</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2 123,00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2 123,00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4"/>
                    </w:rPr>
                    <w:t>758</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r>
                    <w:rPr>
                      <w:rFonts w:ascii="Arial" w:eastAsia="Arial" w:hAnsi="Arial"/>
                      <w:b/>
                      <w:color w:val="000000"/>
                      <w:sz w:val="14"/>
                    </w:rPr>
                    <w:t>Różne rozliczenia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4 018 738,00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1 756 732,00</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1 134 000,00</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1 128 006,00</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75801</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4"/>
                    </w:rPr>
                    <w:t>Część oświatowa subwencji ogólnej dla jednostek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2 884 738,00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1 756 732,00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1 128 006,00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2920</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Subwencje ogólne z budżetu państwa</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2 884 738,00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1 756 732,00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1 128 006,00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75814</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4"/>
                    </w:rPr>
                    <w:t>Różne rozliczenia finansowe</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1 134 000,00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1 134 000,00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0970</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Wpływy z różnych dochodów</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1 134 000,00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1 134 000,00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4"/>
                    </w:rPr>
                    <w:t>801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r>
                    <w:rPr>
                      <w:rFonts w:ascii="Arial" w:eastAsia="Arial" w:hAnsi="Arial"/>
                      <w:b/>
                      <w:color w:val="000000"/>
                      <w:sz w:val="14"/>
                    </w:rPr>
                    <w:t>Oświata i wychowanie</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407 920,00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407 920,00</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80115</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4"/>
                    </w:rPr>
                    <w:t>Technika</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146 833,00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146 833,00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2057</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 xml:space="preserve">Dotacje celowe w ramach programów finansowanych z udziałem środków europejskich oraz środków, o których </w:t>
                  </w:r>
                  <w:r>
                    <w:rPr>
                      <w:rFonts w:ascii="Arial" w:eastAsia="Arial" w:hAnsi="Arial"/>
                      <w:i/>
                      <w:color w:val="000000"/>
                      <w:sz w:val="12"/>
                    </w:rPr>
                    <w:lastRenderedPageBreak/>
                    <w:t>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lastRenderedPageBreak/>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13"/>
              </w:trPr>
              <w:tc>
                <w:tcPr>
                  <w:tcW w:w="566" w:type="dxa"/>
                </w:tcPr>
                <w:p w:rsidR="003C12D2" w:rsidRDefault="003C12D2" w:rsidP="006F1D26"/>
              </w:tc>
              <w:tc>
                <w:tcPr>
                  <w:tcW w:w="1303" w:type="dxa"/>
                </w:tcPr>
                <w:p w:rsidR="003C12D2" w:rsidRDefault="003C12D2" w:rsidP="006F1D26"/>
              </w:tc>
              <w:tc>
                <w:tcPr>
                  <w:tcW w:w="867"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r>
            <w:tr w:rsidR="003C12D2" w:rsidTr="006F1D26">
              <w:trPr>
                <w:trHeight w:val="35"/>
              </w:trPr>
              <w:tc>
                <w:tcPr>
                  <w:tcW w:w="566" w:type="dxa"/>
                  <w:tcBorders>
                    <w:top w:val="nil"/>
                    <w:left w:val="nil"/>
                    <w:bottom w:val="nil"/>
                    <w:right w:val="nil"/>
                  </w:tcBorders>
                  <w:tcMar>
                    <w:top w:w="39" w:type="dxa"/>
                    <w:left w:w="39" w:type="dxa"/>
                    <w:bottom w:w="39" w:type="dxa"/>
                    <w:right w:w="39" w:type="dxa"/>
                  </w:tcMa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2059</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13"/>
              </w:trPr>
              <w:tc>
                <w:tcPr>
                  <w:tcW w:w="566" w:type="dxa"/>
                </w:tcPr>
                <w:p w:rsidR="003C12D2" w:rsidRDefault="003C12D2" w:rsidP="006F1D26"/>
              </w:tc>
              <w:tc>
                <w:tcPr>
                  <w:tcW w:w="1303" w:type="dxa"/>
                </w:tcPr>
                <w:p w:rsidR="003C12D2" w:rsidRDefault="003C12D2" w:rsidP="006F1D26"/>
              </w:tc>
              <w:tc>
                <w:tcPr>
                  <w:tcW w:w="867"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r>
            <w:tr w:rsidR="003C12D2" w:rsidTr="006F1D26">
              <w:trPr>
                <w:trHeight w:val="35"/>
              </w:trPr>
              <w:tc>
                <w:tcPr>
                  <w:tcW w:w="566" w:type="dxa"/>
                  <w:tcBorders>
                    <w:top w:val="nil"/>
                    <w:left w:val="nil"/>
                    <w:bottom w:val="nil"/>
                    <w:right w:val="nil"/>
                  </w:tcBorders>
                  <w:tcMar>
                    <w:top w:w="39" w:type="dxa"/>
                    <w:left w:w="39" w:type="dxa"/>
                    <w:bottom w:w="39" w:type="dxa"/>
                    <w:right w:w="39" w:type="dxa"/>
                  </w:tcMa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2707</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 xml:space="preserve">Środki na dofinansowanie własnych zadań bieżących gmin, powiatów (związków gmin, związków </w:t>
                  </w:r>
                  <w:proofErr w:type="spellStart"/>
                  <w:r>
                    <w:rPr>
                      <w:rFonts w:ascii="Arial" w:eastAsia="Arial" w:hAnsi="Arial"/>
                      <w:i/>
                      <w:color w:val="000000"/>
                      <w:sz w:val="12"/>
                    </w:rPr>
                    <w:t>powiatowogminnych</w:t>
                  </w:r>
                  <w:proofErr w:type="spellEnd"/>
                  <w:r>
                    <w:rPr>
                      <w:rFonts w:ascii="Arial" w:eastAsia="Arial" w:hAnsi="Arial"/>
                      <w:i/>
                      <w:color w:val="000000"/>
                      <w:sz w:val="12"/>
                    </w:rPr>
                    <w:t>, związków powiatów), samorządów województw, pozyskane z innych źródeł</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146 833,00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146 833,00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13"/>
              </w:trPr>
              <w:tc>
                <w:tcPr>
                  <w:tcW w:w="566" w:type="dxa"/>
                </w:tcPr>
                <w:p w:rsidR="003C12D2" w:rsidRDefault="003C12D2" w:rsidP="006F1D26"/>
              </w:tc>
              <w:tc>
                <w:tcPr>
                  <w:tcW w:w="1303" w:type="dxa"/>
                </w:tcPr>
                <w:p w:rsidR="003C12D2" w:rsidRDefault="003C12D2" w:rsidP="006F1D26"/>
              </w:tc>
              <w:tc>
                <w:tcPr>
                  <w:tcW w:w="867"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r>
            <w:tr w:rsidR="003C12D2" w:rsidTr="006F1D26">
              <w:trPr>
                <w:trHeight w:val="35"/>
              </w:trPr>
              <w:tc>
                <w:tcPr>
                  <w:tcW w:w="566" w:type="dxa"/>
                  <w:tcBorders>
                    <w:top w:val="nil"/>
                    <w:left w:val="nil"/>
                    <w:bottom w:val="nil"/>
                    <w:right w:val="nil"/>
                  </w:tcBorders>
                  <w:tcMar>
                    <w:top w:w="39" w:type="dxa"/>
                    <w:left w:w="39" w:type="dxa"/>
                    <w:bottom w:w="39" w:type="dxa"/>
                    <w:right w:w="39" w:type="dxa"/>
                  </w:tcMa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146 833,00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146 833,00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80195</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261 087,00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261 087,00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2057</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240 162,00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240 162,00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13"/>
              </w:trPr>
              <w:tc>
                <w:tcPr>
                  <w:tcW w:w="566" w:type="dxa"/>
                </w:tcPr>
                <w:p w:rsidR="003C12D2" w:rsidRDefault="003C12D2" w:rsidP="006F1D26"/>
              </w:tc>
              <w:tc>
                <w:tcPr>
                  <w:tcW w:w="1303" w:type="dxa"/>
                </w:tcPr>
                <w:p w:rsidR="003C12D2" w:rsidRDefault="003C12D2" w:rsidP="006F1D26"/>
              </w:tc>
              <w:tc>
                <w:tcPr>
                  <w:tcW w:w="867"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r>
            <w:tr w:rsidR="003C12D2" w:rsidTr="006F1D26">
              <w:trPr>
                <w:trHeight w:val="35"/>
              </w:trPr>
              <w:tc>
                <w:tcPr>
                  <w:tcW w:w="566" w:type="dxa"/>
                  <w:tcBorders>
                    <w:top w:val="nil"/>
                    <w:left w:val="nil"/>
                    <w:bottom w:val="nil"/>
                    <w:right w:val="nil"/>
                  </w:tcBorders>
                  <w:tcMar>
                    <w:top w:w="39" w:type="dxa"/>
                    <w:left w:w="39" w:type="dxa"/>
                    <w:bottom w:w="39" w:type="dxa"/>
                    <w:right w:w="39" w:type="dxa"/>
                  </w:tcMa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240 162,00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240 162,00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2059</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20 925,00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20 925,00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13"/>
              </w:trPr>
              <w:tc>
                <w:tcPr>
                  <w:tcW w:w="566" w:type="dxa"/>
                </w:tcPr>
                <w:p w:rsidR="003C12D2" w:rsidRDefault="003C12D2" w:rsidP="006F1D26"/>
              </w:tc>
              <w:tc>
                <w:tcPr>
                  <w:tcW w:w="1303" w:type="dxa"/>
                </w:tcPr>
                <w:p w:rsidR="003C12D2" w:rsidRDefault="003C12D2" w:rsidP="006F1D26"/>
              </w:tc>
              <w:tc>
                <w:tcPr>
                  <w:tcW w:w="867"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r>
            <w:tr w:rsidR="003C12D2" w:rsidTr="006F1D26">
              <w:trPr>
                <w:trHeight w:val="35"/>
              </w:trPr>
              <w:tc>
                <w:tcPr>
                  <w:tcW w:w="566" w:type="dxa"/>
                  <w:tcBorders>
                    <w:top w:val="nil"/>
                    <w:left w:val="nil"/>
                    <w:bottom w:val="nil"/>
                    <w:right w:val="nil"/>
                  </w:tcBorders>
                  <w:tcMar>
                    <w:top w:w="39" w:type="dxa"/>
                    <w:left w:w="39" w:type="dxa"/>
                    <w:bottom w:w="39" w:type="dxa"/>
                    <w:right w:w="39" w:type="dxa"/>
                  </w:tcMa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2"/>
                    </w:rPr>
                    <w:t xml:space="preserve">w tym na programy finansowane z udziałem środków o </w:t>
                  </w:r>
                  <w:r>
                    <w:rPr>
                      <w:rFonts w:ascii="Arial" w:eastAsia="Arial" w:hAnsi="Arial"/>
                      <w:color w:val="000000"/>
                      <w:sz w:val="12"/>
                    </w:rPr>
                    <w:lastRenderedPageBreak/>
                    <w:t>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lastRenderedPageBreak/>
                    <w:t>20 925,00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20 925,00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4"/>
                    </w:rPr>
                    <w:lastRenderedPageBreak/>
                    <w:t>852</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r>
                    <w:rPr>
                      <w:rFonts w:ascii="Arial" w:eastAsia="Arial" w:hAnsi="Arial"/>
                      <w:b/>
                      <w:color w:val="000000"/>
                      <w:sz w:val="14"/>
                    </w:rPr>
                    <w:t>Pomoc społeczna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364 949,00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364 949,00</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85203</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4"/>
                    </w:rPr>
                    <w:t>Ośrodki wsparcia</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326 565,00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326 565,00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0830</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Wpływy z usług</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325 328,00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325 328,00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0950</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Wpływy z tytułu kar i odszkodowań wynikających z umów</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1 237,00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1 237,00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85214</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4"/>
                    </w:rPr>
                    <w:t>Zasiłki okresowe, celowe i pomoc w naturze oraz składki na ubezpieczenia emerytalne i rentowe</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37 860,00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37 860,00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0940</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Wpływy z rozliczeń/zwrotów z lat ubiegłych</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37 860,00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37 860,00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85219</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4"/>
                    </w:rPr>
                    <w:t>Ośrodki pomocy społecznej</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524,00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524,00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0950</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Wpływy z tytułu kar i odszkodowań wynikających z umów</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524,00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524,00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4"/>
                    </w:rPr>
                    <w:t>853</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r>
                    <w:rPr>
                      <w:rFonts w:ascii="Arial" w:eastAsia="Arial" w:hAnsi="Arial"/>
                      <w:b/>
                      <w:color w:val="000000"/>
                      <w:sz w:val="14"/>
                    </w:rPr>
                    <w:t>Pozostałe zadania w zakresie polityki społecznej</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8 550 104,00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597 048,00</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7 918 880,00</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34 176,00</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85395</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8 550 104,00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597 048,00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7 918 880,00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34 176,00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0970</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Wpływy z różnych dochodów</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7 918 880,00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7 918 880,00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2007</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Dotacje celowe w ramach programów finansowanych z udziałem środków europejskich oraz środków, o których mowa w art. 5 ust. 1 pkt 3 oraz ust. 3 pkt 5 i 6 ustawy, lub płatności w ramach budżetu środków europejskich, z wyłączeniem dochodów klasyfikowanych w paragrafie 205</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28 268,00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28 268,00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13"/>
              </w:trPr>
              <w:tc>
                <w:tcPr>
                  <w:tcW w:w="566" w:type="dxa"/>
                </w:tcPr>
                <w:p w:rsidR="003C12D2" w:rsidRDefault="003C12D2" w:rsidP="006F1D26"/>
              </w:tc>
              <w:tc>
                <w:tcPr>
                  <w:tcW w:w="1303" w:type="dxa"/>
                </w:tcPr>
                <w:p w:rsidR="003C12D2" w:rsidRDefault="003C12D2" w:rsidP="006F1D26"/>
              </w:tc>
              <w:tc>
                <w:tcPr>
                  <w:tcW w:w="867"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r>
            <w:tr w:rsidR="003C12D2" w:rsidTr="006F1D26">
              <w:trPr>
                <w:trHeight w:val="35"/>
              </w:trPr>
              <w:tc>
                <w:tcPr>
                  <w:tcW w:w="566" w:type="dxa"/>
                  <w:tcBorders>
                    <w:top w:val="nil"/>
                    <w:left w:val="nil"/>
                    <w:bottom w:val="nil"/>
                    <w:right w:val="nil"/>
                  </w:tcBorders>
                  <w:tcMar>
                    <w:top w:w="39" w:type="dxa"/>
                    <w:left w:w="39" w:type="dxa"/>
                    <w:bottom w:w="39" w:type="dxa"/>
                    <w:right w:w="39" w:type="dxa"/>
                  </w:tcMa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28 268,00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28 268,00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2009</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Dotacje celowe w ramach programów finansowanych z udziałem środków europejskich oraz środków, o których mowa w art. 5 ust. 1 pkt 3 oraz ust. 3 pkt 5 i 6 ustawy, lub płatności w ramach budżetu środków europejskich, z wyłączeniem dochodów klasyfikowanych w paragrafie 205</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3 291,00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3 291,00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13"/>
              </w:trPr>
              <w:tc>
                <w:tcPr>
                  <w:tcW w:w="566" w:type="dxa"/>
                </w:tcPr>
                <w:p w:rsidR="003C12D2" w:rsidRDefault="003C12D2" w:rsidP="006F1D26"/>
              </w:tc>
              <w:tc>
                <w:tcPr>
                  <w:tcW w:w="1303" w:type="dxa"/>
                </w:tcPr>
                <w:p w:rsidR="003C12D2" w:rsidRDefault="003C12D2" w:rsidP="006F1D26"/>
              </w:tc>
              <w:tc>
                <w:tcPr>
                  <w:tcW w:w="867"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r>
            <w:tr w:rsidR="003C12D2" w:rsidTr="006F1D26">
              <w:trPr>
                <w:trHeight w:val="35"/>
              </w:trPr>
              <w:tc>
                <w:tcPr>
                  <w:tcW w:w="566" w:type="dxa"/>
                  <w:tcBorders>
                    <w:top w:val="nil"/>
                    <w:left w:val="nil"/>
                    <w:bottom w:val="nil"/>
                    <w:right w:val="nil"/>
                  </w:tcBorders>
                  <w:tcMar>
                    <w:top w:w="39" w:type="dxa"/>
                    <w:left w:w="39" w:type="dxa"/>
                    <w:bottom w:w="39" w:type="dxa"/>
                    <w:right w:w="39" w:type="dxa"/>
                  </w:tcMa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3 291,00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3 291,00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2057</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74 387,00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71 942,00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2 445,00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13"/>
              </w:trPr>
              <w:tc>
                <w:tcPr>
                  <w:tcW w:w="566" w:type="dxa"/>
                </w:tcPr>
                <w:p w:rsidR="003C12D2" w:rsidRDefault="003C12D2" w:rsidP="006F1D26"/>
              </w:tc>
              <w:tc>
                <w:tcPr>
                  <w:tcW w:w="1303" w:type="dxa"/>
                </w:tcPr>
                <w:p w:rsidR="003C12D2" w:rsidRDefault="003C12D2" w:rsidP="006F1D26"/>
              </w:tc>
              <w:tc>
                <w:tcPr>
                  <w:tcW w:w="867"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r>
            <w:tr w:rsidR="003C12D2" w:rsidTr="006F1D26">
              <w:trPr>
                <w:trHeight w:val="35"/>
              </w:trPr>
              <w:tc>
                <w:tcPr>
                  <w:tcW w:w="566" w:type="dxa"/>
                  <w:tcBorders>
                    <w:top w:val="nil"/>
                    <w:left w:val="nil"/>
                    <w:bottom w:val="nil"/>
                    <w:right w:val="nil"/>
                  </w:tcBorders>
                  <w:tcMar>
                    <w:top w:w="39" w:type="dxa"/>
                    <w:left w:w="39" w:type="dxa"/>
                    <w:bottom w:w="39" w:type="dxa"/>
                    <w:right w:w="39" w:type="dxa"/>
                  </w:tcMa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74 387,00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71 942,00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2 445,00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2059</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7 778,00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7 606,00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172,00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13"/>
              </w:trPr>
              <w:tc>
                <w:tcPr>
                  <w:tcW w:w="566" w:type="dxa"/>
                </w:tcPr>
                <w:p w:rsidR="003C12D2" w:rsidRDefault="003C12D2" w:rsidP="006F1D26"/>
              </w:tc>
              <w:tc>
                <w:tcPr>
                  <w:tcW w:w="1303" w:type="dxa"/>
                </w:tcPr>
                <w:p w:rsidR="003C12D2" w:rsidRDefault="003C12D2" w:rsidP="006F1D26"/>
              </w:tc>
              <w:tc>
                <w:tcPr>
                  <w:tcW w:w="867"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c>
                <w:tcPr>
                  <w:tcW w:w="878" w:type="dxa"/>
                </w:tcPr>
                <w:p w:rsidR="003C12D2" w:rsidRDefault="003C12D2" w:rsidP="006F1D26"/>
              </w:tc>
            </w:tr>
            <w:tr w:rsidR="003C12D2" w:rsidTr="006F1D26">
              <w:trPr>
                <w:trHeight w:val="35"/>
              </w:trPr>
              <w:tc>
                <w:tcPr>
                  <w:tcW w:w="566" w:type="dxa"/>
                  <w:tcBorders>
                    <w:top w:val="nil"/>
                    <w:left w:val="nil"/>
                    <w:bottom w:val="nil"/>
                    <w:right w:val="nil"/>
                  </w:tcBorders>
                  <w:tcMar>
                    <w:top w:w="39" w:type="dxa"/>
                    <w:left w:w="39" w:type="dxa"/>
                    <w:bottom w:w="39" w:type="dxa"/>
                    <w:right w:w="39" w:type="dxa"/>
                  </w:tcMa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7 778,00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7 606,00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172,00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2700</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 xml:space="preserve">Środki na dofinansowanie własnych zadań bieżących gmin, powiatów (związków gmin, związków </w:t>
                  </w:r>
                  <w:proofErr w:type="spellStart"/>
                  <w:r>
                    <w:rPr>
                      <w:rFonts w:ascii="Arial" w:eastAsia="Arial" w:hAnsi="Arial"/>
                      <w:i/>
                      <w:color w:val="000000"/>
                      <w:sz w:val="12"/>
                    </w:rPr>
                    <w:t>powiatowogminnych</w:t>
                  </w:r>
                  <w:proofErr w:type="spellEnd"/>
                  <w:r>
                    <w:rPr>
                      <w:rFonts w:ascii="Arial" w:eastAsia="Arial" w:hAnsi="Arial"/>
                      <w:i/>
                      <w:color w:val="000000"/>
                      <w:sz w:val="12"/>
                    </w:rPr>
                    <w:t>, związków powiatów), samorządów województw, pozyskane z innych źródeł</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517 500,00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517 500,00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4"/>
                    </w:rPr>
                    <w:t>855</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r>
                    <w:rPr>
                      <w:rFonts w:ascii="Arial" w:eastAsia="Arial" w:hAnsi="Arial"/>
                      <w:b/>
                      <w:color w:val="000000"/>
                      <w:sz w:val="14"/>
                    </w:rPr>
                    <w:t>Rodzina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96 907,00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96 907,00</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85502</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4"/>
                    </w:rPr>
                    <w:t>Świadczenia rodzinne, świadczenie z funduszu alimentacyjnego oraz składki na ubezpieczenia emerytalne i rentowe z ubezpieczenia społecznego</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96 907,00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96 907,00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0970</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Wpływy z różnych dochodów</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96 907,00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96 907,00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4"/>
                    </w:rPr>
                    <w:t>900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r>
                    <w:rPr>
                      <w:rFonts w:ascii="Arial" w:eastAsia="Arial" w:hAnsi="Arial"/>
                      <w:b/>
                      <w:color w:val="000000"/>
                      <w:sz w:val="14"/>
                    </w:rPr>
                    <w:t>Gospodarka komunalna i ochrona środowiska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120 000,00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120 000,00</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90002</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4"/>
                    </w:rPr>
                    <w:t>Gospodarka odpadami komunalnymi</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200 000,00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200 000,00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0910</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Wpływy z odsetek od nieterminowych wpłat z tytułu podatków i opłat</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200 000,00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200 000,00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90013</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4"/>
                    </w:rPr>
                    <w:t>Schroniska dla zwierząt</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120 000,00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120 000,00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0960</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Wpływy z otrzymanych spadków, zapisów i darowizn w postaci pieniężnej</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120 000,00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120 000,00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90026</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4"/>
                    </w:rPr>
                    <w:t>Pozostałe działania związane z gospodarką odpadami</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-200 000,00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-200 000,00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0910</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Wpływy z odsetek od nieterminowych wpłat z tytułu podatków i opłat</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-200 000,00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-200 000,00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157"/>
              </w:trPr>
              <w:tc>
                <w:tcPr>
                  <w:tcW w:w="566" w:type="dxa"/>
                  <w:gridSpan w:val="2"/>
                  <w:tcBorders>
                    <w:top w:val="nil"/>
                    <w:left w:val="nil"/>
                    <w:bottom w:val="nil"/>
                    <w:right w:val="nil"/>
                  </w:tcBorders>
                  <w:tcMar>
                    <w:top w:w="39" w:type="dxa"/>
                    <w:left w:w="39" w:type="dxa"/>
                    <w:bottom w:w="39" w:type="dxa"/>
                    <w:right w:w="39" w:type="dxa"/>
                  </w:tcMar>
                  <w:vAlign w:val="bottom"/>
                </w:tcPr>
                <w:p w:rsidR="003C12D2" w:rsidRDefault="003C12D2" w:rsidP="006F1D26">
                  <w:r>
                    <w:rPr>
                      <w:rFonts w:ascii="Arial" w:eastAsia="Arial" w:hAnsi="Arial"/>
                      <w:b/>
                      <w:color w:val="000000"/>
                      <w:sz w:val="14"/>
                    </w:rPr>
                    <w:t>DOCHODY MAJĄTKOWE</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5 736 078,00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4 809 691,00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926 387,00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r>
            <w:tr w:rsidR="003C12D2" w:rsidTr="006F1D2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4"/>
                    </w:rPr>
                    <w:t>600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r>
                    <w:rPr>
                      <w:rFonts w:ascii="Arial" w:eastAsia="Arial" w:hAnsi="Arial"/>
                      <w:b/>
                      <w:color w:val="000000"/>
                      <w:sz w:val="14"/>
                    </w:rPr>
                    <w:t>Transport i łączność</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926 387,00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926 387,00</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60015</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4"/>
                    </w:rPr>
                    <w:t xml:space="preserve">Drogi publiczne w miastach na prawach powiatu (w rozdziale nie ujmuje się </w:t>
                  </w:r>
                  <w:r>
                    <w:rPr>
                      <w:rFonts w:ascii="Arial" w:eastAsia="Arial" w:hAnsi="Arial"/>
                      <w:color w:val="000000"/>
                      <w:sz w:val="14"/>
                    </w:rPr>
                    <w:lastRenderedPageBreak/>
                    <w:t>wydatków na drogi gminne)</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lastRenderedPageBreak/>
                    <w:t>926 387,00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926 387,00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lastRenderedPageBreak/>
                    <w:t>6257</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926 387,00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926 387,00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35"/>
              </w:trPr>
              <w:tc>
                <w:tcPr>
                  <w:tcW w:w="566" w:type="dxa"/>
                  <w:tcBorders>
                    <w:top w:val="nil"/>
                    <w:left w:val="nil"/>
                    <w:bottom w:val="nil"/>
                    <w:right w:val="nil"/>
                  </w:tcBorders>
                  <w:tcMar>
                    <w:top w:w="39" w:type="dxa"/>
                    <w:left w:w="39" w:type="dxa"/>
                    <w:bottom w:w="39" w:type="dxa"/>
                    <w:right w:w="39" w:type="dxa"/>
                  </w:tcMa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926 387,00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926 387,00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w:t>
                  </w:r>
                </w:p>
              </w:tc>
            </w:tr>
            <w:tr w:rsidR="003C12D2" w:rsidTr="006F1D26">
              <w:trPr>
                <w:trHeight w:val="35"/>
              </w:trPr>
              <w:tc>
                <w:tcPr>
                  <w:tcW w:w="566" w:type="dxa"/>
                  <w:tcBorders>
                    <w:top w:val="nil"/>
                    <w:left w:val="nil"/>
                    <w:bottom w:val="nil"/>
                    <w:right w:val="nil"/>
                  </w:tcBorders>
                  <w:tcMar>
                    <w:top w:w="39" w:type="dxa"/>
                    <w:left w:w="39" w:type="dxa"/>
                    <w:bottom w:w="39" w:type="dxa"/>
                    <w:right w:w="39" w:type="dxa"/>
                  </w:tcMa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926 387,00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926 387,00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6259</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35"/>
              </w:trPr>
              <w:tc>
                <w:tcPr>
                  <w:tcW w:w="566" w:type="dxa"/>
                  <w:tcBorders>
                    <w:top w:val="nil"/>
                    <w:left w:val="nil"/>
                    <w:bottom w:val="nil"/>
                    <w:right w:val="nil"/>
                  </w:tcBorders>
                  <w:tcMar>
                    <w:top w:w="39" w:type="dxa"/>
                    <w:left w:w="39" w:type="dxa"/>
                    <w:bottom w:w="39" w:type="dxa"/>
                    <w:right w:w="39" w:type="dxa"/>
                  </w:tcMa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w:t>
                  </w:r>
                </w:p>
              </w:tc>
            </w:tr>
            <w:tr w:rsidR="003C12D2" w:rsidTr="006F1D26">
              <w:trPr>
                <w:trHeight w:val="35"/>
              </w:trPr>
              <w:tc>
                <w:tcPr>
                  <w:tcW w:w="566" w:type="dxa"/>
                  <w:tcBorders>
                    <w:top w:val="nil"/>
                    <w:left w:val="nil"/>
                    <w:bottom w:val="nil"/>
                    <w:right w:val="nil"/>
                  </w:tcBorders>
                  <w:tcMar>
                    <w:top w:w="39" w:type="dxa"/>
                    <w:left w:w="39" w:type="dxa"/>
                    <w:bottom w:w="39" w:type="dxa"/>
                    <w:right w:w="39" w:type="dxa"/>
                  </w:tcMa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4"/>
                    </w:rPr>
                    <w:t>700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r>
                    <w:rPr>
                      <w:rFonts w:ascii="Arial" w:eastAsia="Arial" w:hAnsi="Arial"/>
                      <w:b/>
                      <w:color w:val="000000"/>
                      <w:sz w:val="14"/>
                    </w:rPr>
                    <w:t>Gospodarka mieszkaniowa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4 809 691,00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4 809 691,00</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70095</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4 809 691,00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4 809 691,00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6257</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4 809 259,00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4 809 259,00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35"/>
              </w:trPr>
              <w:tc>
                <w:tcPr>
                  <w:tcW w:w="566" w:type="dxa"/>
                  <w:tcBorders>
                    <w:top w:val="nil"/>
                    <w:left w:val="nil"/>
                    <w:bottom w:val="nil"/>
                    <w:right w:val="nil"/>
                  </w:tcBorders>
                  <w:tcMar>
                    <w:top w:w="39" w:type="dxa"/>
                    <w:left w:w="39" w:type="dxa"/>
                    <w:bottom w:w="39" w:type="dxa"/>
                    <w:right w:w="39" w:type="dxa"/>
                  </w:tcMa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4 809 259,00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4 809 259,00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w:t>
                  </w:r>
                </w:p>
              </w:tc>
            </w:tr>
            <w:tr w:rsidR="003C12D2" w:rsidTr="006F1D26">
              <w:trPr>
                <w:trHeight w:val="35"/>
              </w:trPr>
              <w:tc>
                <w:tcPr>
                  <w:tcW w:w="566" w:type="dxa"/>
                  <w:tcBorders>
                    <w:top w:val="nil"/>
                    <w:left w:val="nil"/>
                    <w:bottom w:val="nil"/>
                    <w:right w:val="nil"/>
                  </w:tcBorders>
                  <w:tcMar>
                    <w:top w:w="39" w:type="dxa"/>
                    <w:left w:w="39" w:type="dxa"/>
                    <w:bottom w:w="39" w:type="dxa"/>
                    <w:right w:w="39" w:type="dxa"/>
                  </w:tcMa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4 809 259,00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4 809 259,00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148"/>
              </w:trPr>
              <w:tc>
                <w:tcPr>
                  <w:tcW w:w="56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i/>
                      <w:color w:val="000000"/>
                      <w:sz w:val="12"/>
                    </w:rPr>
                    <w:t>6259</w:t>
                  </w:r>
                </w:p>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432,00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432,00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2"/>
                    </w:rPr>
                    <w:t>-</w:t>
                  </w:r>
                </w:p>
              </w:tc>
            </w:tr>
            <w:tr w:rsidR="003C12D2" w:rsidTr="006F1D26">
              <w:trPr>
                <w:trHeight w:val="35"/>
              </w:trPr>
              <w:tc>
                <w:tcPr>
                  <w:tcW w:w="566" w:type="dxa"/>
                  <w:tcBorders>
                    <w:top w:val="nil"/>
                    <w:left w:val="nil"/>
                    <w:bottom w:val="nil"/>
                    <w:right w:val="nil"/>
                  </w:tcBorders>
                  <w:tcMar>
                    <w:top w:w="39" w:type="dxa"/>
                    <w:left w:w="39" w:type="dxa"/>
                    <w:bottom w:w="39" w:type="dxa"/>
                    <w:right w:w="39" w:type="dxa"/>
                  </w:tcMa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432,00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432,00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i/>
                      <w:color w:val="000000"/>
                      <w:sz w:val="12"/>
                    </w:rPr>
                    <w:t>-</w:t>
                  </w:r>
                </w:p>
              </w:tc>
            </w:tr>
            <w:tr w:rsidR="003C12D2" w:rsidTr="006F1D26">
              <w:trPr>
                <w:trHeight w:val="35"/>
              </w:trPr>
              <w:tc>
                <w:tcPr>
                  <w:tcW w:w="566" w:type="dxa"/>
                  <w:tcBorders>
                    <w:top w:val="nil"/>
                    <w:left w:val="nil"/>
                    <w:bottom w:val="nil"/>
                    <w:right w:val="nil"/>
                  </w:tcBorders>
                  <w:tcMar>
                    <w:top w:w="39" w:type="dxa"/>
                    <w:left w:w="39" w:type="dxa"/>
                    <w:bottom w:w="39" w:type="dxa"/>
                    <w:right w:w="39" w:type="dxa"/>
                  </w:tcMa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432,00</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432,00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c>
                <w:tcPr>
                  <w:tcW w:w="566" w:type="dxa"/>
                  <w:tcBorders>
                    <w:top w:val="nil"/>
                    <w:left w:val="nil"/>
                    <w:bottom w:val="nil"/>
                    <w:right w:val="nil"/>
                  </w:tcBorders>
                  <w:tcMar>
                    <w:top w:w="39" w:type="dxa"/>
                    <w:left w:w="39" w:type="dxa"/>
                    <w:bottom w:w="39" w:type="dxa"/>
                    <w:right w:w="39" w:type="dxa"/>
                  </w:tcMa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67"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148"/>
              </w:trPr>
              <w:tc>
                <w:tcPr>
                  <w:tcW w:w="566" w:type="dxa"/>
                  <w:gridSpan w:val="2"/>
                  <w:tcBorders>
                    <w:top w:val="nil"/>
                    <w:left w:val="nil"/>
                    <w:bottom w:val="nil"/>
                    <w:right w:val="nil"/>
                  </w:tcBorders>
                  <w:shd w:val="clear" w:color="auto" w:fill="DCDCDC"/>
                  <w:tcMar>
                    <w:top w:w="39" w:type="dxa"/>
                    <w:left w:w="39" w:type="dxa"/>
                    <w:bottom w:w="39" w:type="dxa"/>
                    <w:right w:w="39" w:type="dxa"/>
                  </w:tcMar>
                </w:tcPr>
                <w:p w:rsidR="003C12D2" w:rsidRDefault="003C12D2" w:rsidP="006F1D26">
                  <w:r>
                    <w:rPr>
                      <w:rFonts w:ascii="Arial" w:eastAsia="Arial" w:hAnsi="Arial"/>
                      <w:b/>
                      <w:color w:val="000000"/>
                      <w:sz w:val="14"/>
                    </w:rPr>
                    <w:t>OGÓŁEM DOCHODY</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20 017 861,23</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8 224 535,00</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8 112 218,88</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1 134 000,00</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2 496 489,00</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50 618,35</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r>
          </w:tbl>
          <w:p w:rsidR="003C12D2" w:rsidRDefault="003C12D2" w:rsidP="006F1D26"/>
        </w:tc>
      </w:tr>
      <w:tr w:rsidR="003C12D2" w:rsidTr="006F1D26">
        <w:trPr>
          <w:trHeight w:val="215"/>
        </w:trPr>
        <w:tc>
          <w:tcPr>
            <w:tcW w:w="5102" w:type="dxa"/>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c>
          <w:tcPr>
            <w:tcW w:w="4535" w:type="dxa"/>
          </w:tcPr>
          <w:p w:rsidR="003C12D2" w:rsidRDefault="003C12D2" w:rsidP="006F1D26">
            <w:pPr>
              <w:pStyle w:val="EmptyCellLayoutStyle"/>
              <w:spacing w:after="0" w:line="240" w:lineRule="auto"/>
            </w:pPr>
          </w:p>
        </w:tc>
        <w:tc>
          <w:tcPr>
            <w:tcW w:w="17" w:type="dxa"/>
          </w:tcPr>
          <w:p w:rsidR="003C12D2" w:rsidRDefault="003C12D2" w:rsidP="006F1D26">
            <w:pPr>
              <w:pStyle w:val="EmptyCellLayoutStyle"/>
              <w:spacing w:after="0" w:line="240" w:lineRule="auto"/>
            </w:pPr>
          </w:p>
        </w:tc>
      </w:tr>
      <w:tr w:rsidR="003C12D2" w:rsidTr="006F1D26">
        <w:tc>
          <w:tcPr>
            <w:tcW w:w="5102"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0"/>
              <w:gridCol w:w="1224"/>
              <w:gridCol w:w="863"/>
              <w:gridCol w:w="860"/>
              <w:gridCol w:w="860"/>
              <w:gridCol w:w="860"/>
              <w:gridCol w:w="741"/>
              <w:gridCol w:w="860"/>
              <w:gridCol w:w="830"/>
              <w:gridCol w:w="741"/>
              <w:gridCol w:w="741"/>
            </w:tblGrid>
            <w:tr w:rsidR="003C12D2" w:rsidTr="006F1D26">
              <w:trPr>
                <w:trHeight w:val="148"/>
              </w:trPr>
              <w:tc>
                <w:tcPr>
                  <w:tcW w:w="566" w:type="dxa"/>
                  <w:gridSpan w:val="2"/>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b/>
                      <w:color w:val="000000"/>
                      <w:sz w:val="14"/>
                    </w:rPr>
                    <w:t>DOCHODY BIEŻĄCE</w:t>
                  </w:r>
                </w:p>
              </w:tc>
              <w:tc>
                <w:tcPr>
                  <w:tcW w:w="867"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14 281 783,23</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3 414 844,00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8 112 218,88</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1 134 000,00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1 570 102,00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50 618,35</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r>
            <w:tr w:rsidR="003C12D2" w:rsidTr="006F1D26">
              <w:trPr>
                <w:trHeight w:val="157"/>
              </w:trPr>
              <w:tc>
                <w:tcPr>
                  <w:tcW w:w="566" w:type="dxa"/>
                  <w:tcBorders>
                    <w:top w:val="nil"/>
                    <w:left w:val="nil"/>
                    <w:bottom w:val="nil"/>
                    <w:right w:val="nil"/>
                  </w:tcBorders>
                  <w:tcMar>
                    <w:top w:w="39" w:type="dxa"/>
                    <w:left w:w="39" w:type="dxa"/>
                    <w:bottom w:w="39" w:type="dxa"/>
                    <w:right w:w="39" w:type="dxa"/>
                  </w:tcMar>
                </w:tcPr>
                <w:p w:rsidR="003C12D2" w:rsidRDefault="003C12D2" w:rsidP="006F1D26"/>
              </w:tc>
              <w:tc>
                <w:tcPr>
                  <w:tcW w:w="1303"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2"/>
                    </w:rPr>
                    <w:t>w tym na programy finansowane z udziałem środków o których mowa w art. 5 ust. 1 pkt 2 i 3</w:t>
                  </w:r>
                </w:p>
              </w:tc>
              <w:tc>
                <w:tcPr>
                  <w:tcW w:w="867"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1 095 636,00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653 540,00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442 096,00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r w:rsidR="003C12D2" w:rsidTr="006F1D26">
              <w:trPr>
                <w:trHeight w:val="148"/>
              </w:trPr>
              <w:tc>
                <w:tcPr>
                  <w:tcW w:w="566" w:type="dxa"/>
                  <w:gridSpan w:val="2"/>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b/>
                      <w:color w:val="000000"/>
                      <w:sz w:val="14"/>
                    </w:rPr>
                    <w:t>DOCHODY MAJĄTKOWE</w:t>
                  </w:r>
                </w:p>
              </w:tc>
              <w:tc>
                <w:tcPr>
                  <w:tcW w:w="867"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5 736 078,00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4 809 691,00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926 387,00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r>
            <w:tr w:rsidR="003C12D2" w:rsidTr="006F1D26">
              <w:trPr>
                <w:trHeight w:val="157"/>
              </w:trPr>
              <w:tc>
                <w:tcPr>
                  <w:tcW w:w="566" w:type="dxa"/>
                  <w:tcBorders>
                    <w:top w:val="nil"/>
                    <w:left w:val="nil"/>
                    <w:bottom w:val="nil"/>
                    <w:right w:val="nil"/>
                  </w:tcBorders>
                  <w:tcMar>
                    <w:top w:w="39" w:type="dxa"/>
                    <w:left w:w="39" w:type="dxa"/>
                    <w:bottom w:w="39" w:type="dxa"/>
                    <w:right w:w="39" w:type="dxa"/>
                  </w:tcMar>
                </w:tcPr>
                <w:p w:rsidR="003C12D2" w:rsidRDefault="003C12D2" w:rsidP="006F1D26"/>
              </w:tc>
              <w:tc>
                <w:tcPr>
                  <w:tcW w:w="1303"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2"/>
                    </w:rPr>
                    <w:t>w tym na programy finansowane z udziałem środków o których mowa w art. 5 ust. 1 pkt 2 i 3</w:t>
                  </w:r>
                </w:p>
              </w:tc>
              <w:tc>
                <w:tcPr>
                  <w:tcW w:w="867"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5 736 078,00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4 809 691,00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926 387,00</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2"/>
                    </w:rPr>
                    <w:t>-</w:t>
                  </w:r>
                </w:p>
              </w:tc>
            </w:tr>
          </w:tbl>
          <w:p w:rsidR="003C12D2" w:rsidRDefault="003C12D2" w:rsidP="006F1D26"/>
        </w:tc>
      </w:tr>
    </w:tbl>
    <w:p w:rsidR="003C12D2" w:rsidRDefault="003C12D2" w:rsidP="003C12D2"/>
    <w:p w:rsidR="003C12D2" w:rsidRDefault="003C12D2" w:rsidP="003C12D2">
      <w:pPr>
        <w:keepNext/>
        <w:keepLines/>
        <w:widowControl w:val="0"/>
        <w:tabs>
          <w:tab w:val="left" w:pos="3240"/>
        </w:tabs>
        <w:ind w:firstLine="4500"/>
        <w:jc w:val="center"/>
      </w:pPr>
    </w:p>
    <w:p w:rsidR="00B43783" w:rsidRDefault="00B43783" w:rsidP="00B97D9D">
      <w:pPr>
        <w:keepNext/>
        <w:keepLines/>
        <w:widowControl w:val="0"/>
        <w:tabs>
          <w:tab w:val="left" w:pos="3240"/>
        </w:tabs>
        <w:ind w:firstLine="4500"/>
        <w:jc w:val="center"/>
      </w:pPr>
    </w:p>
    <w:p w:rsidR="003C12D2" w:rsidRDefault="003C12D2" w:rsidP="00B97D9D">
      <w:pPr>
        <w:keepNext/>
        <w:keepLines/>
        <w:widowControl w:val="0"/>
        <w:tabs>
          <w:tab w:val="left" w:pos="3240"/>
        </w:tabs>
        <w:ind w:firstLine="4500"/>
        <w:jc w:val="center"/>
      </w:pPr>
    </w:p>
    <w:p w:rsidR="003C12D2" w:rsidRDefault="003C12D2" w:rsidP="00B97D9D">
      <w:pPr>
        <w:keepNext/>
        <w:keepLines/>
        <w:widowControl w:val="0"/>
        <w:tabs>
          <w:tab w:val="left" w:pos="3240"/>
        </w:tabs>
        <w:ind w:firstLine="4500"/>
        <w:jc w:val="center"/>
      </w:pPr>
    </w:p>
    <w:tbl>
      <w:tblPr>
        <w:tblW w:w="0" w:type="auto"/>
        <w:tblCellMar>
          <w:left w:w="0" w:type="dxa"/>
          <w:right w:w="0" w:type="dxa"/>
        </w:tblCellMar>
        <w:tblLook w:val="04A0" w:firstRow="1" w:lastRow="0" w:firstColumn="1" w:lastColumn="0" w:noHBand="0" w:noVBand="1"/>
      </w:tblPr>
      <w:tblGrid>
        <w:gridCol w:w="4667"/>
        <w:gridCol w:w="113"/>
        <w:gridCol w:w="3039"/>
        <w:gridCol w:w="1144"/>
        <w:gridCol w:w="107"/>
      </w:tblGrid>
      <w:tr w:rsidR="003C12D2" w:rsidTr="006F1D26">
        <w:tc>
          <w:tcPr>
            <w:tcW w:w="51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075"/>
              <w:gridCol w:w="2592"/>
            </w:tblGrid>
            <w:tr w:rsidR="003C12D2" w:rsidTr="006F1D26">
              <w:trPr>
                <w:trHeight w:val="205"/>
              </w:trPr>
              <w:tc>
                <w:tcPr>
                  <w:tcW w:w="2267" w:type="dxa"/>
                  <w:tcBorders>
                    <w:top w:val="nil"/>
                    <w:left w:val="nil"/>
                    <w:bottom w:val="nil"/>
                    <w:right w:val="nil"/>
                  </w:tcBorders>
                  <w:tcMar>
                    <w:top w:w="39" w:type="dxa"/>
                    <w:left w:w="39" w:type="dxa"/>
                    <w:bottom w:w="39" w:type="dxa"/>
                    <w:right w:w="39" w:type="dxa"/>
                  </w:tcMar>
                </w:tcPr>
                <w:p w:rsidR="003C12D2" w:rsidRDefault="003C12D2" w:rsidP="006F1D26"/>
              </w:tc>
              <w:tc>
                <w:tcPr>
                  <w:tcW w:w="2834" w:type="dxa"/>
                  <w:tcBorders>
                    <w:top w:val="nil"/>
                    <w:left w:val="nil"/>
                    <w:bottom w:val="nil"/>
                    <w:right w:val="nil"/>
                  </w:tcBorders>
                  <w:tcMar>
                    <w:top w:w="39" w:type="dxa"/>
                    <w:left w:w="39" w:type="dxa"/>
                    <w:bottom w:w="39" w:type="dxa"/>
                    <w:right w:w="39" w:type="dxa"/>
                  </w:tcMar>
                </w:tcPr>
                <w:p w:rsidR="003C12D2" w:rsidRDefault="003C12D2" w:rsidP="006F1D26"/>
              </w:tc>
            </w:tr>
          </w:tbl>
          <w:p w:rsidR="003C12D2" w:rsidRDefault="003C12D2" w:rsidP="006F1D26"/>
        </w:tc>
        <w:tc>
          <w:tcPr>
            <w:tcW w:w="113" w:type="dxa"/>
          </w:tcPr>
          <w:p w:rsidR="003C12D2" w:rsidRDefault="003C12D2" w:rsidP="006F1D26">
            <w:pPr>
              <w:pStyle w:val="EmptyCellLayoutStyle"/>
              <w:spacing w:after="0" w:line="240" w:lineRule="auto"/>
            </w:pPr>
          </w:p>
        </w:tc>
        <w:tc>
          <w:tcPr>
            <w:tcW w:w="3259" w:type="dxa"/>
            <w:gridSpan w:val="2"/>
            <w:vMerge w:val="restart"/>
          </w:tcPr>
          <w:tbl>
            <w:tblPr>
              <w:tblW w:w="0" w:type="auto"/>
              <w:tblCellMar>
                <w:left w:w="0" w:type="dxa"/>
                <w:right w:w="0" w:type="dxa"/>
              </w:tblCellMar>
              <w:tblLook w:val="04A0" w:firstRow="1" w:lastRow="0" w:firstColumn="1" w:lastColumn="0" w:noHBand="0" w:noVBand="1"/>
            </w:tblPr>
            <w:tblGrid>
              <w:gridCol w:w="4183"/>
            </w:tblGrid>
            <w:tr w:rsidR="003C12D2" w:rsidTr="006F1D26">
              <w:trPr>
                <w:trHeight w:val="1055"/>
              </w:trPr>
              <w:tc>
                <w:tcPr>
                  <w:tcW w:w="4535" w:type="dxa"/>
                  <w:tcBorders>
                    <w:top w:val="nil"/>
                    <w:left w:val="nil"/>
                    <w:bottom w:val="nil"/>
                    <w:right w:val="nil"/>
                  </w:tcBorders>
                  <w:tcMar>
                    <w:top w:w="39" w:type="dxa"/>
                    <w:left w:w="39" w:type="dxa"/>
                    <w:bottom w:w="39" w:type="dxa"/>
                    <w:right w:w="39" w:type="dxa"/>
                  </w:tcMar>
                </w:tcPr>
                <w:p w:rsidR="003C12D2" w:rsidRDefault="003C12D2" w:rsidP="006F1D26">
                  <w:pPr>
                    <w:rPr>
                      <w:rFonts w:ascii="Arial" w:eastAsia="Arial" w:hAnsi="Arial"/>
                      <w:color w:val="000000"/>
                    </w:rPr>
                  </w:pPr>
                  <w:r>
                    <w:rPr>
                      <w:rFonts w:ascii="Arial" w:eastAsia="Arial" w:hAnsi="Arial"/>
                      <w:color w:val="000000"/>
                    </w:rPr>
                    <w:t>Załącznik Nr 2</w:t>
                  </w:r>
                </w:p>
                <w:p w:rsidR="003C12D2" w:rsidRDefault="003C12D2" w:rsidP="006F1D26">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3C12D2" w:rsidRDefault="003C12D2" w:rsidP="006F1D26">
                  <w:r>
                    <w:rPr>
                      <w:rFonts w:ascii="Arial" w:eastAsia="Arial" w:hAnsi="Arial"/>
                      <w:color w:val="000000"/>
                    </w:rPr>
                    <w:t>z dnia</w:t>
                  </w:r>
                </w:p>
              </w:tc>
            </w:tr>
          </w:tbl>
          <w:p w:rsidR="003C12D2" w:rsidRDefault="003C12D2" w:rsidP="006F1D26"/>
        </w:tc>
        <w:tc>
          <w:tcPr>
            <w:tcW w:w="107" w:type="dxa"/>
          </w:tcPr>
          <w:p w:rsidR="003C12D2" w:rsidRDefault="003C12D2" w:rsidP="006F1D26">
            <w:pPr>
              <w:pStyle w:val="EmptyCellLayoutStyle"/>
              <w:spacing w:after="0" w:line="240" w:lineRule="auto"/>
            </w:pPr>
          </w:p>
        </w:tc>
      </w:tr>
      <w:tr w:rsidR="003C12D2" w:rsidTr="006F1D26">
        <w:trPr>
          <w:trHeight w:val="850"/>
        </w:trPr>
        <w:tc>
          <w:tcPr>
            <w:tcW w:w="5102" w:type="dxa"/>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c>
          <w:tcPr>
            <w:tcW w:w="3259" w:type="dxa"/>
            <w:gridSpan w:val="2"/>
            <w:vMerge/>
          </w:tcPr>
          <w:p w:rsidR="003C12D2" w:rsidRDefault="003C12D2" w:rsidP="006F1D26">
            <w:pPr>
              <w:pStyle w:val="EmptyCellLayoutStyle"/>
              <w:spacing w:after="0" w:line="240" w:lineRule="auto"/>
            </w:pPr>
          </w:p>
        </w:tc>
        <w:tc>
          <w:tcPr>
            <w:tcW w:w="107" w:type="dxa"/>
          </w:tcPr>
          <w:p w:rsidR="003C12D2" w:rsidRDefault="003C12D2" w:rsidP="006F1D26">
            <w:pPr>
              <w:pStyle w:val="EmptyCellLayoutStyle"/>
              <w:spacing w:after="0" w:line="240" w:lineRule="auto"/>
            </w:pPr>
          </w:p>
        </w:tc>
      </w:tr>
      <w:tr w:rsidR="003C12D2" w:rsidTr="006F1D26">
        <w:trPr>
          <w:trHeight w:val="40"/>
        </w:trPr>
        <w:tc>
          <w:tcPr>
            <w:tcW w:w="5102" w:type="dxa"/>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c>
          <w:tcPr>
            <w:tcW w:w="3259" w:type="dxa"/>
          </w:tcPr>
          <w:p w:rsidR="003C12D2" w:rsidRDefault="003C12D2" w:rsidP="006F1D26">
            <w:pPr>
              <w:pStyle w:val="EmptyCellLayoutStyle"/>
              <w:spacing w:after="0" w:line="240" w:lineRule="auto"/>
            </w:pPr>
          </w:p>
        </w:tc>
        <w:tc>
          <w:tcPr>
            <w:tcW w:w="1275" w:type="dxa"/>
          </w:tcPr>
          <w:p w:rsidR="003C12D2" w:rsidRDefault="003C12D2" w:rsidP="006F1D26">
            <w:pPr>
              <w:pStyle w:val="EmptyCellLayoutStyle"/>
              <w:spacing w:after="0" w:line="240" w:lineRule="auto"/>
            </w:pPr>
          </w:p>
        </w:tc>
        <w:tc>
          <w:tcPr>
            <w:tcW w:w="107" w:type="dxa"/>
          </w:tcPr>
          <w:p w:rsidR="003C12D2" w:rsidRDefault="003C12D2" w:rsidP="006F1D26">
            <w:pPr>
              <w:pStyle w:val="EmptyCellLayoutStyle"/>
              <w:spacing w:after="0" w:line="240" w:lineRule="auto"/>
            </w:pPr>
          </w:p>
        </w:tc>
      </w:tr>
      <w:tr w:rsidR="003C12D2" w:rsidTr="006F1D26">
        <w:trPr>
          <w:trHeight w:val="708"/>
        </w:trPr>
        <w:tc>
          <w:tcPr>
            <w:tcW w:w="5102" w:type="dxa"/>
            <w:gridSpan w:val="3"/>
          </w:tcPr>
          <w:tbl>
            <w:tblPr>
              <w:tblW w:w="0" w:type="auto"/>
              <w:tblCellMar>
                <w:left w:w="0" w:type="dxa"/>
                <w:right w:w="0" w:type="dxa"/>
              </w:tblCellMar>
              <w:tblLook w:val="04A0" w:firstRow="1" w:lastRow="0" w:firstColumn="1" w:lastColumn="0" w:noHBand="0" w:noVBand="1"/>
            </w:tblPr>
            <w:tblGrid>
              <w:gridCol w:w="7819"/>
            </w:tblGrid>
            <w:tr w:rsidR="003C12D2" w:rsidTr="006F1D26">
              <w:trPr>
                <w:trHeight w:val="630"/>
              </w:trPr>
              <w:tc>
                <w:tcPr>
                  <w:tcW w:w="8475"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b/>
                      <w:color w:val="000000"/>
                    </w:rPr>
                    <w:t>WYDATKI OGÓŁEM BUDŻETU MIASTA ŁODZI NA 2022 ROK WEDŁUG DZIAŁÓW I ROZDZIAŁÓW KLASYFIKACJI BUDŻETOWEJ - ZMIANA</w:t>
                  </w:r>
                </w:p>
              </w:tc>
            </w:tr>
          </w:tbl>
          <w:p w:rsidR="003C12D2" w:rsidRDefault="003C12D2" w:rsidP="006F1D26"/>
        </w:tc>
        <w:tc>
          <w:tcPr>
            <w:tcW w:w="1275" w:type="dxa"/>
          </w:tcPr>
          <w:p w:rsidR="003C12D2" w:rsidRDefault="003C12D2" w:rsidP="006F1D26">
            <w:pPr>
              <w:pStyle w:val="EmptyCellLayoutStyle"/>
              <w:spacing w:after="0" w:line="240" w:lineRule="auto"/>
            </w:pPr>
          </w:p>
        </w:tc>
        <w:tc>
          <w:tcPr>
            <w:tcW w:w="107" w:type="dxa"/>
          </w:tcPr>
          <w:p w:rsidR="003C12D2" w:rsidRDefault="003C12D2" w:rsidP="006F1D26">
            <w:pPr>
              <w:pStyle w:val="EmptyCellLayoutStyle"/>
              <w:spacing w:after="0" w:line="240" w:lineRule="auto"/>
            </w:pPr>
          </w:p>
        </w:tc>
      </w:tr>
      <w:tr w:rsidR="003C12D2" w:rsidTr="006F1D26">
        <w:trPr>
          <w:trHeight w:val="74"/>
        </w:trPr>
        <w:tc>
          <w:tcPr>
            <w:tcW w:w="5102" w:type="dxa"/>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c>
          <w:tcPr>
            <w:tcW w:w="3259" w:type="dxa"/>
          </w:tcPr>
          <w:p w:rsidR="003C12D2" w:rsidRDefault="003C12D2" w:rsidP="006F1D26">
            <w:pPr>
              <w:pStyle w:val="EmptyCellLayoutStyle"/>
              <w:spacing w:after="0" w:line="240" w:lineRule="auto"/>
            </w:pPr>
          </w:p>
        </w:tc>
        <w:tc>
          <w:tcPr>
            <w:tcW w:w="1275" w:type="dxa"/>
          </w:tcPr>
          <w:p w:rsidR="003C12D2" w:rsidRDefault="003C12D2" w:rsidP="006F1D26">
            <w:pPr>
              <w:pStyle w:val="EmptyCellLayoutStyle"/>
              <w:spacing w:after="0" w:line="240" w:lineRule="auto"/>
            </w:pPr>
          </w:p>
        </w:tc>
        <w:tc>
          <w:tcPr>
            <w:tcW w:w="107" w:type="dxa"/>
          </w:tcPr>
          <w:p w:rsidR="003C12D2" w:rsidRDefault="003C12D2" w:rsidP="006F1D26">
            <w:pPr>
              <w:pStyle w:val="EmptyCellLayoutStyle"/>
              <w:spacing w:after="0" w:line="240" w:lineRule="auto"/>
            </w:pPr>
          </w:p>
        </w:tc>
      </w:tr>
      <w:tr w:rsidR="003C12D2" w:rsidTr="006F1D26">
        <w:tc>
          <w:tcPr>
            <w:tcW w:w="510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58"/>
              <w:gridCol w:w="1228"/>
              <w:gridCol w:w="839"/>
              <w:gridCol w:w="819"/>
              <w:gridCol w:w="798"/>
              <w:gridCol w:w="823"/>
              <w:gridCol w:w="823"/>
              <w:gridCol w:w="819"/>
              <w:gridCol w:w="717"/>
              <w:gridCol w:w="823"/>
              <w:gridCol w:w="823"/>
            </w:tblGrid>
            <w:tr w:rsidR="003C12D2" w:rsidTr="006F1D26">
              <w:trPr>
                <w:trHeight w:val="205"/>
              </w:trPr>
              <w:tc>
                <w:tcPr>
                  <w:tcW w:w="646" w:type="dxa"/>
                  <w:tcBorders>
                    <w:top w:val="nil"/>
                    <w:left w:val="nil"/>
                    <w:bottom w:val="nil"/>
                    <w:right w:val="nil"/>
                  </w:tcBorders>
                  <w:shd w:val="clear" w:color="auto" w:fill="DCDCDC"/>
                  <w:tcMar>
                    <w:top w:w="39" w:type="dxa"/>
                    <w:left w:w="39" w:type="dxa"/>
                    <w:bottom w:w="39" w:type="dxa"/>
                    <w:right w:w="39" w:type="dxa"/>
                  </w:tcMar>
                  <w:vAlign w:val="bottom"/>
                </w:tcPr>
                <w:p w:rsidR="003C12D2" w:rsidRDefault="003C12D2" w:rsidP="006F1D26"/>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bottom"/>
                </w:tcPr>
                <w:p w:rsidR="003C12D2" w:rsidRDefault="003C12D2" w:rsidP="006F1D26">
                  <w:pPr>
                    <w:jc w:val="center"/>
                  </w:pPr>
                  <w:r>
                    <w:rPr>
                      <w:rFonts w:ascii="Arial" w:eastAsia="Arial" w:hAnsi="Arial"/>
                      <w:b/>
                      <w:color w:val="000000"/>
                      <w:sz w:val="12"/>
                    </w:rPr>
                    <w:t>Zmiana planu</w:t>
                  </w:r>
                </w:p>
              </w:tc>
              <w:tc>
                <w:tcPr>
                  <w:tcW w:w="878"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4"/>
                    </w:rPr>
                    <w:t>GMINA</w:t>
                  </w:r>
                </w:p>
              </w:tc>
              <w:tc>
                <w:tcPr>
                  <w:tcW w:w="878"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4"/>
                    </w:rPr>
                    <w:t>POWIAT</w:t>
                  </w:r>
                </w:p>
              </w:tc>
            </w:tr>
            <w:tr w:rsidR="003C12D2" w:rsidTr="006F1D26">
              <w:trPr>
                <w:trHeight w:val="375"/>
              </w:trPr>
              <w:tc>
                <w:tcPr>
                  <w:tcW w:w="646" w:type="dxa"/>
                  <w:tcBorders>
                    <w:top w:val="nil"/>
                    <w:left w:val="nil"/>
                    <w:bottom w:val="nil"/>
                    <w:right w:val="nil"/>
                  </w:tcBorders>
                  <w:shd w:val="clear" w:color="auto" w:fill="DCDCDC"/>
                  <w:tcMar>
                    <w:top w:w="39" w:type="dxa"/>
                    <w:left w:w="0" w:type="dxa"/>
                    <w:bottom w:w="39" w:type="dxa"/>
                    <w:right w:w="0" w:type="dxa"/>
                  </w:tcMar>
                </w:tcPr>
                <w:p w:rsidR="003C12D2" w:rsidRDefault="003C12D2" w:rsidP="006F1D26">
                  <w:pPr>
                    <w:jc w:val="center"/>
                  </w:pPr>
                  <w:proofErr w:type="spellStart"/>
                  <w:r>
                    <w:rPr>
                      <w:rFonts w:ascii="Arial" w:eastAsia="Arial" w:hAnsi="Arial"/>
                      <w:b/>
                      <w:color w:val="000000"/>
                      <w:sz w:val="12"/>
                    </w:rPr>
                    <w:t>Klasyfi</w:t>
                  </w:r>
                  <w:proofErr w:type="spellEnd"/>
                  <w:r>
                    <w:rPr>
                      <w:rFonts w:ascii="Arial" w:eastAsia="Arial" w:hAnsi="Arial"/>
                      <w:b/>
                      <w:color w:val="000000"/>
                      <w:sz w:val="12"/>
                    </w:rPr>
                    <w:br/>
                  </w:r>
                  <w:proofErr w:type="spellStart"/>
                  <w:r>
                    <w:rPr>
                      <w:rFonts w:ascii="Arial" w:eastAsia="Arial" w:hAnsi="Arial"/>
                      <w:b/>
                      <w:color w:val="000000"/>
                      <w:sz w:val="12"/>
                    </w:rPr>
                    <w:t>kacja</w:t>
                  </w:r>
                  <w:proofErr w:type="spellEnd"/>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2"/>
                    </w:rPr>
                    <w:t>Wyszczególnienie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2"/>
                    </w:rPr>
                    <w:t>na 2022 rok</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0"/>
                    </w:rPr>
                    <w:t>porozumienia</w:t>
                  </w:r>
                  <w:r>
                    <w:rPr>
                      <w:rFonts w:ascii="Arial" w:eastAsia="Arial" w:hAnsi="Arial"/>
                      <w:b/>
                      <w:color w:val="000000"/>
                      <w:sz w:val="10"/>
                    </w:rPr>
                    <w:br/>
                    <w:t>między j.s.t.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0"/>
                    </w:rPr>
                    <w:t>porozumienia</w:t>
                  </w:r>
                  <w:r>
                    <w:rPr>
                      <w:rFonts w:ascii="Arial" w:eastAsia="Arial" w:hAnsi="Arial"/>
                      <w:b/>
                      <w:color w:val="000000"/>
                      <w:sz w:val="10"/>
                    </w:rPr>
                    <w:br/>
                    <w:t>między j.s.t.</w:t>
                  </w:r>
                </w:p>
              </w:tc>
            </w:tr>
            <w:tr w:rsidR="003C12D2" w:rsidTr="006F1D26">
              <w:tc>
                <w:tcPr>
                  <w:tcW w:w="646"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r>
            <w:tr w:rsidR="003C12D2" w:rsidTr="006F1D2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2"/>
                    </w:rPr>
                    <w:t>600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b/>
                      <w:color w:val="000000"/>
                      <w:sz w:val="12"/>
                    </w:rPr>
                    <w:t>Transport i łączność</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17 960 875,00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223 855,00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17 737 020,00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60004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Lokalny transport zbiorowy</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C12D2" w:rsidRDefault="003C12D2" w:rsidP="006F1D2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60015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Drogi publiczne w miastach na prawach powiatu (w rozdziale nie ujmuje się wydatków na drogi gminne)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17 737 020,00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17 737 020,00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1 319 773,00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1 319 773,00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1 319 773,00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1 319 773,00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C12D2" w:rsidRDefault="003C12D2" w:rsidP="006F1D2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1 319 773,00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1 319 773,00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16 417 247,00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16 417 247,00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15 542 797,00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15 542 797,00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874 450,00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874 450,00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60016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Drogi publiczne gminne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70 000,00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70 000,00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70 000,00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70 000,00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70 000,00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70 000,00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60017</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Drogi wewnętrzne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200 500,00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200 500,00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200 500,00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200 500,00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200 500,00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200 500,00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60095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-46 645,00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-46 645,00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-46 645,00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-46 645,00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-46 645,00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-46 645,00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C12D2" w:rsidRDefault="003C12D2" w:rsidP="006F1D26">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-46 645,00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-46 645,00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r>
            <w:tr w:rsidR="003C12D2" w:rsidTr="006F1D26">
              <w:tc>
                <w:tcPr>
                  <w:tcW w:w="646"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r>
            <w:tr w:rsidR="003C12D2" w:rsidTr="006F1D2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2"/>
                    </w:rPr>
                    <w:t>700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b/>
                      <w:color w:val="000000"/>
                      <w:sz w:val="12"/>
                    </w:rPr>
                    <w:t>Gospodarka mieszkaniowa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6 455 941,00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6 455 941,00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70005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Gospodarka gruntami i nieruchomościami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4 581 500,00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4 581 500,00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300 000,00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300 000,00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300 000,00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C12D2" w:rsidRDefault="003C12D2" w:rsidP="006F1D2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300 000,00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300 000,00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4 281 500,00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4 281 500,00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4 281 500,00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4 281 500,00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70007</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Gospodarowanie mieszkaniowym zasobem gminy</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-3 823 790,00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-3 823 790,00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457 710,00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457 710,00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457 710,00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457 710,00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C12D2" w:rsidRDefault="003C12D2" w:rsidP="006F1D2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457 710,00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457 710,00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-4 281 500,00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-4 281 500,00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-4 281 500,00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-4 281 500,00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70095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5 698 231,00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5 698 231,00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312 028,00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312 028,00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312 028,00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312 028,00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5 386 203,00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5 386 203,00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2 000 000,00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2 000 000,00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3 386 203,00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3 386 203,00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c>
                <w:tcPr>
                  <w:tcW w:w="646"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r>
            <w:tr w:rsidR="003C12D2" w:rsidTr="006F1D2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2"/>
                    </w:rPr>
                    <w:t>710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b/>
                      <w:color w:val="000000"/>
                      <w:sz w:val="12"/>
                    </w:rPr>
                    <w:t>Działalność usługowa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120 000,00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120 000,00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71095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120 000,00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120 000,00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120 000,00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120 000,00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120 000,00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120 000,00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C12D2" w:rsidRDefault="003C12D2" w:rsidP="006F1D26">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120 000,00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120 000,00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r>
            <w:tr w:rsidR="003C12D2" w:rsidTr="006F1D26">
              <w:tc>
                <w:tcPr>
                  <w:tcW w:w="646"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r>
            <w:tr w:rsidR="003C12D2" w:rsidTr="006F1D2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2"/>
                    </w:rPr>
                    <w:t>750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b/>
                      <w:color w:val="000000"/>
                      <w:sz w:val="12"/>
                    </w:rPr>
                    <w:t>Administracja publiczna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1 943 418,23</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1 896 931,18</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46 487,05</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75023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Urzędy gmin (miast i miast na prawach powiatu)</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1 695 818,23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1 649 331,18</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46 487,05</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1 695 818,23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1 649 331,18</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46 487,05</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1 695 818,23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1 649 331,18</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46 487,05</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C12D2" w:rsidRDefault="003C12D2" w:rsidP="006F1D2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1 502 123,00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1 502 123,00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C12D2" w:rsidRDefault="003C12D2" w:rsidP="006F1D26">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193 695,23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147 208,18</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46 487,05</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lastRenderedPageBreak/>
                    <w:t>75085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Wspólna obsługa jednostek samorządu terytorialnego</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47 600,00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47 600,00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47 600,00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47 600,00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47 600,00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47 600,00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C12D2" w:rsidRDefault="003C12D2" w:rsidP="006F1D2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47 600,00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47 600,00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75095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200 000,00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200 000,00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200 000,00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200 000,00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C12D2" w:rsidRDefault="003C12D2" w:rsidP="006F1D2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200 000,00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200 000,00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r>
            <w:tr w:rsidR="003C12D2" w:rsidTr="006F1D26">
              <w:tc>
                <w:tcPr>
                  <w:tcW w:w="646"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r>
            <w:tr w:rsidR="003C12D2" w:rsidTr="006F1D2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2"/>
                    </w:rPr>
                    <w:t>754</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b/>
                      <w:color w:val="000000"/>
                      <w:sz w:val="12"/>
                    </w:rPr>
                    <w:t>Bezpieczeństwo publiczne i ochrona przeciwpożarowa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293 930,00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293 930,00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75495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293 930,00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293 930,00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293 930,00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293 930,00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293 930,00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293 930,00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C12D2" w:rsidRDefault="003C12D2" w:rsidP="006F1D2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293 930,00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293 930,00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r>
            <w:tr w:rsidR="003C12D2" w:rsidTr="006F1D26">
              <w:tc>
                <w:tcPr>
                  <w:tcW w:w="646"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r>
            <w:tr w:rsidR="003C12D2" w:rsidTr="006F1D2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2"/>
                    </w:rPr>
                    <w:t>757</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b/>
                      <w:color w:val="000000"/>
                      <w:sz w:val="12"/>
                    </w:rPr>
                    <w:t>Obsługa długu publicznego</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65 000 000,00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65 000 000,00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75702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Obsługa papierów wartościowych, kredytów i pożyczek oraz innych zobowiązań jednostek samorządu terytorialnego zaliczanych do tytułu dłużnego - kredyty i pożyczki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65 000 000,00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65 000 000,00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65 000 000,00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65 000 000,00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obsługa długu jednostki samorządu terytorialnego</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65 000 000,00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65 000 000,00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c>
                <w:tcPr>
                  <w:tcW w:w="646"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r>
            <w:tr w:rsidR="003C12D2" w:rsidTr="006F1D2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2"/>
                    </w:rPr>
                    <w:t>758</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b/>
                      <w:color w:val="000000"/>
                      <w:sz w:val="12"/>
                    </w:rPr>
                    <w:t>Różne rozliczenia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-2 464 496,00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-2 464 496,00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75818</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Rezerwy ogólne i celowe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-2 464 496,00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-2 464 496,00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-286 496,00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-286 496,00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-286 496,00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-286 496,00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C12D2" w:rsidRDefault="003C12D2" w:rsidP="006F1D2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-286 496,00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-286 496,00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-2 178 000,00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-2 178 000,00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-2 178 000,00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-2 178 000,00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c>
                <w:tcPr>
                  <w:tcW w:w="646"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r>
            <w:tr w:rsidR="003C12D2" w:rsidTr="006F1D2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2"/>
                    </w:rPr>
                    <w:t>801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b/>
                      <w:color w:val="000000"/>
                      <w:sz w:val="12"/>
                    </w:rPr>
                    <w:t>Oświata i wychowanie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11 349 255,00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6 976 448,00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4 372 807,00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80101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Szkoły podstawowe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4 568 930,00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4 568 930,00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33 579,00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33 579,00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33 579,00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33 579,00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C12D2" w:rsidRDefault="003C12D2" w:rsidP="006F1D2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33 579,00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33 579,00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4 535 351,00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4 535 351,00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4 535 351,00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4 535 351,00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80102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Szkoły podstawowe specjalne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312 500,00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312 500,00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312 500,00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312 500,00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312 500,00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312 500,00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80104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Przedszkola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468 270,00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468 270,00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34 480,00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34 480,00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C12D2" w:rsidRDefault="003C12D2" w:rsidP="006F1D2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4 000,00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4 000,00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30 480,00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30 480,00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433 790,00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433 790,00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433 790,00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433 790,00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80115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Technika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532 759,00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-650 000,00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1 182 759,00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172 759,00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172 759,00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172 759,00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172 759,00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360 000,00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-650 000,00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1 010 000,00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360 000,00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-650 000,00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1 010 000,00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80120</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Licea ogólnokształcące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-400 000,00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400 000,00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-400 000,00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400 000,00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-400 000,00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400 000,00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80148</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Stołówki szkolne i przedszkolne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580 000,00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580 000,00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580 000,00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580 000,00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580 000,00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580 000,00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80195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4 886 796,00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2 409 248,00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2 477 548,00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4 848 506,00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2 391 546,00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2 456 960,00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475 391,00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192 885,00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282 506,00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2 409 347,00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1 563 847,00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845 500,00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C12D2" w:rsidRDefault="003C12D2" w:rsidP="006F1D26">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2 409 347,00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1 563 847,00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845 500,00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1 963 768,00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634 814,00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1 328 954,00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38 290,00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17 702,00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20 588,00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38 290,00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17 702,00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20 588,00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c>
                <w:tcPr>
                  <w:tcW w:w="646"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r>
            <w:tr w:rsidR="003C12D2" w:rsidTr="006F1D2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2"/>
                    </w:rPr>
                    <w:t>851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b/>
                      <w:color w:val="000000"/>
                      <w:sz w:val="12"/>
                    </w:rPr>
                    <w:t>Ochrona zdrowia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4 648,00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4 648,00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85149</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Programy polityki zdrowotnej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-96 000,00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-100 000,00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96 000,00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100 000,00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C12D2" w:rsidRDefault="003C12D2" w:rsidP="006F1D2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96 000,00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100 000,00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-4 000,00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85154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Przeciwdziałanie alkoholizmowi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-45 000,00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-45 000,00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45 000,00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45 000,00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C12D2" w:rsidRDefault="003C12D2" w:rsidP="006F1D2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45 000,00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45 000,00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85195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4 648,00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4 648,00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4 648,00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4 648,00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4 648,00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4 648,00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c>
                <w:tcPr>
                  <w:tcW w:w="646"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r>
            <w:tr w:rsidR="003C12D2" w:rsidTr="006F1D2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2"/>
                    </w:rPr>
                    <w:t>852</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b/>
                      <w:color w:val="000000"/>
                      <w:sz w:val="12"/>
                    </w:rPr>
                    <w:t>Pomoc społeczna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364 949,00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364 949,00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85203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Ośrodki wsparcia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326 565,00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326 565,00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326 565,00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326 565,00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326 565,00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326 565,00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C12D2" w:rsidRDefault="003C12D2" w:rsidP="006F1D2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326 565,00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326 565,00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85214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Zasiłki okresowe, celowe i pomoc w naturze oraz składki na ubezpieczenia emerytalne i rentowe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37 860,00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37 860,00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37 860,00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37 860,00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świadczenia na rzecz osób fizycznych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37 860,00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37 860,00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85219</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Ośrodki pomocy społecznej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524,00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524,00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524,00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524,00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524,00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524,00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C12D2" w:rsidRDefault="003C12D2" w:rsidP="006F1D2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524,00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524,00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r>
            <w:tr w:rsidR="003C12D2" w:rsidTr="006F1D26">
              <w:tc>
                <w:tcPr>
                  <w:tcW w:w="646"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r>
            <w:tr w:rsidR="003C12D2" w:rsidTr="006F1D2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2"/>
                    </w:rPr>
                    <w:t>853</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b/>
                      <w:color w:val="000000"/>
                      <w:sz w:val="12"/>
                    </w:rPr>
                    <w:t>Pozostałe zadania w zakresie polityki społecznej</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8 815 343,00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849 016,00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7 918 880,00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47 447,00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85395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8 815 343,00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849 016,00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7 918 880,00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47 447,00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8 815 343,00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849 016,00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7 918 880,00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47 447,00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214 000,00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175 000,00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39 000,00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świadczenia na rzecz osób fizycznych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8 247 380,00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517 500,00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7 729 880,00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150 000,00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150 000,00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C12D2" w:rsidRDefault="003C12D2" w:rsidP="006F1D26">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150 000,00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150 000,00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203 963,00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156 516,00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47 447,00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c>
                <w:tcPr>
                  <w:tcW w:w="646"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r>
            <w:tr w:rsidR="003C12D2" w:rsidTr="006F1D2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2"/>
                    </w:rPr>
                    <w:t>854</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b/>
                      <w:color w:val="000000"/>
                      <w:sz w:val="12"/>
                    </w:rPr>
                    <w:t>Edukacyjna opieka wychowawcza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438 625,00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33 745,00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404 880,00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85407</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Placówki wychowania pozaszkolnego</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33 745,00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33 745,00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33 745,00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33 745,00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33 745,00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33 745,00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85495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404 880,00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404 880,00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404 880,00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404 880,00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404 880,00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404 880,00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C12D2" w:rsidRDefault="003C12D2" w:rsidP="006F1D2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338 067,00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338 067,00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C12D2" w:rsidRDefault="003C12D2" w:rsidP="006F1D26">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66 813,00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66 813,00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r>
            <w:tr w:rsidR="003C12D2" w:rsidTr="006F1D26">
              <w:tc>
                <w:tcPr>
                  <w:tcW w:w="646"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r>
            <w:tr w:rsidR="003C12D2" w:rsidTr="006F1D2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2"/>
                    </w:rPr>
                    <w:t>855</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b/>
                      <w:color w:val="000000"/>
                      <w:sz w:val="12"/>
                    </w:rPr>
                    <w:t>Rodzina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532 097,00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96 907,00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435 190,00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85502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 xml:space="preserve">Świadczenia rodzinne, świadczenie z funduszu alimentacyjnego oraz </w:t>
                  </w:r>
                  <w:r>
                    <w:rPr>
                      <w:rFonts w:ascii="Arial" w:eastAsia="Arial" w:hAnsi="Arial"/>
                      <w:color w:val="000000"/>
                      <w:sz w:val="12"/>
                    </w:rPr>
                    <w:lastRenderedPageBreak/>
                    <w:t>składki na ubezpieczenia emerytalne i rentowe z ubezpieczenia społecznego</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lastRenderedPageBreak/>
                    <w:t>96 907,00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96 907,00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96 907,00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96 907,00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świadczenia na rzecz osób fizycznych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94 000,00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94 000,00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2 907,00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2 907,00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C12D2" w:rsidRDefault="003C12D2" w:rsidP="006F1D26">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2 907,00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2 907,00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85595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435 190,00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435 190,00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435 190,00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435 190,00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435 190,00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435 190,00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C12D2" w:rsidRDefault="003C12D2" w:rsidP="006F1D2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131 695,00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131 695,00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C12D2" w:rsidRDefault="003C12D2" w:rsidP="006F1D26">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303 495,00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303 495,00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r>
            <w:tr w:rsidR="003C12D2" w:rsidTr="006F1D26">
              <w:tc>
                <w:tcPr>
                  <w:tcW w:w="646"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r>
            <w:tr w:rsidR="003C12D2" w:rsidTr="006F1D2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2"/>
                    </w:rPr>
                    <w:t>900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b/>
                      <w:color w:val="000000"/>
                      <w:sz w:val="12"/>
                    </w:rPr>
                    <w:t>Gospodarka komunalna i ochrona środowiska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2 647 185,00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2 647 185,00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90002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Gospodarka odpadami komunalnymi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200 000,00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200 000,00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200 000,00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200 000,00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C12D2" w:rsidRDefault="003C12D2" w:rsidP="006F1D2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200 000,00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200 000,00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90004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Utrzymanie zieleni w miastach i gminach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-830 500,00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-830 500,00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-830 500,00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-830 500,00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-830 500,00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-830 500,00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90013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Schroniska dla zwierząt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267 185,00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267 185,00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267 185,00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267 185,00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świadczenia na rzecz osób fizycznych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263 185,00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263 185,00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C12D2" w:rsidRDefault="003C12D2" w:rsidP="006F1D2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263 185,00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263 185,00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90015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Oświetlenie ulic, placów i dróg</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60 000,00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60 000,00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60 000,00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60 000,00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60 000,00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60 000,00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90095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2 950 500,00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2 950 500,00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840 000,00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840 000,00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340 000,00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340 000,00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500 000,00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500 000,00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C12D2" w:rsidRDefault="003C12D2" w:rsidP="006F1D2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500 000,00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500 000,00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2 110 500,00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2 110 500,00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1 850 500,00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1 850 500,00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o charakterze dotacyjnym na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260 000,00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260 000,00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c>
                <w:tcPr>
                  <w:tcW w:w="646"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r>
            <w:tr w:rsidR="003C12D2" w:rsidTr="006F1D2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2"/>
                    </w:rPr>
                    <w:t>921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b/>
                      <w:color w:val="000000"/>
                      <w:sz w:val="12"/>
                    </w:rPr>
                    <w:t>Kultura i ochrona dziedzictwa narodowego</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1 465 444,00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1 315 444,00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150 000,00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92106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Teatry</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50 000,00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150 000,00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150 000,00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150 000,00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150 000,00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150 000,00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50 000,00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50 000,00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o charakterze dotacyjnym na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50 000,00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50 000,00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92114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Pozostałe instytucje kultury</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-50 000,00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-50 000,00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wydatki o charakterze dotacyjnym na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50 000,00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50 000,00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92195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1 265 444,00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1 265 444,00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1 265 444,00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1 265 444,00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14 772,00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14 772,00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1 250 672,00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1 250 672,00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c>
                <w:tcPr>
                  <w:tcW w:w="646"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bottom"/>
                </w:tcPr>
                <w:p w:rsidR="003C12D2" w:rsidRDefault="003C12D2" w:rsidP="006F1D26"/>
              </w:tc>
            </w:tr>
            <w:tr w:rsidR="003C12D2" w:rsidTr="006F1D2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2"/>
                    </w:rPr>
                    <w:t>926</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b/>
                      <w:color w:val="000000"/>
                      <w:sz w:val="12"/>
                    </w:rPr>
                    <w:t>Kultura fizyczna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37 000,00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37 000,00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2"/>
                    </w:rPr>
                    <w:t>92604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2"/>
                    </w:rPr>
                    <w:t>Instytucje kultury fizycznej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37 000,00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37 000,00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37 000,00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37 000,00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0"/>
                    </w:rPr>
                    <w:t>-</w:t>
                  </w:r>
                </w:p>
              </w:tc>
            </w:tr>
            <w:tr w:rsidR="003C12D2" w:rsidTr="006F1D26">
              <w:trPr>
                <w:trHeight w:val="148"/>
              </w:trPr>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37 000,00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37 000,00</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c>
                <w:tcPr>
                  <w:tcW w:w="646"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87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878" w:type="dxa"/>
                  <w:tcBorders>
                    <w:top w:val="nil"/>
                    <w:left w:val="nil"/>
                    <w:bottom w:val="nil"/>
                    <w:right w:val="nil"/>
                  </w:tcBorders>
                  <w:tcMar>
                    <w:top w:w="39" w:type="dxa"/>
                    <w:left w:w="39" w:type="dxa"/>
                    <w:bottom w:w="39" w:type="dxa"/>
                    <w:right w:w="39" w:type="dxa"/>
                  </w:tcMar>
                  <w:vAlign w:val="center"/>
                </w:tcPr>
                <w:p w:rsidR="003C12D2" w:rsidRDefault="003C12D2" w:rsidP="006F1D26"/>
              </w:tc>
            </w:tr>
            <w:tr w:rsidR="003C12D2" w:rsidTr="006F1D26">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tcPr>
                <w:p w:rsidR="003C12D2" w:rsidRDefault="003C12D2" w:rsidP="006F1D26">
                  <w:r>
                    <w:rPr>
                      <w:rFonts w:ascii="Arial" w:eastAsia="Arial" w:hAnsi="Arial"/>
                      <w:b/>
                      <w:color w:val="000000"/>
                      <w:sz w:val="12"/>
                    </w:rPr>
                    <w:t xml:space="preserve">OGÓŁEM WYDATKI </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0"/>
                    </w:rPr>
                    <w:t>114 964 214,23</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0"/>
                    </w:rPr>
                    <w:t>83 422 273,18</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0"/>
                    </w:rPr>
                    <w:t>8 015 787,00</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0"/>
                    </w:rPr>
                    <w:t>22 392 154,05</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0"/>
                    </w:rPr>
                    <w:t>1 134 000,00</w:t>
                  </w:r>
                </w:p>
              </w:tc>
              <w:tc>
                <w:tcPr>
                  <w:tcW w:w="87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0"/>
                    </w:rPr>
                    <w:t>-</w:t>
                  </w:r>
                </w:p>
              </w:tc>
            </w:tr>
            <w:tr w:rsidR="003C12D2" w:rsidTr="006F1D26">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b/>
                      <w:color w:val="000000"/>
                      <w:sz w:val="10"/>
                    </w:rPr>
                    <w:t>bieżące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86 115 889,23</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72 734 283,18</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8 015 787,00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4 231 819,05</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1 134 000,00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r>
            <w:tr w:rsidR="003C12D2" w:rsidTr="006F1D26">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color w:val="000000"/>
                      <w:sz w:val="10"/>
                    </w:rPr>
                    <w:t>- dotacje na zadania bieżące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1 038 391,00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562 885,00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39 000,00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436 506,00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color w:val="000000"/>
                      <w:sz w:val="10"/>
                    </w:rPr>
                    <w:t>- obsługa długu jednostki samorządu terytorialnego</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65 000 000,00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65 000 000,00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color w:val="000000"/>
                      <w:sz w:val="10"/>
                    </w:rPr>
                    <w:t>- świadczenia na rzecz osób fizycznych</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8 383 240,00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559 360,00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7 823 880,00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color w:val="000000"/>
                      <w:sz w:val="10"/>
                    </w:rPr>
                    <w:t>- wydatki jednostek budżetowych</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8 972 867,23</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5 478 200,18</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152 907,00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2 207 760,05</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1 134 000,00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tc>
              <w:tc>
                <w:tcPr>
                  <w:tcW w:w="1303"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color w:val="000000"/>
                      <w:sz w:val="10"/>
                    </w:rPr>
                    <w:t>- wydatki związane z realizacją ich statutowych zadań</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5 773 255,00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3 693 790,00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1 315 773,00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763 692,00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tc>
              <w:tc>
                <w:tcPr>
                  <w:tcW w:w="1303"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color w:val="000000"/>
                      <w:sz w:val="10"/>
                    </w:rPr>
                    <w:t>- wynagrodzenia i składki od nich naliczane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3 199 612,23</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1 784 410,18</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152 907,00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891 987,05</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370 308,00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2 721 391,00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1 133 838,00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1 587 553,00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b/>
                      <w:color w:val="000000"/>
                      <w:sz w:val="10"/>
                    </w:rPr>
                    <w:t>majątkowe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28 848 325,00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10 687 990,00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18 160 335,00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0"/>
                    </w:rPr>
                    <w:t>-</w:t>
                  </w:r>
                </w:p>
              </w:tc>
            </w:tr>
            <w:tr w:rsidR="003C12D2" w:rsidTr="006F1D26">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color w:val="000000"/>
                      <w:sz w:val="10"/>
                    </w:rPr>
                    <w:t>- inwestycje i zakupy inwestycyjne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22 938 710,00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5 673 413,00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17 265 297,00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5 549 615,00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4 654 577,00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895 038,00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r w:rsidR="003C12D2" w:rsidTr="006F1D26">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color w:val="000000"/>
                      <w:sz w:val="10"/>
                    </w:rPr>
                    <w:t>- wydatki o charakterze dotacyjnym na inwestycje i zakupy inwestycyjne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360 000,00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360 000,00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0"/>
                    </w:rPr>
                    <w:t>-</w:t>
                  </w:r>
                </w:p>
              </w:tc>
            </w:tr>
          </w:tbl>
          <w:p w:rsidR="003C12D2" w:rsidRDefault="003C12D2" w:rsidP="006F1D26"/>
        </w:tc>
      </w:tr>
    </w:tbl>
    <w:p w:rsidR="003C12D2" w:rsidRDefault="003C12D2" w:rsidP="003C12D2"/>
    <w:p w:rsidR="003C12D2" w:rsidRDefault="003C12D2" w:rsidP="003C12D2">
      <w:pPr>
        <w:keepNext/>
        <w:keepLines/>
        <w:widowControl w:val="0"/>
        <w:tabs>
          <w:tab w:val="left" w:pos="3240"/>
        </w:tabs>
        <w:ind w:firstLine="4500"/>
        <w:jc w:val="center"/>
      </w:pPr>
    </w:p>
    <w:p w:rsidR="00B43783" w:rsidRDefault="00B43783" w:rsidP="00B97D9D">
      <w:pPr>
        <w:keepNext/>
        <w:keepLines/>
        <w:widowControl w:val="0"/>
        <w:tabs>
          <w:tab w:val="left" w:pos="3240"/>
        </w:tabs>
        <w:ind w:firstLine="4500"/>
        <w:jc w:val="center"/>
      </w:pPr>
    </w:p>
    <w:p w:rsidR="003C12D2" w:rsidRDefault="003C12D2" w:rsidP="00B97D9D">
      <w:pPr>
        <w:keepNext/>
        <w:keepLines/>
        <w:widowControl w:val="0"/>
        <w:tabs>
          <w:tab w:val="left" w:pos="3240"/>
        </w:tabs>
        <w:ind w:firstLine="4500"/>
        <w:jc w:val="center"/>
      </w:pPr>
    </w:p>
    <w:tbl>
      <w:tblPr>
        <w:tblW w:w="0" w:type="auto"/>
        <w:tblCellMar>
          <w:left w:w="0" w:type="dxa"/>
          <w:right w:w="0" w:type="dxa"/>
        </w:tblCellMar>
        <w:tblLook w:val="04A0" w:firstRow="1" w:lastRow="0" w:firstColumn="1" w:lastColumn="0" w:noHBand="0" w:noVBand="1"/>
      </w:tblPr>
      <w:tblGrid>
        <w:gridCol w:w="4723"/>
        <w:gridCol w:w="113"/>
        <w:gridCol w:w="4196"/>
        <w:gridCol w:w="38"/>
      </w:tblGrid>
      <w:tr w:rsidR="003C12D2" w:rsidTr="006F1D26">
        <w:tc>
          <w:tcPr>
            <w:tcW w:w="51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00"/>
              <w:gridCol w:w="2623"/>
            </w:tblGrid>
            <w:tr w:rsidR="003C12D2" w:rsidTr="006F1D26">
              <w:trPr>
                <w:trHeight w:val="205"/>
              </w:trPr>
              <w:tc>
                <w:tcPr>
                  <w:tcW w:w="2267" w:type="dxa"/>
                  <w:tcBorders>
                    <w:top w:val="nil"/>
                    <w:left w:val="nil"/>
                    <w:bottom w:val="nil"/>
                    <w:right w:val="nil"/>
                  </w:tcBorders>
                  <w:tcMar>
                    <w:top w:w="39" w:type="dxa"/>
                    <w:left w:w="39" w:type="dxa"/>
                    <w:bottom w:w="39" w:type="dxa"/>
                    <w:right w:w="39" w:type="dxa"/>
                  </w:tcMar>
                </w:tcPr>
                <w:p w:rsidR="003C12D2" w:rsidRDefault="003C12D2" w:rsidP="006F1D26"/>
              </w:tc>
              <w:tc>
                <w:tcPr>
                  <w:tcW w:w="2834" w:type="dxa"/>
                  <w:tcBorders>
                    <w:top w:val="nil"/>
                    <w:left w:val="nil"/>
                    <w:bottom w:val="nil"/>
                    <w:right w:val="nil"/>
                  </w:tcBorders>
                  <w:tcMar>
                    <w:top w:w="39" w:type="dxa"/>
                    <w:left w:w="39" w:type="dxa"/>
                    <w:bottom w:w="39" w:type="dxa"/>
                    <w:right w:w="39" w:type="dxa"/>
                  </w:tcMar>
                </w:tcPr>
                <w:p w:rsidR="003C12D2" w:rsidRDefault="003C12D2" w:rsidP="006F1D26"/>
              </w:tc>
            </w:tr>
          </w:tbl>
          <w:p w:rsidR="003C12D2" w:rsidRDefault="003C12D2" w:rsidP="006F1D26"/>
        </w:tc>
        <w:tc>
          <w:tcPr>
            <w:tcW w:w="113" w:type="dxa"/>
          </w:tcPr>
          <w:p w:rsidR="003C12D2" w:rsidRDefault="003C12D2" w:rsidP="006F1D26">
            <w:pPr>
              <w:pStyle w:val="EmptyCellLayoutStyle"/>
              <w:spacing w:after="0" w:line="240" w:lineRule="auto"/>
            </w:pPr>
          </w:p>
        </w:tc>
        <w:tc>
          <w:tcPr>
            <w:tcW w:w="4496" w:type="dxa"/>
            <w:vMerge w:val="restart"/>
          </w:tcPr>
          <w:tbl>
            <w:tblPr>
              <w:tblW w:w="0" w:type="auto"/>
              <w:tblCellMar>
                <w:left w:w="0" w:type="dxa"/>
                <w:right w:w="0" w:type="dxa"/>
              </w:tblCellMar>
              <w:tblLook w:val="04A0" w:firstRow="1" w:lastRow="0" w:firstColumn="1" w:lastColumn="0" w:noHBand="0" w:noVBand="1"/>
            </w:tblPr>
            <w:tblGrid>
              <w:gridCol w:w="4196"/>
            </w:tblGrid>
            <w:tr w:rsidR="003C12D2" w:rsidTr="006F1D26">
              <w:trPr>
                <w:trHeight w:val="1055"/>
              </w:trPr>
              <w:tc>
                <w:tcPr>
                  <w:tcW w:w="4496" w:type="dxa"/>
                  <w:tcBorders>
                    <w:top w:val="nil"/>
                    <w:left w:val="nil"/>
                    <w:bottom w:val="nil"/>
                    <w:right w:val="nil"/>
                  </w:tcBorders>
                  <w:tcMar>
                    <w:top w:w="39" w:type="dxa"/>
                    <w:left w:w="39" w:type="dxa"/>
                    <w:bottom w:w="39" w:type="dxa"/>
                    <w:right w:w="39" w:type="dxa"/>
                  </w:tcMar>
                </w:tcPr>
                <w:p w:rsidR="003C12D2" w:rsidRDefault="003C12D2" w:rsidP="006F1D26">
                  <w:pPr>
                    <w:rPr>
                      <w:rFonts w:ascii="Arial" w:eastAsia="Arial" w:hAnsi="Arial"/>
                      <w:color w:val="000000"/>
                    </w:rPr>
                  </w:pPr>
                  <w:r>
                    <w:rPr>
                      <w:rFonts w:ascii="Arial" w:eastAsia="Arial" w:hAnsi="Arial"/>
                      <w:color w:val="000000"/>
                    </w:rPr>
                    <w:t xml:space="preserve">Załącznik Nr 3 </w:t>
                  </w:r>
                </w:p>
                <w:p w:rsidR="003C12D2" w:rsidRDefault="003C12D2" w:rsidP="006F1D26">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3C12D2" w:rsidRDefault="003C12D2" w:rsidP="006F1D26">
                  <w:r>
                    <w:rPr>
                      <w:rFonts w:ascii="Arial" w:eastAsia="Arial" w:hAnsi="Arial"/>
                      <w:color w:val="000000"/>
                    </w:rPr>
                    <w:t>z dnia</w:t>
                  </w:r>
                </w:p>
              </w:tc>
            </w:tr>
          </w:tbl>
          <w:p w:rsidR="003C12D2" w:rsidRDefault="003C12D2" w:rsidP="006F1D26"/>
        </w:tc>
        <w:tc>
          <w:tcPr>
            <w:tcW w:w="38" w:type="dxa"/>
          </w:tcPr>
          <w:p w:rsidR="003C12D2" w:rsidRDefault="003C12D2" w:rsidP="006F1D26">
            <w:pPr>
              <w:pStyle w:val="EmptyCellLayoutStyle"/>
              <w:spacing w:after="0" w:line="240" w:lineRule="auto"/>
            </w:pPr>
          </w:p>
        </w:tc>
      </w:tr>
      <w:tr w:rsidR="003C12D2" w:rsidTr="006F1D26">
        <w:trPr>
          <w:trHeight w:val="850"/>
        </w:trPr>
        <w:tc>
          <w:tcPr>
            <w:tcW w:w="5102" w:type="dxa"/>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c>
          <w:tcPr>
            <w:tcW w:w="4496" w:type="dxa"/>
            <w:vMerge/>
          </w:tcPr>
          <w:p w:rsidR="003C12D2" w:rsidRDefault="003C12D2" w:rsidP="006F1D26">
            <w:pPr>
              <w:pStyle w:val="EmptyCellLayoutStyle"/>
              <w:spacing w:after="0" w:line="240" w:lineRule="auto"/>
            </w:pPr>
          </w:p>
        </w:tc>
        <w:tc>
          <w:tcPr>
            <w:tcW w:w="38" w:type="dxa"/>
          </w:tcPr>
          <w:p w:rsidR="003C12D2" w:rsidRDefault="003C12D2" w:rsidP="006F1D26">
            <w:pPr>
              <w:pStyle w:val="EmptyCellLayoutStyle"/>
              <w:spacing w:after="0" w:line="240" w:lineRule="auto"/>
            </w:pPr>
          </w:p>
        </w:tc>
      </w:tr>
      <w:tr w:rsidR="003C12D2" w:rsidTr="006F1D26">
        <w:trPr>
          <w:trHeight w:val="40"/>
        </w:trPr>
        <w:tc>
          <w:tcPr>
            <w:tcW w:w="5102" w:type="dxa"/>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c>
          <w:tcPr>
            <w:tcW w:w="4496" w:type="dxa"/>
          </w:tcPr>
          <w:p w:rsidR="003C12D2" w:rsidRDefault="003C12D2" w:rsidP="006F1D26">
            <w:pPr>
              <w:pStyle w:val="EmptyCellLayoutStyle"/>
              <w:spacing w:after="0" w:line="240" w:lineRule="auto"/>
            </w:pPr>
          </w:p>
        </w:tc>
        <w:tc>
          <w:tcPr>
            <w:tcW w:w="38" w:type="dxa"/>
          </w:tcPr>
          <w:p w:rsidR="003C12D2" w:rsidRDefault="003C12D2" w:rsidP="006F1D26">
            <w:pPr>
              <w:pStyle w:val="EmptyCellLayoutStyle"/>
              <w:spacing w:after="0" w:line="240" w:lineRule="auto"/>
            </w:pPr>
          </w:p>
        </w:tc>
      </w:tr>
      <w:tr w:rsidR="003C12D2" w:rsidTr="006F1D26">
        <w:trPr>
          <w:trHeight w:val="708"/>
        </w:trPr>
        <w:tc>
          <w:tcPr>
            <w:tcW w:w="5102" w:type="dxa"/>
            <w:gridSpan w:val="3"/>
          </w:tcPr>
          <w:tbl>
            <w:tblPr>
              <w:tblW w:w="0" w:type="auto"/>
              <w:tblCellMar>
                <w:left w:w="0" w:type="dxa"/>
                <w:right w:w="0" w:type="dxa"/>
              </w:tblCellMar>
              <w:tblLook w:val="04A0" w:firstRow="1" w:lastRow="0" w:firstColumn="1" w:lastColumn="0" w:noHBand="0" w:noVBand="1"/>
            </w:tblPr>
            <w:tblGrid>
              <w:gridCol w:w="9032"/>
            </w:tblGrid>
            <w:tr w:rsidR="003C12D2" w:rsidTr="006F1D26">
              <w:trPr>
                <w:trHeight w:val="630"/>
              </w:trPr>
              <w:tc>
                <w:tcPr>
                  <w:tcW w:w="9712"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b/>
                      <w:color w:val="000000"/>
                    </w:rPr>
                    <w:t>WYDATKI MAJĄTKOWE BUDŻETU MIASTA ŁODZI NA 2022 ROK - ZMIANA</w:t>
                  </w:r>
                </w:p>
              </w:tc>
            </w:tr>
          </w:tbl>
          <w:p w:rsidR="003C12D2" w:rsidRDefault="003C12D2" w:rsidP="006F1D26"/>
        </w:tc>
        <w:tc>
          <w:tcPr>
            <w:tcW w:w="38" w:type="dxa"/>
          </w:tcPr>
          <w:p w:rsidR="003C12D2" w:rsidRDefault="003C12D2" w:rsidP="006F1D26">
            <w:pPr>
              <w:pStyle w:val="EmptyCellLayoutStyle"/>
              <w:spacing w:after="0" w:line="240" w:lineRule="auto"/>
            </w:pPr>
          </w:p>
        </w:tc>
      </w:tr>
      <w:tr w:rsidR="003C12D2" w:rsidTr="006F1D26">
        <w:trPr>
          <w:trHeight w:val="74"/>
        </w:trPr>
        <w:tc>
          <w:tcPr>
            <w:tcW w:w="5102" w:type="dxa"/>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c>
          <w:tcPr>
            <w:tcW w:w="4496" w:type="dxa"/>
          </w:tcPr>
          <w:p w:rsidR="003C12D2" w:rsidRDefault="003C12D2" w:rsidP="006F1D26">
            <w:pPr>
              <w:pStyle w:val="EmptyCellLayoutStyle"/>
              <w:spacing w:after="0" w:line="240" w:lineRule="auto"/>
            </w:pPr>
          </w:p>
        </w:tc>
        <w:tc>
          <w:tcPr>
            <w:tcW w:w="38" w:type="dxa"/>
          </w:tcPr>
          <w:p w:rsidR="003C12D2" w:rsidRDefault="003C12D2" w:rsidP="006F1D26">
            <w:pPr>
              <w:pStyle w:val="EmptyCellLayoutStyle"/>
              <w:spacing w:after="0" w:line="240" w:lineRule="auto"/>
            </w:pPr>
          </w:p>
        </w:tc>
      </w:tr>
      <w:tr w:rsidR="003C12D2" w:rsidTr="006F1D26">
        <w:tc>
          <w:tcPr>
            <w:tcW w:w="5102"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19"/>
              <w:gridCol w:w="2652"/>
              <w:gridCol w:w="975"/>
              <w:gridCol w:w="975"/>
              <w:gridCol w:w="969"/>
              <w:gridCol w:w="968"/>
              <w:gridCol w:w="940"/>
              <w:gridCol w:w="972"/>
            </w:tblGrid>
            <w:tr w:rsidR="003C12D2" w:rsidTr="006F1D26">
              <w:trPr>
                <w:trHeight w:val="95"/>
              </w:trPr>
              <w:tc>
                <w:tcPr>
                  <w:tcW w:w="623"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tc>
              <w:tc>
                <w:tcPr>
                  <w:tcW w:w="1048" w:type="dxa"/>
                  <w:gridSpan w:val="3"/>
                  <w:tcBorders>
                    <w:top w:val="nil"/>
                    <w:left w:val="single" w:sz="7" w:space="0" w:color="FFFFFF"/>
                    <w:bottom w:val="single" w:sz="7" w:space="0" w:color="FFFFFF"/>
                    <w:right w:val="single" w:sz="7" w:space="0" w:color="FFFFFF"/>
                  </w:tcBorders>
                  <w:shd w:val="clear" w:color="auto" w:fill="DCDCDC"/>
                  <w:tcMar>
                    <w:top w:w="79" w:type="dxa"/>
                    <w:left w:w="39" w:type="dxa"/>
                    <w:bottom w:w="79" w:type="dxa"/>
                    <w:right w:w="39" w:type="dxa"/>
                  </w:tcMar>
                  <w:vAlign w:val="bottom"/>
                </w:tcPr>
                <w:p w:rsidR="003C12D2" w:rsidRDefault="003C12D2" w:rsidP="006F1D26">
                  <w:pPr>
                    <w:jc w:val="center"/>
                  </w:pPr>
                  <w:r>
                    <w:rPr>
                      <w:rFonts w:ascii="Arial" w:eastAsia="Arial" w:hAnsi="Arial"/>
                      <w:b/>
                      <w:color w:val="000000"/>
                      <w:sz w:val="10"/>
                    </w:rPr>
                    <w:t>Inwestycje i zakupy inwestycyjne</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tc>
            </w:tr>
            <w:tr w:rsidR="003C12D2" w:rsidTr="006F1D26">
              <w:trPr>
                <w:trHeight w:val="222"/>
              </w:trPr>
              <w:tc>
                <w:tcPr>
                  <w:tcW w:w="623"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center"/>
                  </w:pPr>
                  <w:r>
                    <w:rPr>
                      <w:rFonts w:ascii="Arial" w:eastAsia="Arial" w:hAnsi="Arial"/>
                      <w:b/>
                      <w:color w:val="000000"/>
                      <w:sz w:val="12"/>
                    </w:rPr>
                    <w:t>Dział/</w:t>
                  </w:r>
                  <w:r>
                    <w:rPr>
                      <w:rFonts w:ascii="Arial" w:eastAsia="Arial" w:hAnsi="Arial"/>
                      <w:b/>
                      <w:color w:val="000000"/>
                      <w:sz w:val="12"/>
                    </w:rPr>
                    <w:br/>
                    <w:t>Rozdział</w:t>
                  </w:r>
                  <w:r>
                    <w:rPr>
                      <w:rFonts w:ascii="Arial" w:eastAsia="Arial" w:hAnsi="Arial"/>
                      <w:b/>
                      <w:color w:val="000000"/>
                      <w:sz w:val="12"/>
                    </w:rPr>
                    <w:br/>
                    <w:t>Zadanie</w:t>
                  </w:r>
                  <w:r>
                    <w:rPr>
                      <w:rFonts w:ascii="Arial" w:eastAsia="Arial" w:hAnsi="Arial"/>
                      <w:b/>
                      <w:color w:val="000000"/>
                      <w:sz w:val="12"/>
                    </w:rPr>
                    <w:br/>
                    <w:t>Działanie</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center"/>
                  </w:pPr>
                  <w:r>
                    <w:rPr>
                      <w:rFonts w:ascii="Arial" w:eastAsia="Arial" w:hAnsi="Arial"/>
                      <w:b/>
                      <w:color w:val="000000"/>
                      <w:sz w:val="12"/>
                    </w:rPr>
                    <w:t>Wyszczególnienie</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center"/>
                  </w:pPr>
                  <w:r>
                    <w:rPr>
                      <w:rFonts w:ascii="Arial" w:eastAsia="Arial" w:hAnsi="Arial"/>
                      <w:b/>
                      <w:color w:val="000000"/>
                      <w:sz w:val="12"/>
                    </w:rPr>
                    <w:t>Zmiana planu</w:t>
                  </w:r>
                  <w:r>
                    <w:rPr>
                      <w:rFonts w:ascii="Arial" w:eastAsia="Arial" w:hAnsi="Arial"/>
                      <w:b/>
                      <w:color w:val="000000"/>
                      <w:sz w:val="12"/>
                    </w:rPr>
                    <w:br/>
                    <w:t>na 2022 rok</w:t>
                  </w:r>
                </w:p>
              </w:tc>
              <w:tc>
                <w:tcPr>
                  <w:tcW w:w="1048" w:type="dxa"/>
                  <w:tcBorders>
                    <w:top w:val="nil"/>
                    <w:left w:val="single" w:sz="7" w:space="0" w:color="FFFFFF"/>
                    <w:bottom w:val="nil"/>
                    <w:right w:val="single" w:sz="7" w:space="0" w:color="FFFFFF"/>
                  </w:tcBorders>
                  <w:shd w:val="clear" w:color="auto" w:fill="DCDCDC"/>
                  <w:tcMar>
                    <w:top w:w="79" w:type="dxa"/>
                    <w:left w:w="39" w:type="dxa"/>
                    <w:bottom w:w="39" w:type="dxa"/>
                    <w:right w:w="39" w:type="dxa"/>
                  </w:tcMar>
                </w:tcPr>
                <w:p w:rsidR="003C12D2" w:rsidRDefault="003C12D2" w:rsidP="006F1D26"/>
              </w:tc>
              <w:tc>
                <w:tcPr>
                  <w:tcW w:w="1048" w:type="dxa"/>
                  <w:tcBorders>
                    <w:top w:val="nil"/>
                    <w:left w:val="single" w:sz="7" w:space="0" w:color="FFFFFF"/>
                    <w:bottom w:val="nil"/>
                    <w:right w:val="single" w:sz="7" w:space="0" w:color="FFFFFF"/>
                  </w:tcBorders>
                  <w:shd w:val="clear" w:color="auto" w:fill="DCDCDC"/>
                  <w:tcMar>
                    <w:top w:w="39" w:type="dxa"/>
                    <w:left w:w="39" w:type="dxa"/>
                    <w:bottom w:w="39" w:type="dxa"/>
                    <w:right w:w="39" w:type="dxa"/>
                  </w:tcMar>
                  <w:vAlign w:val="bottom"/>
                </w:tcPr>
                <w:p w:rsidR="003C12D2" w:rsidRDefault="003C12D2" w:rsidP="006F1D26">
                  <w:pPr>
                    <w:jc w:val="center"/>
                  </w:pPr>
                  <w:r>
                    <w:rPr>
                      <w:rFonts w:ascii="Arial" w:eastAsia="Arial" w:hAnsi="Arial"/>
                      <w:color w:val="000000"/>
                      <w:sz w:val="10"/>
                    </w:rPr>
                    <w:t>wydatki o charakterze dotacyjnym na inwestycje i zakupy inwestycyjne</w:t>
                  </w:r>
                </w:p>
              </w:tc>
              <w:tc>
                <w:tcPr>
                  <w:tcW w:w="1048" w:type="dxa"/>
                  <w:tcBorders>
                    <w:top w:val="nil"/>
                    <w:left w:val="single" w:sz="7" w:space="0" w:color="FFFFFF"/>
                    <w:bottom w:val="nil"/>
                    <w:right w:val="single" w:sz="7" w:space="0" w:color="FFFFFF"/>
                  </w:tcBorders>
                  <w:shd w:val="clear" w:color="auto" w:fill="DCDCDC"/>
                  <w:tcMar>
                    <w:top w:w="39" w:type="dxa"/>
                    <w:left w:w="39" w:type="dxa"/>
                    <w:bottom w:w="39" w:type="dxa"/>
                    <w:right w:w="39" w:type="dxa"/>
                  </w:tcMar>
                  <w:vAlign w:val="bottom"/>
                </w:tcPr>
                <w:p w:rsidR="003C12D2" w:rsidRDefault="003C12D2" w:rsidP="006F1D26">
                  <w:pPr>
                    <w:jc w:val="center"/>
                  </w:pPr>
                  <w:r>
                    <w:rPr>
                      <w:rFonts w:ascii="Arial" w:eastAsia="Arial" w:hAnsi="Arial"/>
                      <w:color w:val="000000"/>
                      <w:sz w:val="10"/>
                    </w:rPr>
                    <w:t>w tym na programy finansowane z udziałem środków, o których mowa w art. 5 ust. 1 pkt 2 i 3</w:t>
                  </w:r>
                </w:p>
              </w:tc>
              <w:tc>
                <w:tcPr>
                  <w:tcW w:w="1048" w:type="dxa"/>
                  <w:tcBorders>
                    <w:top w:val="nil"/>
                    <w:left w:val="single" w:sz="7" w:space="0" w:color="FFFFFF"/>
                    <w:bottom w:val="nil"/>
                    <w:right w:val="single" w:sz="7" w:space="0" w:color="FFFFFF"/>
                  </w:tcBorders>
                  <w:shd w:val="clear" w:color="auto" w:fill="DCDCDC"/>
                  <w:tcMar>
                    <w:top w:w="39" w:type="dxa"/>
                    <w:left w:w="39" w:type="dxa"/>
                    <w:bottom w:w="39" w:type="dxa"/>
                    <w:right w:w="39" w:type="dxa"/>
                  </w:tcMar>
                  <w:vAlign w:val="center"/>
                </w:tcPr>
                <w:p w:rsidR="003C12D2" w:rsidRDefault="003C12D2" w:rsidP="006F1D26">
                  <w:pPr>
                    <w:jc w:val="center"/>
                  </w:pPr>
                  <w:r>
                    <w:rPr>
                      <w:rFonts w:ascii="Arial" w:eastAsia="Arial" w:hAnsi="Arial"/>
                      <w:b/>
                      <w:color w:val="000000"/>
                      <w:sz w:val="10"/>
                    </w:rPr>
                    <w:t>Zakup i objecie akcji i udziałów</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center"/>
                  </w:pPr>
                  <w:r>
                    <w:rPr>
                      <w:rFonts w:ascii="Arial" w:eastAsia="Arial" w:hAnsi="Arial"/>
                      <w:b/>
                      <w:color w:val="000000"/>
                      <w:sz w:val="10"/>
                    </w:rPr>
                    <w:t>Wniesienie wkładów do spółek prawa handlowego</w:t>
                  </w:r>
                </w:p>
              </w:tc>
            </w:tr>
            <w:tr w:rsidR="003C12D2" w:rsidTr="006F1D26">
              <w:tc>
                <w:tcPr>
                  <w:tcW w:w="623" w:type="dxa"/>
                  <w:tcBorders>
                    <w:top w:val="nil"/>
                    <w:left w:val="nil"/>
                    <w:bottom w:val="nil"/>
                    <w:right w:val="nil"/>
                  </w:tcBorders>
                  <w:tcMar>
                    <w:top w:w="39" w:type="dxa"/>
                    <w:left w:w="0" w:type="dxa"/>
                    <w:bottom w:w="39" w:type="dxa"/>
                    <w:right w:w="0" w:type="dxa"/>
                  </w:tcMar>
                </w:tcPr>
                <w:p w:rsidR="003C12D2" w:rsidRDefault="003C12D2" w:rsidP="006F1D26">
                  <w:pPr>
                    <w:jc w:val="center"/>
                  </w:pPr>
                  <w:r>
                    <w:rPr>
                      <w:rFonts w:ascii="Arial" w:eastAsia="Arial" w:hAnsi="Arial"/>
                      <w:b/>
                      <w:color w:val="000000"/>
                      <w:sz w:val="8"/>
                    </w:rPr>
                    <w:lastRenderedPageBreak/>
                    <w:t>1</w:t>
                  </w:r>
                </w:p>
              </w:tc>
              <w:tc>
                <w:tcPr>
                  <w:tcW w:w="2834"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b/>
                      <w:color w:val="000000"/>
                      <w:sz w:val="8"/>
                    </w:rPr>
                    <w:t>2</w:t>
                  </w:r>
                </w:p>
              </w:tc>
              <w:tc>
                <w:tcPr>
                  <w:tcW w:w="1048"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b/>
                      <w:color w:val="000000"/>
                      <w:sz w:val="8"/>
                    </w:rPr>
                    <w:t>3</w:t>
                  </w:r>
                </w:p>
              </w:tc>
              <w:tc>
                <w:tcPr>
                  <w:tcW w:w="1048"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b/>
                      <w:color w:val="000000"/>
                      <w:sz w:val="8"/>
                    </w:rPr>
                    <w:t>4</w:t>
                  </w:r>
                </w:p>
              </w:tc>
              <w:tc>
                <w:tcPr>
                  <w:tcW w:w="1048" w:type="dxa"/>
                  <w:tcBorders>
                    <w:top w:val="nil"/>
                    <w:left w:val="nil"/>
                    <w:bottom w:val="nil"/>
                    <w:right w:val="single" w:sz="7" w:space="0" w:color="FFFFFF"/>
                  </w:tcBorders>
                  <w:tcMar>
                    <w:top w:w="39" w:type="dxa"/>
                    <w:left w:w="39" w:type="dxa"/>
                    <w:bottom w:w="39" w:type="dxa"/>
                    <w:right w:w="39" w:type="dxa"/>
                  </w:tcMar>
                </w:tcPr>
                <w:p w:rsidR="003C12D2" w:rsidRDefault="003C12D2" w:rsidP="006F1D26">
                  <w:pPr>
                    <w:jc w:val="center"/>
                  </w:pPr>
                  <w:r>
                    <w:rPr>
                      <w:rFonts w:ascii="Arial" w:eastAsia="Arial" w:hAnsi="Arial"/>
                      <w:color w:val="000000"/>
                      <w:sz w:val="8"/>
                    </w:rPr>
                    <w:t>5</w:t>
                  </w:r>
                </w:p>
              </w:tc>
              <w:tc>
                <w:tcPr>
                  <w:tcW w:w="1048" w:type="dxa"/>
                  <w:tcBorders>
                    <w:top w:val="nil"/>
                    <w:left w:val="nil"/>
                    <w:bottom w:val="nil"/>
                    <w:right w:val="single" w:sz="7" w:space="0" w:color="FFFFFF"/>
                  </w:tcBorders>
                  <w:tcMar>
                    <w:top w:w="39" w:type="dxa"/>
                    <w:left w:w="39" w:type="dxa"/>
                    <w:bottom w:w="39" w:type="dxa"/>
                    <w:right w:w="39" w:type="dxa"/>
                  </w:tcMar>
                </w:tcPr>
                <w:p w:rsidR="003C12D2" w:rsidRDefault="003C12D2" w:rsidP="006F1D26">
                  <w:pPr>
                    <w:jc w:val="center"/>
                  </w:pPr>
                  <w:r>
                    <w:rPr>
                      <w:rFonts w:ascii="Arial" w:eastAsia="Arial" w:hAnsi="Arial"/>
                      <w:color w:val="000000"/>
                      <w:sz w:val="8"/>
                    </w:rPr>
                    <w:t>6</w:t>
                  </w:r>
                </w:p>
              </w:tc>
              <w:tc>
                <w:tcPr>
                  <w:tcW w:w="1048" w:type="dxa"/>
                  <w:tcBorders>
                    <w:top w:val="nil"/>
                    <w:left w:val="single" w:sz="7" w:space="0" w:color="FFFFFF"/>
                    <w:bottom w:val="nil"/>
                    <w:right w:val="single" w:sz="7" w:space="0" w:color="FFFFFF"/>
                  </w:tcBorders>
                  <w:tcMar>
                    <w:top w:w="39" w:type="dxa"/>
                    <w:left w:w="39" w:type="dxa"/>
                    <w:bottom w:w="39" w:type="dxa"/>
                    <w:right w:w="39" w:type="dxa"/>
                  </w:tcMar>
                </w:tcPr>
                <w:p w:rsidR="003C12D2" w:rsidRDefault="003C12D2" w:rsidP="006F1D26">
                  <w:pPr>
                    <w:jc w:val="center"/>
                  </w:pPr>
                  <w:r>
                    <w:rPr>
                      <w:rFonts w:ascii="Arial" w:eastAsia="Arial" w:hAnsi="Arial"/>
                      <w:b/>
                      <w:color w:val="000000"/>
                      <w:sz w:val="8"/>
                    </w:rPr>
                    <w:t>7</w:t>
                  </w:r>
                </w:p>
              </w:tc>
              <w:tc>
                <w:tcPr>
                  <w:tcW w:w="1048"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b/>
                      <w:color w:val="000000"/>
                      <w:sz w:val="8"/>
                    </w:rPr>
                    <w:t>8</w:t>
                  </w:r>
                </w:p>
              </w:tc>
            </w:tr>
            <w:tr w:rsidR="003C12D2" w:rsidTr="006F1D26">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4"/>
                    </w:rPr>
                    <w:t>600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b/>
                      <w:color w:val="000000"/>
                      <w:sz w:val="14"/>
                    </w:rPr>
                    <w:t>Transport i łączność</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16 687 747</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16 687 747</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874 450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60015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4"/>
                    </w:rPr>
                    <w:t>Drogi publiczne w miastach na prawach powiatu (w rozdziale nie ujmuje się wydatków na drogi gminne)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16 417 247</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16 417 247</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874 450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000500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Rewitalizacja obszarowa centrum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13 746 661</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13 746 661</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000500-053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Rewitalizacja obszarowa - Projekty 1-8 - wydatki nieobjęte umowami o dofinansowanie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13 746 661</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13 746 661</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001382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Budowa i modernizacja innych obiektów na terenie miasta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874 450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874 450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874 450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001382-003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Kompleksowa modernizacja linii tramwajowej w ul. Konstantynowskiej na odcinku od pętli tramwajowej ZDROWIE do granic miasta wraz z infrastrukturą towarzyszącą</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874 450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874 450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874 450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001387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Modernizacja i przebudowa dróg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1 796 136</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1 796 136</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001387-003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Przebudowa ul. Obywatelskiej na odc. od ul. Nowe Sady do ul. Waltera-</w:t>
                  </w:r>
                  <w:proofErr w:type="spellStart"/>
                  <w:r>
                    <w:rPr>
                      <w:rFonts w:ascii="Arial" w:eastAsia="Arial" w:hAnsi="Arial"/>
                      <w:i/>
                      <w:color w:val="000000"/>
                      <w:sz w:val="12"/>
                    </w:rPr>
                    <w:t>Janke</w:t>
                  </w:r>
                  <w:proofErr w:type="spellEnd"/>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1 796 136</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1 796 136</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60016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4"/>
                    </w:rPr>
                    <w:t>Drogi publiczne gminne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70 000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70 000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001540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Wydatki realizowane w ramach budżetu obywatelskiego (edycja 2021 r.)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70 000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70 000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001540-018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Bezpieczna droga do szkoły. Przejście dla pieszych na ulicy Podchorążych obok SP 169</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70 000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70 000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60017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4"/>
                    </w:rPr>
                    <w:t>Drogi wewnętrzne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200 500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200 500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001540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Wydatki realizowane w ramach budżetu obywatelskiego (edycja 2021 r.)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200 500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200 500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001540-017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 xml:space="preserve">Koniec z zabłoconym terenem przy ul. </w:t>
                  </w:r>
                  <w:proofErr w:type="spellStart"/>
                  <w:r>
                    <w:rPr>
                      <w:rFonts w:ascii="Arial" w:eastAsia="Arial" w:hAnsi="Arial"/>
                      <w:i/>
                      <w:color w:val="000000"/>
                      <w:sz w:val="12"/>
                    </w:rPr>
                    <w:t>Nurta</w:t>
                  </w:r>
                  <w:proofErr w:type="spellEnd"/>
                  <w:r>
                    <w:rPr>
                      <w:rFonts w:ascii="Arial" w:eastAsia="Arial" w:hAnsi="Arial"/>
                      <w:i/>
                      <w:color w:val="000000"/>
                      <w:sz w:val="12"/>
                    </w:rPr>
                    <w:t xml:space="preserve"> Kaszyńskiego i Osiedlu Majowym (budowa utwardzonej ścieżki i parkingu)</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200 500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200 500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4"/>
                    </w:rPr>
                    <w:t>700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b/>
                      <w:color w:val="000000"/>
                      <w:sz w:val="14"/>
                    </w:rPr>
                    <w:t>Gospodarka mieszkaniowa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5 386 203</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5 386 203</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3 386 203</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70005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4"/>
                    </w:rPr>
                    <w:t>Gospodarka gruntami i nieruchomościami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4 281 500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4 281 500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000450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Modernizacja i rozbudowa budynków gminnych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4 000 000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4 000 000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000450-021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Poprawa standardu w budynkach gminnych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4 000 000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4 000 000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000542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Wydatki realizowane w ramach budżetu obywatelskiego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281 500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281 500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000542-663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Dodatkowe miejsca parkingowe i zagospodarowanie zieleni w okolicy ulic Ossowskiego - Wapiennej - Drewnowskiej</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60 000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60 000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000542-665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Założenie 4 lamp solarnych na placu zabaw - Koziny - ul. Pietrusińskiego 25/29</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37 000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37 000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000542-668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Mural oczyszczający smog Zielone Polesie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95 940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95 940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000542-670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Ptasie radio w zielonym gaju na Szpitalnej. Mural na Starym Widzewie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88 560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88 560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70007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4"/>
                    </w:rPr>
                    <w:t>Gospodarowanie mieszkaniowym zasobem gminy</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-4 281 500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-4 281 500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000450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Modernizacja i rozbudowa budynków gminnych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-4 000 000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-4 000 000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000450-021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Poprawa standardu w budynkach gminnych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-4 000 000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-4 000 000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000542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Wydatki realizowane w ramach budżetu obywatelskiego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-281 500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-281 500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000542-663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Dodatkowe miejsca parkingowe i zagospodarowanie zieleni w okolicy ulic Ossowskiego - Wapiennej - Drewnowskiej</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-60 000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-60 000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000542-665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Założenie 4 lamp solarnych na placu zabaw - Koziny - ul. Pietrusińskiego 25/29</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-37 000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-37 000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000542-668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Mural oczyszczający smog Zielone Polesie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-95 940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-95 940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000542-670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Ptasie radio w zielonym gaju na Szpitalnej. Mural na Starym Widzewie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-88 560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-88 560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70095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4"/>
                    </w:rPr>
                    <w:t>Pozostała działalność</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5 386 203</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5 386 203</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3 386 203</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000500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Rewitalizacja obszarowa centrum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5 746 203</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5 746 203</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3 386 203</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000500-053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Rewitalizacja obszarowa - Projekty 1-8 - wydatki nieobjęte umowami o dofinansowanie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2 360 000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2 360 000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000500-061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Rewitalizacja obszarowa centrum Łodzi - Projekt 2 (a)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6 502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6 502</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6 502</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000500-063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 xml:space="preserve">Rewitalizacja obszarowa centrum Łodzi - obszar o powierzchni 32,5 ha ograniczony ulicami: Zachodnią, </w:t>
                  </w:r>
                  <w:proofErr w:type="spellStart"/>
                  <w:r>
                    <w:rPr>
                      <w:rFonts w:ascii="Arial" w:eastAsia="Arial" w:hAnsi="Arial"/>
                      <w:i/>
                      <w:color w:val="000000"/>
                      <w:sz w:val="12"/>
                    </w:rPr>
                    <w:t>Podrzeczną</w:t>
                  </w:r>
                  <w:proofErr w:type="spellEnd"/>
                  <w:r>
                    <w:rPr>
                      <w:rFonts w:ascii="Arial" w:eastAsia="Arial" w:hAnsi="Arial"/>
                      <w:i/>
                      <w:color w:val="000000"/>
                      <w:sz w:val="12"/>
                    </w:rPr>
                    <w:t>, Stary Rynek, Wolborską, Franciszkańską, Północną, Wschodnią, Rewolucji 1905 r., Próchnika wraz z pierzejami po drugiej stronie ww. ulic- 4(a)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1 902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1 902</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1 902</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000500-065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Rewitalizacja obszarowa centrum Łodzi - Projekt 6 (a)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3 376 008</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3 376 008</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3 376 008</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000500-067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Rewitalizacja obszarowa centrum Łodzi - obszar o powierzchni 7 ha ograniczony ulicami: Ogrodową, Zachodnią, Legionów, Gdańską wraz z pierzejami po drugiej stronie ww. ulic- 8(a)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1 791</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1 791</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1 791</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lastRenderedPageBreak/>
                    <w:t>001498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Programy i projekty mieszkaniowe miasta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-360 000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-360 000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001498-001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Realizacja programów i projektów mieszkaniowych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-360 000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-360 000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4"/>
                    </w:rPr>
                    <w:t>758</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b/>
                      <w:color w:val="000000"/>
                      <w:sz w:val="14"/>
                    </w:rPr>
                    <w:t>Różne rozliczenia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-2 178 000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-2 178 000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75818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4"/>
                    </w:rPr>
                    <w:t>Rezerwy ogólne i celowe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-2 178 000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-2 178 000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000507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Rezerwa celowa na inwestycje i zakupy inwestycyjne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-1 847 500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-1 847 500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000507-002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Rezerwa celowa na zadania związane z systemem oświaty, w tym edukacji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-1 847 500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-1 847 500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000542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Wydatki realizowane w ramach budżetu obywatelskiego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-330 500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-330 500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000542-501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Rezerwa celowa na wydatki związane z budżetem obywatelskim z lat poprzednich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-330 500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-330 500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4"/>
                    </w:rPr>
                    <w:t>801</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b/>
                      <w:color w:val="000000"/>
                      <w:sz w:val="14"/>
                    </w:rPr>
                    <w:t>Oświata i wychowanie</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6 259 931</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6 259 931</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38 290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80101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4"/>
                    </w:rPr>
                    <w:t>Szkoły podstawowe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4 535 351</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4 535 351</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000530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Wydatki inwestycyjne w placówkach oświatowych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170 000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170 000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000530-502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Modernizacja poszycia dachowego w Zespole Szkolno-Przedszkolnym nr 6 w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750 000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750 000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000530-616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Modernizacje budynków Szkół Podstawowych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-1 210 000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-1 210 000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000530-628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Modernizacja stolarki okiennej i pionu żywienia w Szkole Podstawowej nr 83 w Łodzi - ul. Podmiejska 21</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200 000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000530-629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Modernizacja sali gimnastycznej w Szkole Podstawowej nr 122 w Łodzi - ul. Jesionowa 38</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300 000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300 000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000530-630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Modernizacja stolarki okiennej w Szkole Podstawowej nr 30  w Łodzi - ul. Rysownicza 1/3</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130 000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130 000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001515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Wydatki realizowane w ramach budżetu obywatelskiego (edycja 2020 r.)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4 365 351</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4 365 351</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001515-006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Modernizacja Naszej SP 48</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639 600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639 600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001515-016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Modernizacja sali gimnastycznej i zaplecza sportowego SP 12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616 423</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616 423</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001515-026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Termomodernizacja budynku SP 58</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537 828</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537 828</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001515-029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KOLOROWA 190-TKA - modernizacja SP 190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215 000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215 000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001515-030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Innowacyjna SP 91 - multimedialne pracownie oraz funkcjonalna szatnia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221 025</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221 025</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001515-031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1 - Chcemy żyć zdrowo i sportowo - Nowe boisko potrzebujemy, smartfonom dziękujemy</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1 180 995</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1 180 995</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001515-033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Boisko wielofunkcyjne na terenie SP 141 w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954 480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954 480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80102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4"/>
                    </w:rPr>
                    <w:t>Szkoły podstawowe specjalne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312 500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312 500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000530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Wydatki inwestycyjne w placówkach oświatowych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000530-631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Modernizacja sali gimnastycznej w Zespole Szkół Specjalnych nr 2 w Łodzi - ul. Karolewska 30/34</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270 000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270 000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000530-642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Modernizacja Szkół Podstawowych Specjalnych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-270 000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-270 000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001480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Wydatki inwestycyjne w placówkach oświatowych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312 500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312 500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001480-006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Modernizacja stolarki okiennej w Szkole Podstawowej Specjalnej nr 105 w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312 500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312 500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80104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4"/>
                    </w:rPr>
                    <w:t>Przedszkola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433 790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433 790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000530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Wydatki inwestycyjne w placówkach oświatowych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200 000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200 000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000530-012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 xml:space="preserve">Modernizacja pionu żywienia w </w:t>
                  </w:r>
                  <w:proofErr w:type="spellStart"/>
                  <w:r>
                    <w:rPr>
                      <w:rFonts w:ascii="Arial" w:eastAsia="Arial" w:hAnsi="Arial"/>
                      <w:i/>
                      <w:color w:val="000000"/>
                      <w:sz w:val="12"/>
                    </w:rPr>
                    <w:t>Przedzkolu</w:t>
                  </w:r>
                  <w:proofErr w:type="spellEnd"/>
                  <w:r>
                    <w:rPr>
                      <w:rFonts w:ascii="Arial" w:eastAsia="Arial" w:hAnsi="Arial"/>
                      <w:i/>
                      <w:color w:val="000000"/>
                      <w:sz w:val="12"/>
                    </w:rPr>
                    <w:t xml:space="preserve"> Miejskim nr 55 w Łodzi - al. Wyszyńskiego 41</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160 000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160 000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000530-429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Modernizacja pionów żywienia w przedszkolach miejskich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-1 510 000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-1 510 000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000530-625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Modernizacja pionu żywienia w Przedszkolu Miejskim nr 83 w Łodzi - ul. Zbiorcza 3</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250 000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250 000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000530-626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Modernizacja tarasu w Przedszkolu Miejskim nr 42 w Łodzi - ul. Gnieźnieńska 9</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150 000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150 000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000530-632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Modernizacja pionu żywienia w Przedszkolu Miejskim nr 153 w Łodzi - ul. Sierakowskiego 47</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200 000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000530-634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Modernizacja pionu żywienia w Przedszkolu Miejskim nr 121 w Łodzi - ul. Kutrzeby 4b</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200 000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000530-638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Modernizacja pionu żywienia w Przedszkolu Miejskim nr 42 w Łodzi - ul. Gnieźnieńska 9</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180 000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180 000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000530-640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Modernizacja pionu żywienia w Przedszkolu Miejskim nr 124 w Łodzi - ul. Cieszyńska 16</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180 000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180 000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000530-641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Modernizacja pionu żywienia w Przedszkolu Miejskim nr 174 w Łodzi - ul. Kusocińskiego 122a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190 000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190 000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000530-646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Zabezpieczenie elewacji Przedszkola Miejskiego nr 8 w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200 000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lastRenderedPageBreak/>
                    <w:t>001480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Wydatki inwestycyjne w placówkach oświatowych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225 000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225 000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001480-007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Całkowita wymiana instalacji kanalizacyjnej w Przedszkolu Miejskim nr 200 w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225 000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225 000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001515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Wydatki realizowane w ramach budżetu obywatelskiego (edycja 2020 r.)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8 790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8 790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001515-025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Kolorowy plac zabaw w PM 43</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8 790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8 790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80115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4"/>
                    </w:rPr>
                    <w:t>Technika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360 000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360 000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000530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Wydatki inwestycyjne w placówkach oświatowych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000530-617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Modernizacje budynków Szkół Ponadpodstawowych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-650 000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-650 000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000530-627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Modernizacja sali gimnastycznej w Zespole Szkół Przemysłu Mody w Łodzi - ul. Naruszewicza 35</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300 000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300 000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000530-637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 xml:space="preserve">Dostosowanie do wymogów </w:t>
                  </w:r>
                  <w:proofErr w:type="spellStart"/>
                  <w:r>
                    <w:rPr>
                      <w:rFonts w:ascii="Arial" w:eastAsia="Arial" w:hAnsi="Arial"/>
                      <w:i/>
                      <w:color w:val="000000"/>
                      <w:sz w:val="12"/>
                    </w:rPr>
                    <w:t>ppoż</w:t>
                  </w:r>
                  <w:proofErr w:type="spellEnd"/>
                  <w:r>
                    <w:rPr>
                      <w:rFonts w:ascii="Arial" w:eastAsia="Arial" w:hAnsi="Arial"/>
                      <w:i/>
                      <w:color w:val="000000"/>
                      <w:sz w:val="12"/>
                    </w:rPr>
                    <w:t xml:space="preserve"> budynku Zespołu Szkół Ekonomiczno-Turystyczno-Hotelarskich w Łodzi - ul. Drewnowska 171</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350 000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350 000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001480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Wydatki inwestycyjne w placówkach oświatowych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360 000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360 000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001480-008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Modernizacja poszycia dachowego budynku kształcenia praktycznego oraz rozbiórka budynku mieszkalnego w Zespole Szkół Poligraficznych w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360 000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360 000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80120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4"/>
                    </w:rPr>
                    <w:t>Licea ogólnokształcące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000530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Wydatki inwestycyjne w placówkach oświatowych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000530-617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Modernizacje budynków Szkół Ponadpodstawowych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-400 000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-400 000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000530-635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 xml:space="preserve">Dostosowanie do wymogów </w:t>
                  </w:r>
                  <w:proofErr w:type="spellStart"/>
                  <w:r>
                    <w:rPr>
                      <w:rFonts w:ascii="Arial" w:eastAsia="Arial" w:hAnsi="Arial"/>
                      <w:i/>
                      <w:color w:val="000000"/>
                      <w:sz w:val="12"/>
                    </w:rPr>
                    <w:t>ppoż</w:t>
                  </w:r>
                  <w:proofErr w:type="spellEnd"/>
                  <w:r>
                    <w:rPr>
                      <w:rFonts w:ascii="Arial" w:eastAsia="Arial" w:hAnsi="Arial"/>
                      <w:i/>
                      <w:color w:val="000000"/>
                      <w:sz w:val="12"/>
                    </w:rPr>
                    <w:t xml:space="preserve"> budynku XVIII Liceum Ogólnokształcącego w Łodzi - Perla 11</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200 000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000530-636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 xml:space="preserve">Dostosowanie do wymogów </w:t>
                  </w:r>
                  <w:proofErr w:type="spellStart"/>
                  <w:r>
                    <w:rPr>
                      <w:rFonts w:ascii="Arial" w:eastAsia="Arial" w:hAnsi="Arial"/>
                      <w:i/>
                      <w:color w:val="000000"/>
                      <w:sz w:val="12"/>
                    </w:rPr>
                    <w:t>ppoż</w:t>
                  </w:r>
                  <w:proofErr w:type="spellEnd"/>
                  <w:r>
                    <w:rPr>
                      <w:rFonts w:ascii="Arial" w:eastAsia="Arial" w:hAnsi="Arial"/>
                      <w:i/>
                      <w:color w:val="000000"/>
                      <w:sz w:val="12"/>
                    </w:rPr>
                    <w:t xml:space="preserve"> budynku XXV Liceum Ogólnokształcącego w Łodzi - ul. Podhalańska 2a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200 000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80148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4"/>
                    </w:rPr>
                    <w:t>Stołówki szkolne i przedszkolne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580 000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580 000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000530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Wydatki inwestycyjne w placówkach oświatowych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580 000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580 000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000530-628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Modernizacja stolarki okiennej i pionu żywienia w Szkole Podstawowej nr 83 w Łodzi - ul. Podmiejska 21</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200 000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000530-633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Modernizacja pionu żywienia w Szkole Podstawowej nr 199 w Łodzi - ul. Elsnera 8</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380 000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380 000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80195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4"/>
                    </w:rPr>
                    <w:t>Pozostała działalność</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38 290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38 290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38 290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001444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Realizacja projektów współfinansowanych ze środków UE w zakresie edukacji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38 290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38 290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38 290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001444-020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roofErr w:type="spellStart"/>
                  <w:r>
                    <w:rPr>
                      <w:rFonts w:ascii="Arial" w:eastAsia="Arial" w:hAnsi="Arial"/>
                      <w:i/>
                      <w:color w:val="000000"/>
                      <w:sz w:val="12"/>
                    </w:rPr>
                    <w:t>Trzynastk@kluczdoprzyszłości</w:t>
                  </w:r>
                  <w:proofErr w:type="spellEnd"/>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20 588</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20 588</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20 588</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001444-032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 xml:space="preserve">Kompetentna </w:t>
                  </w:r>
                  <w:proofErr w:type="spellStart"/>
                  <w:r>
                    <w:rPr>
                      <w:rFonts w:ascii="Arial" w:eastAsia="Arial" w:hAnsi="Arial"/>
                      <w:i/>
                      <w:color w:val="000000"/>
                      <w:sz w:val="12"/>
                    </w:rPr>
                    <w:t>Jedynk</w:t>
                  </w:r>
                  <w:proofErr w:type="spellEnd"/>
                  <w:r>
                    <w:rPr>
                      <w:rFonts w:ascii="Arial" w:eastAsia="Arial" w:hAnsi="Arial"/>
                      <w:i/>
                      <w:color w:val="000000"/>
                      <w:sz w:val="12"/>
                    </w:rPr>
                    <w:t>@</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17 702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17 702</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17 702</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4"/>
                    </w:rPr>
                    <w:t>900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b/>
                      <w:color w:val="000000"/>
                      <w:sz w:val="14"/>
                    </w:rPr>
                    <w:t>Gospodarka komunalna i ochrona środowiska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1 340 000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1 340 000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260 000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90004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4"/>
                    </w:rPr>
                    <w:t>Utrzymanie zieleni w miastach i gminach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-830 500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-830 500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000542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Wydatki realizowane w ramach budżetu obywatelskiego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-830 500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-830 500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000542-672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Góra frajdy przy Olsztyńskiej/Brzóski/Sędziowskiej, park im. Andrzeja Struga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-170 000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-170 000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000542-675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Plac zabaw w Parku na Jasieniem - nowy sprzęt do zabawy i rekreacji dla dzieci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-35 000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-35 000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000542-676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 xml:space="preserve">Doposażenie </w:t>
                  </w:r>
                  <w:proofErr w:type="spellStart"/>
                  <w:r>
                    <w:rPr>
                      <w:rFonts w:ascii="Arial" w:eastAsia="Arial" w:hAnsi="Arial"/>
                      <w:i/>
                      <w:color w:val="000000"/>
                      <w:sz w:val="12"/>
                    </w:rPr>
                    <w:t>placy</w:t>
                  </w:r>
                  <w:proofErr w:type="spellEnd"/>
                  <w:r>
                    <w:rPr>
                      <w:rFonts w:ascii="Arial" w:eastAsia="Arial" w:hAnsi="Arial"/>
                      <w:i/>
                      <w:color w:val="000000"/>
                      <w:sz w:val="12"/>
                    </w:rPr>
                    <w:t xml:space="preserve"> zabaw w parku im. 3 Maja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-305 000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-305 000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000542-677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Wesołe zjeżdżalnie w wesołym Podolskim - wspinaczki i zjeżdżalnie na "górce"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-195 000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-195 000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000542-678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Wesoły pies w wesołym Podolskim - psi plac zabaw w Parku Podolskim</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-125 500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-125 500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90015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4"/>
                    </w:rPr>
                    <w:t>Oświetlenie ulic, placów i dróg</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60 000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60 000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001566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Wydatki realizowane w ramach budżetu obywatelskiego (edycja 2017 r.)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60 000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60 000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001566-001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Budowa oświetlenia oraz wiat przystankowych na skrzyżowaniu ulic Brzezińska/Olkuska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60 000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60 000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90095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4"/>
                    </w:rPr>
                    <w:t>Pozostała działalność</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2 110 500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2 110 500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260000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000542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Wydatki realizowane w ramach budżetu obywatelskiego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830 500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830 500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000542-690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Wesoły pies w wesołym Podolskim - psi plac zabaw w Parku Podolskim</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125 500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125 500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000542-691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Góra frajdy przy Olsztyńskiej/Brzóski/Sędziowskiej, park im. Andrzeja Struga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170 000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170 000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000542-692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 xml:space="preserve">Doposażenie </w:t>
                  </w:r>
                  <w:proofErr w:type="spellStart"/>
                  <w:r>
                    <w:rPr>
                      <w:rFonts w:ascii="Arial" w:eastAsia="Arial" w:hAnsi="Arial"/>
                      <w:i/>
                      <w:color w:val="000000"/>
                      <w:sz w:val="12"/>
                    </w:rPr>
                    <w:t>placy</w:t>
                  </w:r>
                  <w:proofErr w:type="spellEnd"/>
                  <w:r>
                    <w:rPr>
                      <w:rFonts w:ascii="Arial" w:eastAsia="Arial" w:hAnsi="Arial"/>
                      <w:i/>
                      <w:color w:val="000000"/>
                      <w:sz w:val="12"/>
                    </w:rPr>
                    <w:t xml:space="preserve"> zabaw w parku im. 3 Maja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305 000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305 000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lastRenderedPageBreak/>
                    <w:t>000542-693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Wesołe zjeżdżalnie w wesołym Podolskim - wspinaczki i zjeżdżalnie na „górce”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195 000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195 000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000542-694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Plac zabaw w Parku nad Jasieniem - nowy sprzęt do zabawy i rekreacji dla dzieci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35 000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35 000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001481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Inwestycje w parkach i innych terenach zielonych miasta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860 000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860 000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260 000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001481-014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Gospodarka miejskimi zasobami wodnymi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860 000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860 000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260 000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001502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Wydatki realizowane w ramach budżetu obywatelskiego (edycja 2020 r.)</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100 000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100 000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001502-088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Zielone przystanki z odpływem wody do terenu zieleni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100 000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001554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Wydatki realizowane w ramach budżetu obywatelskiego (edycja 2021 r.)</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320 000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320 000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001554-005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Zielone przystanki na os. Teofilów-Wielkopolska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160 000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160 000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001554-006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Zielone przystanki na osiedlu czyli więcej cienia w upalne dni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160 000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160 000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4"/>
                    </w:rPr>
                    <w:t>921</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b/>
                      <w:color w:val="000000"/>
                      <w:sz w:val="14"/>
                    </w:rPr>
                    <w:t>Kultura i ochrona dziedzictwa narodowego</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1 315 444</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1 315 444</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100 000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1 250 672</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92106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4"/>
                    </w:rPr>
                    <w:t>Teatry</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50 000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50 000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50000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001226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Inwestycje w instytucjach kulturalnych (roczne)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50 000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50 000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50 000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001226-033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Zakup samochodu dla potrzeb Teatru Pinokio w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50 000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50 000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50 000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92114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4"/>
                    </w:rPr>
                    <w:t>Pozostałe instytucje kultury</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50000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000437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Inwestycje Łódzkiego Centrum Wydarzeń</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50 000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000437-014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Łódzkie Centrum Wydarzeń - serwer główny</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50 000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92195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4"/>
                    </w:rPr>
                    <w:t>Pozostała działalność</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1 265 444</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1 265 444</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1 250 672</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000499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Rewitalizacja Księżego Młyna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14 772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14 772</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000499-006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Szlakiem Architektury Włókienniczej. Rewitalizacja Księżego Młyna - wydatki nieobjęte umową dotacji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14 772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14 772</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000503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Rewitalizacja przestrzeni miejskiej  Program Nowe Centrum Łodzi - "R"</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1 250 672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1 250 672</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1 250 672</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000503-001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Rewitalizacja przestrzeni miejskiej przy ul. Moniuszki 3,5 i Tuwima 10 ( Program Nowe Centrum Łodzi) - (e)  - "R"</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1 250 672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1 250 672</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1 250 672</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center"/>
                  </w:pPr>
                  <w:r>
                    <w:rPr>
                      <w:rFonts w:ascii="Arial" w:eastAsia="Arial" w:hAnsi="Arial"/>
                      <w:b/>
                      <w:color w:val="000000"/>
                      <w:sz w:val="14"/>
                    </w:rPr>
                    <w:t>926</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b/>
                      <w:color w:val="000000"/>
                      <w:sz w:val="14"/>
                    </w:rPr>
                    <w:t>Kultura fizyczna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37 000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37 000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color w:val="000000"/>
                      <w:sz w:val="14"/>
                    </w:rPr>
                    <w:t>92604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color w:val="000000"/>
                      <w:sz w:val="14"/>
                    </w:rPr>
                    <w:t>Instytucje kultury fizycznej</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37 000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37 000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color w:val="000000"/>
                      <w:sz w:val="12"/>
                    </w:rPr>
                    <w:t>-</w:t>
                  </w:r>
                </w:p>
              </w:tc>
            </w:tr>
            <w:tr w:rsidR="003C12D2" w:rsidTr="006F1D26">
              <w:trPr>
                <w:trHeight w:val="148"/>
              </w:trPr>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b/>
                      <w:i/>
                      <w:color w:val="000000"/>
                      <w:sz w:val="12"/>
                    </w:rPr>
                    <w:t>000438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b/>
                      <w:i/>
                      <w:color w:val="000000"/>
                      <w:sz w:val="12"/>
                    </w:rPr>
                    <w:t>Inwestycje na obiektach Miejskiego Ośrodka Sportu i Rekreacji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37 000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37 000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b/>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vAlign w:val="center"/>
                </w:tcPr>
                <w:p w:rsidR="003C12D2" w:rsidRDefault="003C12D2" w:rsidP="006F1D26">
                  <w:pPr>
                    <w:jc w:val="center"/>
                  </w:pPr>
                  <w:r>
                    <w:rPr>
                      <w:rFonts w:ascii="Arial" w:eastAsia="Arial" w:hAnsi="Arial"/>
                      <w:i/>
                      <w:color w:val="000000"/>
                      <w:sz w:val="12"/>
                    </w:rPr>
                    <w:t>000438-067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r>
                    <w:rPr>
                      <w:rFonts w:ascii="Arial" w:eastAsia="Arial" w:hAnsi="Arial"/>
                      <w:i/>
                      <w:color w:val="000000"/>
                      <w:sz w:val="12"/>
                    </w:rPr>
                    <w:t>Modernizacja sprzętu w MOSiR</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37 000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37 000</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C12D2" w:rsidRDefault="003C12D2" w:rsidP="006F1D26">
                  <w:pPr>
                    <w:jc w:val="right"/>
                  </w:pPr>
                  <w:r>
                    <w:rPr>
                      <w:rFonts w:ascii="Arial" w:eastAsia="Arial" w:hAnsi="Arial"/>
                      <w:i/>
                      <w:color w:val="000000"/>
                      <w:sz w:val="12"/>
                    </w:rPr>
                    <w:t>-</w:t>
                  </w:r>
                </w:p>
              </w:tc>
            </w:tr>
            <w:tr w:rsidR="003C12D2" w:rsidTr="006F1D26">
              <w:tc>
                <w:tcPr>
                  <w:tcW w:w="623" w:type="dxa"/>
                  <w:tcBorders>
                    <w:top w:val="nil"/>
                    <w:left w:val="nil"/>
                    <w:bottom w:val="nil"/>
                    <w:right w:val="nil"/>
                  </w:tcBorders>
                  <w:tcMar>
                    <w:top w:w="39" w:type="dxa"/>
                    <w:left w:w="39" w:type="dxa"/>
                    <w:bottom w:w="39" w:type="dxa"/>
                    <w:right w:w="39" w:type="dxa"/>
                  </w:tcMar>
                </w:tcPr>
                <w:p w:rsidR="003C12D2" w:rsidRDefault="003C12D2" w:rsidP="006F1D26"/>
              </w:tc>
              <w:tc>
                <w:tcPr>
                  <w:tcW w:w="2834"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104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1048"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1048" w:type="dxa"/>
                  <w:tcBorders>
                    <w:top w:val="nil"/>
                    <w:left w:val="nil"/>
                    <w:bottom w:val="nil"/>
                    <w:right w:val="nil"/>
                  </w:tcBorders>
                  <w:tcMar>
                    <w:top w:w="39" w:type="dxa"/>
                    <w:left w:w="39" w:type="dxa"/>
                    <w:bottom w:w="39" w:type="dxa"/>
                    <w:right w:w="39" w:type="dxa"/>
                  </w:tcMar>
                </w:tcPr>
                <w:p w:rsidR="003C12D2" w:rsidRDefault="003C12D2" w:rsidP="006F1D26"/>
              </w:tc>
              <w:tc>
                <w:tcPr>
                  <w:tcW w:w="1048" w:type="dxa"/>
                  <w:tcBorders>
                    <w:top w:val="nil"/>
                    <w:left w:val="nil"/>
                    <w:bottom w:val="nil"/>
                    <w:right w:val="nil"/>
                  </w:tcBorders>
                  <w:tcMar>
                    <w:top w:w="39" w:type="dxa"/>
                    <w:left w:w="39" w:type="dxa"/>
                    <w:bottom w:w="39" w:type="dxa"/>
                    <w:right w:w="39" w:type="dxa"/>
                  </w:tcMar>
                </w:tcPr>
                <w:p w:rsidR="003C12D2" w:rsidRDefault="003C12D2" w:rsidP="006F1D26"/>
              </w:tc>
              <w:tc>
                <w:tcPr>
                  <w:tcW w:w="1048" w:type="dxa"/>
                  <w:tcBorders>
                    <w:top w:val="nil"/>
                    <w:left w:val="nil"/>
                    <w:bottom w:val="nil"/>
                    <w:right w:val="nil"/>
                  </w:tcBorders>
                  <w:tcMar>
                    <w:top w:w="39" w:type="dxa"/>
                    <w:left w:w="39" w:type="dxa"/>
                    <w:bottom w:w="39" w:type="dxa"/>
                    <w:right w:w="39" w:type="dxa"/>
                  </w:tcMar>
                </w:tcPr>
                <w:p w:rsidR="003C12D2" w:rsidRDefault="003C12D2" w:rsidP="006F1D26"/>
              </w:tc>
              <w:tc>
                <w:tcPr>
                  <w:tcW w:w="1048"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05"/>
              </w:trPr>
              <w:tc>
                <w:tcPr>
                  <w:tcW w:w="623" w:type="dxa"/>
                  <w:gridSpan w:val="2"/>
                  <w:tcBorders>
                    <w:top w:val="nil"/>
                    <w:left w:val="nil"/>
                    <w:bottom w:val="nil"/>
                    <w:right w:val="nil"/>
                  </w:tcBorders>
                  <w:shd w:val="clear" w:color="auto" w:fill="DCDCDC"/>
                  <w:tcMar>
                    <w:top w:w="39" w:type="dxa"/>
                    <w:left w:w="39" w:type="dxa"/>
                    <w:bottom w:w="39" w:type="dxa"/>
                    <w:right w:w="39" w:type="dxa"/>
                  </w:tcMar>
                </w:tcPr>
                <w:p w:rsidR="003C12D2" w:rsidRDefault="003C12D2" w:rsidP="006F1D26">
                  <w:r>
                    <w:rPr>
                      <w:rFonts w:ascii="Arial" w:eastAsia="Arial" w:hAnsi="Arial"/>
                      <w:b/>
                      <w:color w:val="000000"/>
                      <w:sz w:val="14"/>
                    </w:rPr>
                    <w:t>OGÓŁEM WYDATKI</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28 848 325</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28 848 325</w:t>
                  </w:r>
                </w:p>
              </w:tc>
              <w:tc>
                <w:tcPr>
                  <w:tcW w:w="104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360 000</w:t>
                  </w:r>
                </w:p>
              </w:tc>
              <w:tc>
                <w:tcPr>
                  <w:tcW w:w="104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5 549 615</w:t>
                  </w:r>
                </w:p>
              </w:tc>
              <w:tc>
                <w:tcPr>
                  <w:tcW w:w="104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2"/>
                    </w:rPr>
                    <w:t>-</w:t>
                  </w:r>
                </w:p>
              </w:tc>
            </w:tr>
          </w:tbl>
          <w:p w:rsidR="003C12D2" w:rsidRDefault="003C12D2" w:rsidP="006F1D26"/>
        </w:tc>
      </w:tr>
    </w:tbl>
    <w:p w:rsidR="003C12D2" w:rsidRDefault="003C12D2" w:rsidP="003C12D2"/>
    <w:p w:rsidR="003C12D2" w:rsidRDefault="003C12D2" w:rsidP="003C12D2">
      <w:pPr>
        <w:keepNext/>
        <w:keepLines/>
        <w:widowControl w:val="0"/>
        <w:tabs>
          <w:tab w:val="left" w:pos="3240"/>
        </w:tabs>
        <w:ind w:firstLine="4500"/>
        <w:jc w:val="center"/>
      </w:pPr>
    </w:p>
    <w:tbl>
      <w:tblPr>
        <w:tblW w:w="0" w:type="auto"/>
        <w:tblCellMar>
          <w:left w:w="0" w:type="dxa"/>
          <w:right w:w="0" w:type="dxa"/>
        </w:tblCellMar>
        <w:tblLook w:val="04A0" w:firstRow="1" w:lastRow="0" w:firstColumn="1" w:lastColumn="0" w:noHBand="0" w:noVBand="1"/>
      </w:tblPr>
      <w:tblGrid>
        <w:gridCol w:w="2227"/>
        <w:gridCol w:w="2306"/>
        <w:gridCol w:w="113"/>
        <w:gridCol w:w="4032"/>
        <w:gridCol w:w="279"/>
        <w:gridCol w:w="113"/>
      </w:tblGrid>
      <w:tr w:rsidR="003C12D2" w:rsidTr="006F1D26">
        <w:tc>
          <w:tcPr>
            <w:tcW w:w="263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016"/>
              <w:gridCol w:w="2517"/>
            </w:tblGrid>
            <w:tr w:rsidR="003C12D2" w:rsidTr="006F1D26">
              <w:trPr>
                <w:trHeight w:val="205"/>
              </w:trPr>
              <w:tc>
                <w:tcPr>
                  <w:tcW w:w="2267" w:type="dxa"/>
                  <w:tcBorders>
                    <w:top w:val="nil"/>
                    <w:left w:val="nil"/>
                    <w:bottom w:val="nil"/>
                    <w:right w:val="nil"/>
                  </w:tcBorders>
                  <w:tcMar>
                    <w:top w:w="39" w:type="dxa"/>
                    <w:left w:w="39" w:type="dxa"/>
                    <w:bottom w:w="39" w:type="dxa"/>
                    <w:right w:w="39" w:type="dxa"/>
                  </w:tcMar>
                </w:tcPr>
                <w:p w:rsidR="003C12D2" w:rsidRDefault="003C12D2" w:rsidP="006F1D26"/>
              </w:tc>
              <w:tc>
                <w:tcPr>
                  <w:tcW w:w="2834" w:type="dxa"/>
                  <w:tcBorders>
                    <w:top w:val="nil"/>
                    <w:left w:val="nil"/>
                    <w:bottom w:val="nil"/>
                    <w:right w:val="nil"/>
                  </w:tcBorders>
                  <w:tcMar>
                    <w:top w:w="39" w:type="dxa"/>
                    <w:left w:w="39" w:type="dxa"/>
                    <w:bottom w:w="39" w:type="dxa"/>
                    <w:right w:w="39" w:type="dxa"/>
                  </w:tcMar>
                </w:tcPr>
                <w:p w:rsidR="003C12D2" w:rsidRDefault="003C12D2" w:rsidP="006F1D26"/>
              </w:tc>
            </w:tr>
          </w:tbl>
          <w:p w:rsidR="003C12D2" w:rsidRDefault="003C12D2" w:rsidP="006F1D26"/>
        </w:tc>
        <w:tc>
          <w:tcPr>
            <w:tcW w:w="113" w:type="dxa"/>
          </w:tcPr>
          <w:p w:rsidR="003C12D2" w:rsidRDefault="003C12D2" w:rsidP="006F1D26">
            <w:pPr>
              <w:pStyle w:val="EmptyCellLayoutStyle"/>
              <w:spacing w:after="0" w:line="240" w:lineRule="auto"/>
            </w:pPr>
          </w:p>
        </w:tc>
        <w:tc>
          <w:tcPr>
            <w:tcW w:w="4255" w:type="dxa"/>
            <w:gridSpan w:val="2"/>
            <w:vMerge w:val="restart"/>
          </w:tcPr>
          <w:tbl>
            <w:tblPr>
              <w:tblW w:w="0" w:type="auto"/>
              <w:tblCellMar>
                <w:left w:w="0" w:type="dxa"/>
                <w:right w:w="0" w:type="dxa"/>
              </w:tblCellMar>
              <w:tblLook w:val="04A0" w:firstRow="1" w:lastRow="0" w:firstColumn="1" w:lastColumn="0" w:noHBand="0" w:noVBand="1"/>
            </w:tblPr>
            <w:tblGrid>
              <w:gridCol w:w="4311"/>
            </w:tblGrid>
            <w:tr w:rsidR="003C12D2" w:rsidTr="006F1D26">
              <w:trPr>
                <w:trHeight w:val="1339"/>
              </w:trPr>
              <w:tc>
                <w:tcPr>
                  <w:tcW w:w="4535" w:type="dxa"/>
                  <w:tcBorders>
                    <w:top w:val="nil"/>
                    <w:left w:val="nil"/>
                    <w:bottom w:val="nil"/>
                    <w:right w:val="nil"/>
                  </w:tcBorders>
                  <w:tcMar>
                    <w:top w:w="39" w:type="dxa"/>
                    <w:left w:w="39" w:type="dxa"/>
                    <w:bottom w:w="39" w:type="dxa"/>
                    <w:right w:w="39" w:type="dxa"/>
                  </w:tcMar>
                </w:tcPr>
                <w:p w:rsidR="003C12D2" w:rsidRDefault="003C12D2" w:rsidP="006F1D26">
                  <w:pPr>
                    <w:rPr>
                      <w:rFonts w:ascii="Arial" w:eastAsia="Arial" w:hAnsi="Arial"/>
                      <w:color w:val="000000"/>
                    </w:rPr>
                  </w:pPr>
                  <w:r>
                    <w:rPr>
                      <w:rFonts w:ascii="Arial" w:eastAsia="Arial" w:hAnsi="Arial"/>
                      <w:color w:val="000000"/>
                    </w:rPr>
                    <w:t>Załącznik Nr 4</w:t>
                  </w:r>
                </w:p>
                <w:p w:rsidR="003C12D2" w:rsidRDefault="003C12D2" w:rsidP="006F1D26">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3C12D2" w:rsidRDefault="003C12D2" w:rsidP="006F1D26">
                  <w:r>
                    <w:rPr>
                      <w:rFonts w:ascii="Arial" w:eastAsia="Arial" w:hAnsi="Arial"/>
                      <w:color w:val="000000"/>
                    </w:rPr>
                    <w:t>z dnia</w:t>
                  </w:r>
                </w:p>
              </w:tc>
            </w:tr>
          </w:tbl>
          <w:p w:rsidR="003C12D2" w:rsidRDefault="003C12D2" w:rsidP="006F1D26"/>
        </w:tc>
        <w:tc>
          <w:tcPr>
            <w:tcW w:w="113" w:type="dxa"/>
          </w:tcPr>
          <w:p w:rsidR="003C12D2" w:rsidRDefault="003C12D2" w:rsidP="006F1D26">
            <w:pPr>
              <w:pStyle w:val="EmptyCellLayoutStyle"/>
              <w:spacing w:after="0" w:line="240" w:lineRule="auto"/>
            </w:pPr>
          </w:p>
        </w:tc>
      </w:tr>
      <w:tr w:rsidR="003C12D2" w:rsidTr="006F1D26">
        <w:trPr>
          <w:trHeight w:val="1133"/>
        </w:trPr>
        <w:tc>
          <w:tcPr>
            <w:tcW w:w="2638" w:type="dxa"/>
          </w:tcPr>
          <w:p w:rsidR="003C12D2" w:rsidRDefault="003C12D2" w:rsidP="006F1D26">
            <w:pPr>
              <w:pStyle w:val="EmptyCellLayoutStyle"/>
              <w:spacing w:after="0" w:line="240" w:lineRule="auto"/>
            </w:pPr>
          </w:p>
        </w:tc>
        <w:tc>
          <w:tcPr>
            <w:tcW w:w="2464" w:type="dxa"/>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c>
          <w:tcPr>
            <w:tcW w:w="4255" w:type="dxa"/>
            <w:gridSpan w:val="2"/>
            <w:vMerge/>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r>
      <w:tr w:rsidR="003C12D2" w:rsidTr="006F1D26">
        <w:trPr>
          <w:trHeight w:val="20"/>
        </w:trPr>
        <w:tc>
          <w:tcPr>
            <w:tcW w:w="2638" w:type="dxa"/>
          </w:tcPr>
          <w:p w:rsidR="003C12D2" w:rsidRDefault="003C12D2" w:rsidP="006F1D26">
            <w:pPr>
              <w:pStyle w:val="EmptyCellLayoutStyle"/>
              <w:spacing w:after="0" w:line="240" w:lineRule="auto"/>
            </w:pPr>
          </w:p>
        </w:tc>
        <w:tc>
          <w:tcPr>
            <w:tcW w:w="2464" w:type="dxa"/>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c>
          <w:tcPr>
            <w:tcW w:w="4255" w:type="dxa"/>
          </w:tcPr>
          <w:p w:rsidR="003C12D2" w:rsidRDefault="003C12D2" w:rsidP="006F1D26">
            <w:pPr>
              <w:pStyle w:val="EmptyCellLayoutStyle"/>
              <w:spacing w:after="0" w:line="240" w:lineRule="auto"/>
            </w:pPr>
          </w:p>
        </w:tc>
        <w:tc>
          <w:tcPr>
            <w:tcW w:w="279" w:type="dxa"/>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r>
      <w:tr w:rsidR="003C12D2" w:rsidTr="006F1D26">
        <w:trPr>
          <w:trHeight w:val="708"/>
        </w:trPr>
        <w:tc>
          <w:tcPr>
            <w:tcW w:w="2638" w:type="dxa"/>
            <w:gridSpan w:val="4"/>
          </w:tcPr>
          <w:tbl>
            <w:tblPr>
              <w:tblW w:w="0" w:type="auto"/>
              <w:tblCellMar>
                <w:left w:w="0" w:type="dxa"/>
                <w:right w:w="0" w:type="dxa"/>
              </w:tblCellMar>
              <w:tblLook w:val="04A0" w:firstRow="1" w:lastRow="0" w:firstColumn="1" w:lastColumn="0" w:noHBand="0" w:noVBand="1"/>
            </w:tblPr>
            <w:tblGrid>
              <w:gridCol w:w="8678"/>
            </w:tblGrid>
            <w:tr w:rsidR="003C12D2" w:rsidTr="006F1D26">
              <w:trPr>
                <w:trHeight w:val="630"/>
              </w:trPr>
              <w:tc>
                <w:tcPr>
                  <w:tcW w:w="9471"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b/>
                      <w:color w:val="000000"/>
                    </w:rPr>
                    <w:t>PRZYCHODY I ROZCHODY BUDŻETU MIASTA ŁODZI NA 2022 ROK - ZMIANA</w:t>
                  </w:r>
                </w:p>
              </w:tc>
            </w:tr>
          </w:tbl>
          <w:p w:rsidR="003C12D2" w:rsidRDefault="003C12D2" w:rsidP="006F1D26"/>
        </w:tc>
        <w:tc>
          <w:tcPr>
            <w:tcW w:w="279" w:type="dxa"/>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r>
      <w:tr w:rsidR="003C12D2" w:rsidTr="006F1D26">
        <w:trPr>
          <w:trHeight w:val="100"/>
        </w:trPr>
        <w:tc>
          <w:tcPr>
            <w:tcW w:w="2638" w:type="dxa"/>
          </w:tcPr>
          <w:p w:rsidR="003C12D2" w:rsidRDefault="003C12D2" w:rsidP="006F1D26">
            <w:pPr>
              <w:pStyle w:val="EmptyCellLayoutStyle"/>
              <w:spacing w:after="0" w:line="240" w:lineRule="auto"/>
            </w:pPr>
          </w:p>
        </w:tc>
        <w:tc>
          <w:tcPr>
            <w:tcW w:w="2464" w:type="dxa"/>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c>
          <w:tcPr>
            <w:tcW w:w="4255" w:type="dxa"/>
          </w:tcPr>
          <w:p w:rsidR="003C12D2" w:rsidRDefault="003C12D2" w:rsidP="006F1D26">
            <w:pPr>
              <w:pStyle w:val="EmptyCellLayoutStyle"/>
              <w:spacing w:after="0" w:line="240" w:lineRule="auto"/>
            </w:pPr>
          </w:p>
        </w:tc>
        <w:tc>
          <w:tcPr>
            <w:tcW w:w="279" w:type="dxa"/>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r>
      <w:tr w:rsidR="003C12D2" w:rsidTr="006F1D26">
        <w:tc>
          <w:tcPr>
            <w:tcW w:w="2638"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99"/>
              <w:gridCol w:w="6152"/>
              <w:gridCol w:w="1919"/>
            </w:tblGrid>
            <w:tr w:rsidR="003C12D2" w:rsidTr="006F1D26">
              <w:trPr>
                <w:trHeight w:val="347"/>
              </w:trPr>
              <w:tc>
                <w:tcPr>
                  <w:tcW w:w="840"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center"/>
                  </w:pPr>
                  <w:r>
                    <w:rPr>
                      <w:rFonts w:ascii="Arial" w:eastAsia="Arial" w:hAnsi="Arial"/>
                      <w:color w:val="000000"/>
                    </w:rPr>
                    <w:t>Paragraf</w:t>
                  </w:r>
                </w:p>
              </w:tc>
              <w:tc>
                <w:tcPr>
                  <w:tcW w:w="7040"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center"/>
                  </w:pPr>
                  <w:r>
                    <w:rPr>
                      <w:rFonts w:ascii="Arial" w:eastAsia="Arial" w:hAnsi="Arial"/>
                      <w:color w:val="000000"/>
                    </w:rPr>
                    <w:t>Wyszczególnienie</w:t>
                  </w:r>
                </w:p>
              </w:tc>
              <w:tc>
                <w:tcPr>
                  <w:tcW w:w="198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center"/>
                  </w:pPr>
                  <w:r>
                    <w:rPr>
                      <w:rFonts w:ascii="Arial" w:eastAsia="Arial" w:hAnsi="Arial"/>
                      <w:color w:val="000000"/>
                    </w:rPr>
                    <w:t>Kwota w zł</w:t>
                  </w:r>
                </w:p>
              </w:tc>
            </w:tr>
            <w:tr w:rsidR="003C12D2" w:rsidTr="006F1D26">
              <w:tc>
                <w:tcPr>
                  <w:tcW w:w="840" w:type="dxa"/>
                  <w:tcBorders>
                    <w:top w:val="nil"/>
                    <w:left w:val="nil"/>
                    <w:bottom w:val="nil"/>
                    <w:right w:val="nil"/>
                  </w:tcBorders>
                  <w:tcMar>
                    <w:top w:w="39" w:type="dxa"/>
                    <w:left w:w="39" w:type="dxa"/>
                    <w:bottom w:w="39" w:type="dxa"/>
                    <w:right w:w="39" w:type="dxa"/>
                  </w:tcMar>
                </w:tcPr>
                <w:p w:rsidR="003C12D2" w:rsidRDefault="003C12D2" w:rsidP="006F1D26"/>
              </w:tc>
              <w:tc>
                <w:tcPr>
                  <w:tcW w:w="7040" w:type="dxa"/>
                  <w:tcBorders>
                    <w:top w:val="nil"/>
                    <w:left w:val="nil"/>
                    <w:bottom w:val="nil"/>
                    <w:right w:val="nil"/>
                  </w:tcBorders>
                  <w:tcMar>
                    <w:top w:w="39" w:type="dxa"/>
                    <w:left w:w="39" w:type="dxa"/>
                    <w:bottom w:w="39" w:type="dxa"/>
                    <w:right w:w="39" w:type="dxa"/>
                  </w:tcMar>
                </w:tcPr>
                <w:p w:rsidR="003C12D2" w:rsidRDefault="003C12D2" w:rsidP="006F1D26"/>
              </w:tc>
              <w:tc>
                <w:tcPr>
                  <w:tcW w:w="1984"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148"/>
              </w:trPr>
              <w:tc>
                <w:tcPr>
                  <w:tcW w:w="840"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tc>
              <w:tc>
                <w:tcPr>
                  <w:tcW w:w="7040"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b/>
                      <w:color w:val="000000"/>
                    </w:rPr>
                    <w:t>Przychody</w:t>
                  </w:r>
                </w:p>
              </w:tc>
              <w:tc>
                <w:tcPr>
                  <w:tcW w:w="198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rPr>
                    <w:t>94 946 353,00</w:t>
                  </w:r>
                </w:p>
              </w:tc>
            </w:tr>
            <w:tr w:rsidR="003C12D2" w:rsidTr="006F1D26">
              <w:trPr>
                <w:trHeight w:val="148"/>
              </w:trPr>
              <w:tc>
                <w:tcPr>
                  <w:tcW w:w="840"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rPr>
                    <w:t>906</w:t>
                  </w:r>
                </w:p>
              </w:tc>
              <w:tc>
                <w:tcPr>
                  <w:tcW w:w="7040"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b/>
                      <w:color w:val="000000"/>
                    </w:rPr>
                    <w:t>Przychody jednostek samorządu terytorialnego z wynikających z rozliczenia środków określonych w art. 5 ust. 1 pkt 2 ustawy i dotacji na realizację programu, projektu lub zadania finansowanego z udziałem tych środków</w:t>
                  </w:r>
                </w:p>
              </w:tc>
              <w:tc>
                <w:tcPr>
                  <w:tcW w:w="1984"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rPr>
                    <w:t>1 889 988,00</w:t>
                  </w:r>
                </w:p>
              </w:tc>
            </w:tr>
            <w:tr w:rsidR="003C12D2" w:rsidTr="006F1D26">
              <w:trPr>
                <w:trHeight w:val="148"/>
              </w:trPr>
              <w:tc>
                <w:tcPr>
                  <w:tcW w:w="840" w:type="dxa"/>
                  <w:tcBorders>
                    <w:top w:val="nil"/>
                    <w:left w:val="nil"/>
                    <w:bottom w:val="nil"/>
                    <w:right w:val="nil"/>
                  </w:tcBorders>
                  <w:tcMar>
                    <w:top w:w="39" w:type="dxa"/>
                    <w:left w:w="39" w:type="dxa"/>
                    <w:bottom w:w="39" w:type="dxa"/>
                    <w:right w:w="39" w:type="dxa"/>
                  </w:tcMar>
                </w:tcPr>
                <w:p w:rsidR="003C12D2" w:rsidRDefault="003C12D2" w:rsidP="006F1D26"/>
              </w:tc>
              <w:tc>
                <w:tcPr>
                  <w:tcW w:w="7040"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color w:val="000000"/>
                    </w:rPr>
                    <w:t>Przychody wynikające z rozliczeń środków określonych w art. 5 ust. 1 pkt 2 ustawy</w:t>
                  </w:r>
                </w:p>
              </w:tc>
              <w:tc>
                <w:tcPr>
                  <w:tcW w:w="1984"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rPr>
                    <w:t>1 889 988,00</w:t>
                  </w:r>
                </w:p>
              </w:tc>
            </w:tr>
            <w:tr w:rsidR="003C12D2" w:rsidTr="006F1D26">
              <w:trPr>
                <w:trHeight w:val="148"/>
              </w:trPr>
              <w:tc>
                <w:tcPr>
                  <w:tcW w:w="840"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rPr>
                    <w:t>950</w:t>
                  </w:r>
                </w:p>
              </w:tc>
              <w:tc>
                <w:tcPr>
                  <w:tcW w:w="7040"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b/>
                      <w:color w:val="000000"/>
                    </w:rPr>
                    <w:t>Wolne środki, o których mowa w art. 217 ust. 2 pkt 6 ustawy</w:t>
                  </w:r>
                </w:p>
              </w:tc>
              <w:tc>
                <w:tcPr>
                  <w:tcW w:w="1984"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rPr>
                    <w:t>93 056 365,00</w:t>
                  </w:r>
                </w:p>
              </w:tc>
            </w:tr>
            <w:tr w:rsidR="003C12D2" w:rsidTr="006F1D26">
              <w:trPr>
                <w:trHeight w:val="148"/>
              </w:trPr>
              <w:tc>
                <w:tcPr>
                  <w:tcW w:w="840" w:type="dxa"/>
                  <w:tcBorders>
                    <w:top w:val="nil"/>
                    <w:left w:val="nil"/>
                    <w:bottom w:val="nil"/>
                    <w:right w:val="nil"/>
                  </w:tcBorders>
                  <w:tcMar>
                    <w:top w:w="39" w:type="dxa"/>
                    <w:left w:w="39" w:type="dxa"/>
                    <w:bottom w:w="39" w:type="dxa"/>
                    <w:right w:w="39" w:type="dxa"/>
                  </w:tcMar>
                </w:tcPr>
                <w:p w:rsidR="003C12D2" w:rsidRDefault="003C12D2" w:rsidP="006F1D26"/>
              </w:tc>
              <w:tc>
                <w:tcPr>
                  <w:tcW w:w="7040"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color w:val="000000"/>
                    </w:rPr>
                    <w:t>Przychody z tytułu wolnych  środków</w:t>
                  </w:r>
                </w:p>
              </w:tc>
              <w:tc>
                <w:tcPr>
                  <w:tcW w:w="1984"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rPr>
                    <w:t>93 056 365,00</w:t>
                  </w:r>
                </w:p>
              </w:tc>
            </w:tr>
          </w:tbl>
          <w:p w:rsidR="003C12D2" w:rsidRDefault="003C12D2" w:rsidP="006F1D26"/>
        </w:tc>
      </w:tr>
      <w:tr w:rsidR="003C12D2" w:rsidTr="006F1D26">
        <w:trPr>
          <w:trHeight w:val="99"/>
        </w:trPr>
        <w:tc>
          <w:tcPr>
            <w:tcW w:w="2638" w:type="dxa"/>
          </w:tcPr>
          <w:p w:rsidR="003C12D2" w:rsidRDefault="003C12D2" w:rsidP="006F1D26">
            <w:pPr>
              <w:pStyle w:val="EmptyCellLayoutStyle"/>
              <w:spacing w:after="0" w:line="240" w:lineRule="auto"/>
            </w:pPr>
          </w:p>
        </w:tc>
        <w:tc>
          <w:tcPr>
            <w:tcW w:w="2464" w:type="dxa"/>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c>
          <w:tcPr>
            <w:tcW w:w="4255" w:type="dxa"/>
          </w:tcPr>
          <w:p w:rsidR="003C12D2" w:rsidRDefault="003C12D2" w:rsidP="006F1D26">
            <w:pPr>
              <w:pStyle w:val="EmptyCellLayoutStyle"/>
              <w:spacing w:after="0" w:line="240" w:lineRule="auto"/>
            </w:pPr>
          </w:p>
        </w:tc>
        <w:tc>
          <w:tcPr>
            <w:tcW w:w="279" w:type="dxa"/>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r>
      <w:tr w:rsidR="003C12D2" w:rsidTr="006F1D26">
        <w:tc>
          <w:tcPr>
            <w:tcW w:w="2638" w:type="dxa"/>
          </w:tcPr>
          <w:p w:rsidR="003C12D2" w:rsidRDefault="003C12D2" w:rsidP="006F1D26">
            <w:pPr>
              <w:pStyle w:val="EmptyCellLayoutStyle"/>
              <w:spacing w:after="0" w:line="240" w:lineRule="auto"/>
            </w:pPr>
          </w:p>
        </w:tc>
        <w:tc>
          <w:tcPr>
            <w:tcW w:w="2464"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62"/>
              <w:gridCol w:w="2070"/>
              <w:gridCol w:w="1392"/>
              <w:gridCol w:w="1919"/>
            </w:tblGrid>
            <w:tr w:rsidR="003C12D2" w:rsidTr="006F1D26">
              <w:trPr>
                <w:trHeight w:val="262"/>
              </w:trPr>
              <w:tc>
                <w:tcPr>
                  <w:tcW w:w="1562"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rPr>
                    <w:t>Dochody</w:t>
                  </w:r>
                </w:p>
              </w:tc>
              <w:tc>
                <w:tcPr>
                  <w:tcW w:w="2192"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color w:val="000000"/>
                    </w:rPr>
                    <w:t>20 017 861,23</w:t>
                  </w:r>
                </w:p>
              </w:tc>
              <w:tc>
                <w:tcPr>
                  <w:tcW w:w="1486"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rPr>
                    <w:t>Wydatki</w:t>
                  </w:r>
                </w:p>
              </w:tc>
              <w:tc>
                <w:tcPr>
                  <w:tcW w:w="1984"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color w:val="000000"/>
                    </w:rPr>
                    <w:t>114 964 214,23</w:t>
                  </w:r>
                </w:p>
              </w:tc>
            </w:tr>
            <w:tr w:rsidR="003C12D2" w:rsidTr="006F1D26">
              <w:trPr>
                <w:trHeight w:val="262"/>
              </w:trPr>
              <w:tc>
                <w:tcPr>
                  <w:tcW w:w="1562"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rPr>
                    <w:t>Przychody</w:t>
                  </w:r>
                </w:p>
              </w:tc>
              <w:tc>
                <w:tcPr>
                  <w:tcW w:w="2192"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color w:val="000000"/>
                    </w:rPr>
                    <w:t>94 946 353,00</w:t>
                  </w:r>
                </w:p>
              </w:tc>
              <w:tc>
                <w:tcPr>
                  <w:tcW w:w="1486"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rPr>
                    <w:t>Rozchody</w:t>
                  </w:r>
                </w:p>
              </w:tc>
              <w:tc>
                <w:tcPr>
                  <w:tcW w:w="1984"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color w:val="000000"/>
                    </w:rPr>
                    <w:t>0,00</w:t>
                  </w:r>
                </w:p>
              </w:tc>
            </w:tr>
            <w:tr w:rsidR="003C12D2" w:rsidTr="006F1D26">
              <w:trPr>
                <w:trHeight w:val="262"/>
              </w:trPr>
              <w:tc>
                <w:tcPr>
                  <w:tcW w:w="1562"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rPr>
                    <w:t>Razem</w:t>
                  </w:r>
                </w:p>
              </w:tc>
              <w:tc>
                <w:tcPr>
                  <w:tcW w:w="2192"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rPr>
                    <w:t>114 964 214,23</w:t>
                  </w:r>
                </w:p>
              </w:tc>
              <w:tc>
                <w:tcPr>
                  <w:tcW w:w="1486"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rPr>
                    <w:t>Razem</w:t>
                  </w:r>
                </w:p>
              </w:tc>
              <w:tc>
                <w:tcPr>
                  <w:tcW w:w="1984"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rPr>
                    <w:t>114 964 214,23</w:t>
                  </w:r>
                </w:p>
              </w:tc>
            </w:tr>
          </w:tbl>
          <w:p w:rsidR="003C12D2" w:rsidRDefault="003C12D2" w:rsidP="006F1D26"/>
        </w:tc>
      </w:tr>
    </w:tbl>
    <w:p w:rsidR="003C12D2" w:rsidRDefault="003C12D2" w:rsidP="003C12D2"/>
    <w:tbl>
      <w:tblPr>
        <w:tblW w:w="0" w:type="auto"/>
        <w:tblCellMar>
          <w:left w:w="0" w:type="dxa"/>
          <w:right w:w="0" w:type="dxa"/>
        </w:tblCellMar>
        <w:tblLook w:val="0000" w:firstRow="0" w:lastRow="0" w:firstColumn="0" w:lastColumn="0" w:noHBand="0" w:noVBand="0"/>
      </w:tblPr>
      <w:tblGrid>
        <w:gridCol w:w="4647"/>
        <w:gridCol w:w="113"/>
        <w:gridCol w:w="4153"/>
        <w:gridCol w:w="44"/>
        <w:gridCol w:w="113"/>
      </w:tblGrid>
      <w:tr w:rsidR="003C12D2" w:rsidTr="006F1D26">
        <w:tc>
          <w:tcPr>
            <w:tcW w:w="510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066"/>
              <w:gridCol w:w="2581"/>
            </w:tblGrid>
            <w:tr w:rsidR="003C12D2" w:rsidTr="006F1D26">
              <w:trPr>
                <w:trHeight w:val="205"/>
              </w:trPr>
              <w:tc>
                <w:tcPr>
                  <w:tcW w:w="2267" w:type="dxa"/>
                  <w:tcBorders>
                    <w:top w:val="nil"/>
                    <w:left w:val="nil"/>
                    <w:bottom w:val="nil"/>
                    <w:right w:val="nil"/>
                  </w:tcBorders>
                  <w:tcMar>
                    <w:top w:w="39" w:type="dxa"/>
                    <w:left w:w="39" w:type="dxa"/>
                    <w:bottom w:w="39" w:type="dxa"/>
                    <w:right w:w="39" w:type="dxa"/>
                  </w:tcMar>
                </w:tcPr>
                <w:p w:rsidR="003C12D2" w:rsidRDefault="003C12D2" w:rsidP="006F1D26"/>
              </w:tc>
              <w:tc>
                <w:tcPr>
                  <w:tcW w:w="2834" w:type="dxa"/>
                  <w:tcBorders>
                    <w:top w:val="nil"/>
                    <w:left w:val="nil"/>
                    <w:bottom w:val="nil"/>
                    <w:right w:val="nil"/>
                  </w:tcBorders>
                  <w:tcMar>
                    <w:top w:w="39" w:type="dxa"/>
                    <w:left w:w="39" w:type="dxa"/>
                    <w:bottom w:w="39" w:type="dxa"/>
                    <w:right w:w="39" w:type="dxa"/>
                  </w:tcMar>
                </w:tcPr>
                <w:p w:rsidR="003C12D2" w:rsidRDefault="003C12D2" w:rsidP="006F1D26"/>
              </w:tc>
            </w:tr>
          </w:tbl>
          <w:p w:rsidR="003C12D2" w:rsidRDefault="003C12D2" w:rsidP="006F1D26"/>
        </w:tc>
        <w:tc>
          <w:tcPr>
            <w:tcW w:w="113" w:type="dxa"/>
          </w:tcPr>
          <w:p w:rsidR="003C12D2" w:rsidRDefault="003C12D2" w:rsidP="006F1D26">
            <w:pPr>
              <w:pStyle w:val="EmptyCellLayoutStyle"/>
              <w:spacing w:after="0" w:line="240" w:lineRule="auto"/>
            </w:pPr>
          </w:p>
        </w:tc>
        <w:tc>
          <w:tcPr>
            <w:tcW w:w="4490" w:type="dxa"/>
            <w:gridSpan w:val="2"/>
            <w:vMerge w:val="restart"/>
          </w:tcPr>
          <w:tbl>
            <w:tblPr>
              <w:tblW w:w="0" w:type="auto"/>
              <w:tblCellMar>
                <w:left w:w="0" w:type="dxa"/>
                <w:right w:w="0" w:type="dxa"/>
              </w:tblCellMar>
              <w:tblLook w:val="0000" w:firstRow="0" w:lastRow="0" w:firstColumn="0" w:lastColumn="0" w:noHBand="0" w:noVBand="0"/>
            </w:tblPr>
            <w:tblGrid>
              <w:gridCol w:w="4197"/>
            </w:tblGrid>
            <w:tr w:rsidR="003C12D2" w:rsidTr="006F1D26">
              <w:trPr>
                <w:trHeight w:val="1055"/>
              </w:trPr>
              <w:tc>
                <w:tcPr>
                  <w:tcW w:w="4535" w:type="dxa"/>
                  <w:tcBorders>
                    <w:top w:val="nil"/>
                    <w:left w:val="nil"/>
                    <w:bottom w:val="nil"/>
                    <w:right w:val="nil"/>
                  </w:tcBorders>
                  <w:tcMar>
                    <w:top w:w="39" w:type="dxa"/>
                    <w:left w:w="39" w:type="dxa"/>
                    <w:bottom w:w="39" w:type="dxa"/>
                    <w:right w:w="39" w:type="dxa"/>
                  </w:tcMar>
                </w:tcPr>
                <w:p w:rsidR="003C12D2" w:rsidRDefault="003C12D2" w:rsidP="006F1D26">
                  <w:pPr>
                    <w:rPr>
                      <w:rFonts w:ascii="Arial" w:eastAsia="Arial" w:hAnsi="Arial"/>
                      <w:color w:val="000000"/>
                    </w:rPr>
                  </w:pPr>
                  <w:r>
                    <w:rPr>
                      <w:rFonts w:ascii="Arial" w:eastAsia="Arial" w:hAnsi="Arial"/>
                      <w:color w:val="000000"/>
                    </w:rPr>
                    <w:t>Załącznik Nr 5</w:t>
                  </w:r>
                </w:p>
                <w:p w:rsidR="003C12D2" w:rsidRDefault="003C12D2" w:rsidP="006F1D26">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3C12D2" w:rsidRDefault="003C12D2" w:rsidP="006F1D26">
                  <w:r>
                    <w:rPr>
                      <w:rFonts w:ascii="Arial" w:eastAsia="Arial" w:hAnsi="Arial"/>
                      <w:color w:val="000000"/>
                    </w:rPr>
                    <w:t>z dnia</w:t>
                  </w:r>
                </w:p>
              </w:tc>
            </w:tr>
          </w:tbl>
          <w:p w:rsidR="003C12D2" w:rsidRDefault="003C12D2" w:rsidP="006F1D26"/>
        </w:tc>
        <w:tc>
          <w:tcPr>
            <w:tcW w:w="113" w:type="dxa"/>
          </w:tcPr>
          <w:p w:rsidR="003C12D2" w:rsidRDefault="003C12D2" w:rsidP="006F1D26">
            <w:pPr>
              <w:pStyle w:val="EmptyCellLayoutStyle"/>
              <w:spacing w:after="0" w:line="240" w:lineRule="auto"/>
            </w:pPr>
          </w:p>
        </w:tc>
      </w:tr>
      <w:tr w:rsidR="003C12D2" w:rsidTr="006F1D26">
        <w:trPr>
          <w:trHeight w:val="850"/>
        </w:trPr>
        <w:tc>
          <w:tcPr>
            <w:tcW w:w="5102" w:type="dxa"/>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c>
          <w:tcPr>
            <w:tcW w:w="4490" w:type="dxa"/>
            <w:gridSpan w:val="2"/>
            <w:vMerge/>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r>
      <w:tr w:rsidR="003C12D2" w:rsidTr="006F1D26">
        <w:trPr>
          <w:trHeight w:val="20"/>
        </w:trPr>
        <w:tc>
          <w:tcPr>
            <w:tcW w:w="5102" w:type="dxa"/>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c>
          <w:tcPr>
            <w:tcW w:w="4490" w:type="dxa"/>
          </w:tcPr>
          <w:p w:rsidR="003C12D2" w:rsidRDefault="003C12D2" w:rsidP="006F1D26">
            <w:pPr>
              <w:pStyle w:val="EmptyCellLayoutStyle"/>
              <w:spacing w:after="0" w:line="240" w:lineRule="auto"/>
            </w:pPr>
          </w:p>
        </w:tc>
        <w:tc>
          <w:tcPr>
            <w:tcW w:w="44" w:type="dxa"/>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r>
      <w:tr w:rsidR="003C12D2" w:rsidTr="006F1D26">
        <w:trPr>
          <w:trHeight w:val="425"/>
        </w:trPr>
        <w:tc>
          <w:tcPr>
            <w:tcW w:w="5102" w:type="dxa"/>
            <w:gridSpan w:val="3"/>
          </w:tcPr>
          <w:tbl>
            <w:tblPr>
              <w:tblW w:w="0" w:type="auto"/>
              <w:tblCellMar>
                <w:left w:w="0" w:type="dxa"/>
                <w:right w:w="0" w:type="dxa"/>
              </w:tblCellMar>
              <w:tblLook w:val="0000" w:firstRow="0" w:lastRow="0" w:firstColumn="0" w:lastColumn="0" w:noHBand="0" w:noVBand="0"/>
            </w:tblPr>
            <w:tblGrid>
              <w:gridCol w:w="8913"/>
            </w:tblGrid>
            <w:tr w:rsidR="003C12D2" w:rsidTr="006F1D26">
              <w:trPr>
                <w:trHeight w:val="347"/>
              </w:trPr>
              <w:tc>
                <w:tcPr>
                  <w:tcW w:w="9706"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b/>
                      <w:color w:val="000000"/>
                    </w:rPr>
                    <w:t>ZESTAWIENIE PLANOWANYCH KWOT DOTACJI UDZIELANYCH Z BUDŻETU MIASTA ŁODZI NA 2022 ROK - ZMIANA</w:t>
                  </w:r>
                </w:p>
              </w:tc>
            </w:tr>
          </w:tbl>
          <w:p w:rsidR="003C12D2" w:rsidRDefault="003C12D2" w:rsidP="006F1D26"/>
        </w:tc>
        <w:tc>
          <w:tcPr>
            <w:tcW w:w="44" w:type="dxa"/>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r>
      <w:tr w:rsidR="003C12D2" w:rsidTr="006F1D26">
        <w:trPr>
          <w:trHeight w:val="105"/>
        </w:trPr>
        <w:tc>
          <w:tcPr>
            <w:tcW w:w="5102" w:type="dxa"/>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c>
          <w:tcPr>
            <w:tcW w:w="4490" w:type="dxa"/>
          </w:tcPr>
          <w:p w:rsidR="003C12D2" w:rsidRDefault="003C12D2" w:rsidP="006F1D26">
            <w:pPr>
              <w:pStyle w:val="EmptyCellLayoutStyle"/>
              <w:spacing w:after="0" w:line="240" w:lineRule="auto"/>
            </w:pPr>
          </w:p>
        </w:tc>
        <w:tc>
          <w:tcPr>
            <w:tcW w:w="44" w:type="dxa"/>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r>
      <w:tr w:rsidR="003C12D2" w:rsidTr="006F1D26">
        <w:tc>
          <w:tcPr>
            <w:tcW w:w="5102"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379"/>
              <w:gridCol w:w="518"/>
              <w:gridCol w:w="5605"/>
              <w:gridCol w:w="1568"/>
            </w:tblGrid>
            <w:tr w:rsidR="003C12D2" w:rsidTr="006F1D26">
              <w:trPr>
                <w:trHeight w:val="20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 w:type="dxa"/>
                  </w:tcMar>
                </w:tcPr>
                <w:p w:rsidR="003C12D2" w:rsidRDefault="003C12D2" w:rsidP="006F1D26"/>
              </w:tc>
              <w:tc>
                <w:tcPr>
                  <w:tcW w:w="6349" w:type="dxa"/>
                  <w:tcBorders>
                    <w:top w:val="nil"/>
                    <w:left w:val="nil"/>
                    <w:bottom w:val="nil"/>
                    <w:right w:val="nil"/>
                  </w:tcBorders>
                  <w:tcMar>
                    <w:top w:w="39" w:type="dxa"/>
                    <w:left w:w="39" w:type="dxa"/>
                    <w:bottom w:w="39" w:type="dxa"/>
                    <w:right w:w="3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62"/>
              </w:trPr>
              <w:tc>
                <w:tcPr>
                  <w:tcW w:w="9862" w:type="dxa"/>
                  <w:gridSpan w:val="4"/>
                  <w:tcBorders>
                    <w:top w:val="nil"/>
                    <w:left w:val="nil"/>
                    <w:bottom w:val="nil"/>
                    <w:right w:val="nil"/>
                  </w:tcBorders>
                  <w:shd w:val="clear" w:color="auto" w:fill="FFFFFF"/>
                  <w:tcMar>
                    <w:top w:w="39" w:type="dxa"/>
                    <w:left w:w="39" w:type="dxa"/>
                    <w:bottom w:w="39" w:type="dxa"/>
                    <w:right w:w="39" w:type="dxa"/>
                  </w:tcMar>
                  <w:vAlign w:val="center"/>
                </w:tcPr>
                <w:p w:rsidR="003C12D2" w:rsidRDefault="003C12D2" w:rsidP="006F1D26">
                  <w:r>
                    <w:rPr>
                      <w:rFonts w:ascii="Arial" w:eastAsia="Arial" w:hAnsi="Arial"/>
                      <w:b/>
                      <w:color w:val="000000"/>
                    </w:rPr>
                    <w:t>I. DOTACJE BIEŻĄCE</w:t>
                  </w:r>
                </w:p>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 w:type="dxa"/>
                  </w:tcMar>
                </w:tcPr>
                <w:p w:rsidR="003C12D2" w:rsidRDefault="003C12D2" w:rsidP="006F1D26"/>
              </w:tc>
              <w:tc>
                <w:tcPr>
                  <w:tcW w:w="6349" w:type="dxa"/>
                  <w:tcBorders>
                    <w:top w:val="nil"/>
                    <w:left w:val="nil"/>
                    <w:bottom w:val="nil"/>
                    <w:right w:val="nil"/>
                  </w:tcBorders>
                  <w:tcMar>
                    <w:top w:w="39" w:type="dxa"/>
                    <w:left w:w="39" w:type="dxa"/>
                    <w:bottom w:w="39" w:type="dxa"/>
                    <w:right w:w="3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81"/>
              </w:trPr>
              <w:tc>
                <w:tcPr>
                  <w:tcW w:w="9862" w:type="dxa"/>
                  <w:gridSpan w:val="4"/>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b/>
                      <w:color w:val="000000"/>
                      <w:sz w:val="22"/>
                    </w:rPr>
                    <w:t>1. DOTACJE DLA JEDNOSTEK SEKTORA FINANSÓW PUBLICZNYCH</w:t>
                  </w:r>
                </w:p>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 w:type="dxa"/>
                  </w:tcMar>
                </w:tcPr>
                <w:p w:rsidR="003C12D2" w:rsidRDefault="003C12D2" w:rsidP="006F1D26"/>
              </w:tc>
              <w:tc>
                <w:tcPr>
                  <w:tcW w:w="6349" w:type="dxa"/>
                  <w:tcBorders>
                    <w:top w:val="nil"/>
                    <w:left w:val="nil"/>
                    <w:bottom w:val="nil"/>
                    <w:right w:val="nil"/>
                  </w:tcBorders>
                  <w:tcMar>
                    <w:top w:w="39" w:type="dxa"/>
                    <w:left w:w="39" w:type="dxa"/>
                    <w:bottom w:w="39" w:type="dxa"/>
                    <w:right w:w="3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81"/>
              </w:trPr>
              <w:tc>
                <w:tcPr>
                  <w:tcW w:w="1407"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center"/>
                  </w:pPr>
                  <w:r>
                    <w:rPr>
                      <w:rFonts w:ascii="Arial" w:eastAsia="Arial" w:hAnsi="Arial"/>
                      <w:b/>
                      <w:color w:val="000000"/>
                      <w:sz w:val="20"/>
                    </w:rPr>
                    <w:t>Klasyfikacja</w:t>
                  </w:r>
                </w:p>
              </w:tc>
              <w:tc>
                <w:tcPr>
                  <w:tcW w:w="6793" w:type="dxa"/>
                  <w:gridSpan w:val="2"/>
                  <w:tcBorders>
                    <w:top w:val="nil"/>
                    <w:left w:val="nil"/>
                    <w:bottom w:val="nil"/>
                    <w:right w:val="nil"/>
                  </w:tcBorders>
                  <w:shd w:val="clear" w:color="auto" w:fill="DCDCDC"/>
                  <w:tcMar>
                    <w:top w:w="39" w:type="dxa"/>
                    <w:left w:w="39" w:type="dxa"/>
                    <w:bottom w:w="39" w:type="dxa"/>
                    <w:right w:w="399" w:type="dxa"/>
                  </w:tcMar>
                  <w:vAlign w:val="center"/>
                </w:tcPr>
                <w:p w:rsidR="003C12D2" w:rsidRDefault="003C12D2" w:rsidP="006F1D26">
                  <w:pPr>
                    <w:jc w:val="center"/>
                  </w:pPr>
                  <w:r>
                    <w:rPr>
                      <w:rFonts w:ascii="Arial" w:eastAsia="Arial" w:hAnsi="Arial"/>
                      <w:b/>
                      <w:color w:val="000000"/>
                      <w:sz w:val="20"/>
                    </w:rPr>
                    <w:t>Wyszczególnienie</w:t>
                  </w:r>
                </w:p>
              </w:tc>
              <w:tc>
                <w:tcPr>
                  <w:tcW w:w="1662"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center"/>
                  </w:pPr>
                  <w:r>
                    <w:rPr>
                      <w:rFonts w:ascii="Arial" w:eastAsia="Arial" w:hAnsi="Arial"/>
                      <w:b/>
                      <w:color w:val="000000"/>
                      <w:sz w:val="20"/>
                    </w:rPr>
                    <w:t>Kwota (w zł)</w:t>
                  </w:r>
                </w:p>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 w:type="dxa"/>
                  </w:tcMar>
                </w:tcPr>
                <w:p w:rsidR="003C12D2" w:rsidRDefault="003C12D2" w:rsidP="006F1D26"/>
              </w:tc>
              <w:tc>
                <w:tcPr>
                  <w:tcW w:w="6349" w:type="dxa"/>
                  <w:tcBorders>
                    <w:top w:val="nil"/>
                    <w:left w:val="nil"/>
                    <w:bottom w:val="nil"/>
                    <w:right w:val="nil"/>
                  </w:tcBorders>
                  <w:tcMar>
                    <w:top w:w="39" w:type="dxa"/>
                    <w:left w:w="39" w:type="dxa"/>
                    <w:bottom w:w="39" w:type="dxa"/>
                    <w:right w:w="3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81"/>
              </w:trPr>
              <w:tc>
                <w:tcPr>
                  <w:tcW w:w="8200" w:type="dxa"/>
                  <w:gridSpan w:val="3"/>
                  <w:tcBorders>
                    <w:top w:val="nil"/>
                    <w:left w:val="nil"/>
                    <w:bottom w:val="nil"/>
                    <w:right w:val="nil"/>
                  </w:tcBorders>
                  <w:shd w:val="clear" w:color="auto" w:fill="C0C0C0"/>
                  <w:tcMar>
                    <w:top w:w="39" w:type="dxa"/>
                    <w:left w:w="39" w:type="dxa"/>
                    <w:bottom w:w="39" w:type="dxa"/>
                    <w:right w:w="39" w:type="dxa"/>
                  </w:tcMar>
                </w:tcPr>
                <w:p w:rsidR="003C12D2" w:rsidRDefault="003C12D2" w:rsidP="006F1D26">
                  <w:r>
                    <w:rPr>
                      <w:rFonts w:ascii="Arial" w:eastAsia="Arial" w:hAnsi="Arial"/>
                      <w:b/>
                      <w:color w:val="000000"/>
                      <w:sz w:val="20"/>
                    </w:rPr>
                    <w:t>PODMIOTOWA</w:t>
                  </w:r>
                </w:p>
              </w:tc>
              <w:tc>
                <w:tcPr>
                  <w:tcW w:w="1662" w:type="dxa"/>
                  <w:tcBorders>
                    <w:top w:val="nil"/>
                    <w:left w:val="nil"/>
                    <w:bottom w:val="nil"/>
                    <w:right w:val="nil"/>
                  </w:tcBorders>
                  <w:shd w:val="clear" w:color="auto" w:fill="C0C0C0"/>
                  <w:tcMar>
                    <w:top w:w="39" w:type="dxa"/>
                    <w:left w:w="39" w:type="dxa"/>
                    <w:bottom w:w="39" w:type="dxa"/>
                    <w:right w:w="39" w:type="dxa"/>
                  </w:tcMar>
                </w:tcPr>
                <w:p w:rsidR="003C12D2" w:rsidRDefault="003C12D2" w:rsidP="006F1D26">
                  <w:pPr>
                    <w:jc w:val="right"/>
                  </w:pPr>
                  <w:r>
                    <w:rPr>
                      <w:rFonts w:ascii="Arial" w:eastAsia="Arial" w:hAnsi="Arial"/>
                      <w:b/>
                      <w:color w:val="000000"/>
                    </w:rPr>
                    <w:t>-163</w:t>
                  </w:r>
                  <w:r>
                    <w:rPr>
                      <w:rFonts w:ascii="Arial" w:eastAsia="Arial" w:hAnsi="Arial"/>
                      <w:b/>
                      <w:color w:val="000000"/>
                      <w:sz w:val="20"/>
                    </w:rPr>
                    <w:t> 000</w:t>
                  </w:r>
                </w:p>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 w:type="dxa"/>
                  </w:tcMar>
                </w:tcPr>
                <w:p w:rsidR="003C12D2" w:rsidRDefault="003C12D2" w:rsidP="006F1D26"/>
              </w:tc>
              <w:tc>
                <w:tcPr>
                  <w:tcW w:w="6349" w:type="dxa"/>
                  <w:tcBorders>
                    <w:top w:val="nil"/>
                    <w:left w:val="nil"/>
                    <w:bottom w:val="nil"/>
                    <w:right w:val="nil"/>
                  </w:tcBorders>
                  <w:tcMar>
                    <w:top w:w="39" w:type="dxa"/>
                    <w:left w:w="39" w:type="dxa"/>
                    <w:bottom w:w="39" w:type="dxa"/>
                    <w:right w:w="3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81"/>
              </w:trPr>
              <w:tc>
                <w:tcPr>
                  <w:tcW w:w="8200" w:type="dxa"/>
                  <w:gridSpan w:val="3"/>
                  <w:tcBorders>
                    <w:top w:val="nil"/>
                    <w:left w:val="nil"/>
                    <w:bottom w:val="nil"/>
                    <w:right w:val="nil"/>
                  </w:tcBorders>
                  <w:shd w:val="clear" w:color="auto" w:fill="DCDCDC"/>
                  <w:tcMar>
                    <w:top w:w="39" w:type="dxa"/>
                    <w:left w:w="39" w:type="dxa"/>
                    <w:bottom w:w="39" w:type="dxa"/>
                    <w:right w:w="39" w:type="dxa"/>
                  </w:tcMar>
                </w:tcPr>
                <w:p w:rsidR="003C12D2" w:rsidRDefault="003C12D2" w:rsidP="006F1D26">
                  <w:r>
                    <w:rPr>
                      <w:rFonts w:ascii="Arial" w:eastAsia="Arial" w:hAnsi="Arial"/>
                      <w:b/>
                      <w:color w:val="000000"/>
                      <w:sz w:val="20"/>
                    </w:rPr>
                    <w:t>Samodzielne publiczne zakłady opieki zdrowotnej</w:t>
                  </w:r>
                </w:p>
              </w:tc>
              <w:tc>
                <w:tcPr>
                  <w:tcW w:w="1662"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rPr>
                    <w:t>-163</w:t>
                  </w:r>
                  <w:r>
                    <w:rPr>
                      <w:rFonts w:ascii="Arial" w:eastAsia="Arial" w:hAnsi="Arial"/>
                      <w:b/>
                      <w:color w:val="000000"/>
                      <w:sz w:val="20"/>
                    </w:rPr>
                    <w:t> 000</w:t>
                  </w:r>
                </w:p>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9" w:type="dxa"/>
                  </w:tcMar>
                </w:tcPr>
                <w:p w:rsidR="003C12D2" w:rsidRDefault="003C12D2" w:rsidP="006F1D26"/>
              </w:tc>
              <w:tc>
                <w:tcPr>
                  <w:tcW w:w="6349" w:type="dxa"/>
                  <w:tcBorders>
                    <w:top w:val="nil"/>
                    <w:left w:val="nil"/>
                    <w:bottom w:val="nil"/>
                    <w:right w:val="nil"/>
                  </w:tcBorders>
                  <w:tcMar>
                    <w:top w:w="39" w:type="dxa"/>
                    <w:left w:w="39" w:type="dxa"/>
                    <w:bottom w:w="39" w:type="dxa"/>
                    <w:right w:w="39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05"/>
              </w:trPr>
              <w:tc>
                <w:tcPr>
                  <w:tcW w:w="1407"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b/>
                      <w:color w:val="000000"/>
                      <w:sz w:val="20"/>
                    </w:rPr>
                    <w:t>851</w:t>
                  </w:r>
                </w:p>
              </w:tc>
              <w:tc>
                <w:tcPr>
                  <w:tcW w:w="6793" w:type="dxa"/>
                  <w:gridSpan w:val="2"/>
                  <w:tcBorders>
                    <w:top w:val="nil"/>
                    <w:left w:val="nil"/>
                    <w:bottom w:val="nil"/>
                    <w:right w:val="nil"/>
                  </w:tcBorders>
                  <w:tcMar>
                    <w:top w:w="39" w:type="dxa"/>
                    <w:left w:w="39" w:type="dxa"/>
                    <w:bottom w:w="39" w:type="dxa"/>
                    <w:right w:w="399" w:type="dxa"/>
                  </w:tcMar>
                </w:tcPr>
                <w:p w:rsidR="003C12D2" w:rsidRDefault="003C12D2" w:rsidP="006F1D26">
                  <w:r>
                    <w:rPr>
                      <w:rFonts w:ascii="Arial" w:eastAsia="Arial" w:hAnsi="Arial"/>
                      <w:b/>
                      <w:color w:val="000000"/>
                      <w:sz w:val="20"/>
                    </w:rPr>
                    <w:t>OCHRONA ZDROWIA</w:t>
                  </w:r>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20"/>
                    </w:rPr>
                    <w:t>-185 000</w:t>
                  </w:r>
                </w:p>
              </w:tc>
            </w:tr>
            <w:tr w:rsidR="003C12D2" w:rsidTr="006F1D26">
              <w:trPr>
                <w:trHeight w:val="63"/>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9" w:type="dxa"/>
                  </w:tcMar>
                </w:tcPr>
                <w:p w:rsidR="003C12D2" w:rsidRDefault="003C12D2" w:rsidP="006F1D26"/>
              </w:tc>
              <w:tc>
                <w:tcPr>
                  <w:tcW w:w="6349" w:type="dxa"/>
                  <w:tcBorders>
                    <w:top w:val="nil"/>
                    <w:left w:val="nil"/>
                    <w:bottom w:val="nil"/>
                    <w:right w:val="nil"/>
                  </w:tcBorders>
                  <w:tcMar>
                    <w:top w:w="39" w:type="dxa"/>
                    <w:left w:w="39" w:type="dxa"/>
                    <w:bottom w:w="39" w:type="dxa"/>
                    <w:right w:w="39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81"/>
              </w:trPr>
              <w:tc>
                <w:tcPr>
                  <w:tcW w:w="1407"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b/>
                      <w:color w:val="000000"/>
                      <w:sz w:val="18"/>
                    </w:rPr>
                    <w:t>85154</w:t>
                  </w:r>
                </w:p>
              </w:tc>
              <w:tc>
                <w:tcPr>
                  <w:tcW w:w="6793" w:type="dxa"/>
                  <w:gridSpan w:val="2"/>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b/>
                      <w:color w:val="000000"/>
                      <w:sz w:val="18"/>
                    </w:rPr>
                    <w:t>Przeciwdziałanie alkoholizmowi</w:t>
                  </w:r>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8"/>
                    </w:rPr>
                    <w:t>-185 000</w:t>
                  </w:r>
                </w:p>
              </w:tc>
            </w:tr>
            <w:tr w:rsidR="003C12D2" w:rsidTr="006F1D26">
              <w:trPr>
                <w:trHeight w:val="20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0" w:type="dxa"/>
                  </w:tcMar>
                </w:tcPr>
                <w:p w:rsidR="003C12D2" w:rsidRDefault="003C12D2" w:rsidP="006F1D26">
                  <w:r>
                    <w:rPr>
                      <w:rFonts w:ascii="Arial" w:eastAsia="Arial" w:hAnsi="Arial"/>
                      <w:color w:val="000000"/>
                      <w:sz w:val="20"/>
                    </w:rPr>
                    <w:t>-</w:t>
                  </w:r>
                </w:p>
              </w:tc>
              <w:tc>
                <w:tcPr>
                  <w:tcW w:w="6349"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8"/>
                    </w:rPr>
                    <w:t>Profilaktyka i rozwiązywanie problemów uzależnień</w:t>
                  </w:r>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8"/>
                    </w:rPr>
                    <w:t>-185 000</w:t>
                  </w:r>
                </w:p>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Pr="009E3289" w:rsidRDefault="003C12D2" w:rsidP="006F1D26">
                  <w:pPr>
                    <w:jc w:val="center"/>
                    <w:rPr>
                      <w:rFonts w:ascii="Arial" w:eastAsia="Arial" w:hAnsi="Arial"/>
                      <w:b/>
                      <w:color w:val="000000"/>
                    </w:rPr>
                  </w:pPr>
                </w:p>
              </w:tc>
              <w:tc>
                <w:tcPr>
                  <w:tcW w:w="444" w:type="dxa"/>
                  <w:tcBorders>
                    <w:top w:val="nil"/>
                    <w:left w:val="nil"/>
                    <w:bottom w:val="nil"/>
                    <w:right w:val="nil"/>
                  </w:tcBorders>
                  <w:tcMar>
                    <w:top w:w="39" w:type="dxa"/>
                    <w:left w:w="39" w:type="dxa"/>
                    <w:bottom w:w="39" w:type="dxa"/>
                    <w:right w:w="39" w:type="dxa"/>
                  </w:tcMar>
                </w:tcPr>
                <w:p w:rsidR="003C12D2" w:rsidRDefault="003C12D2" w:rsidP="006F1D26"/>
              </w:tc>
              <w:tc>
                <w:tcPr>
                  <w:tcW w:w="6349" w:type="dxa"/>
                  <w:tcBorders>
                    <w:top w:val="nil"/>
                    <w:left w:val="nil"/>
                    <w:bottom w:val="nil"/>
                    <w:right w:val="nil"/>
                  </w:tcBorders>
                  <w:tcMar>
                    <w:top w:w="39" w:type="dxa"/>
                    <w:left w:w="39" w:type="dxa"/>
                    <w:bottom w:w="39" w:type="dxa"/>
                    <w:right w:w="3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pPr>
                    <w:jc w:val="center"/>
                  </w:pPr>
                  <w:r w:rsidRPr="009E3289">
                    <w:rPr>
                      <w:rFonts w:ascii="Arial" w:eastAsia="Arial" w:hAnsi="Arial"/>
                      <w:b/>
                      <w:color w:val="000000"/>
                    </w:rPr>
                    <w:t>853</w:t>
                  </w:r>
                </w:p>
              </w:tc>
              <w:tc>
                <w:tcPr>
                  <w:tcW w:w="6793" w:type="dxa"/>
                  <w:gridSpan w:val="2"/>
                  <w:tcBorders>
                    <w:top w:val="nil"/>
                    <w:left w:val="nil"/>
                    <w:bottom w:val="nil"/>
                    <w:right w:val="nil"/>
                  </w:tcBorders>
                  <w:tcMar>
                    <w:top w:w="39" w:type="dxa"/>
                    <w:left w:w="39" w:type="dxa"/>
                    <w:bottom w:w="39" w:type="dxa"/>
                    <w:right w:w="39" w:type="dxa"/>
                  </w:tcMar>
                </w:tcPr>
                <w:p w:rsidR="003C12D2" w:rsidRPr="00427A74" w:rsidRDefault="003C12D2" w:rsidP="006F1D26">
                  <w:pPr>
                    <w:rPr>
                      <w:rFonts w:ascii="Arial" w:eastAsia="Arial" w:hAnsi="Arial"/>
                      <w:b/>
                      <w:color w:val="000000"/>
                    </w:rPr>
                  </w:pPr>
                  <w:r>
                    <w:rPr>
                      <w:rFonts w:ascii="Arial" w:eastAsia="Arial" w:hAnsi="Arial"/>
                      <w:b/>
                      <w:color w:val="000000"/>
                      <w:sz w:val="20"/>
                    </w:rPr>
                    <w:t>POZOSTAŁE ZADANIA W ZAKRESIE POLITYKI SPOŁECZNEJ</w:t>
                  </w:r>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sidRPr="00427A74">
                    <w:rPr>
                      <w:rFonts w:ascii="Arial" w:eastAsia="Arial" w:hAnsi="Arial"/>
                      <w:b/>
                      <w:color w:val="000000"/>
                    </w:rPr>
                    <w:t>22 000</w:t>
                  </w:r>
                </w:p>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 w:type="dxa"/>
                  </w:tcMar>
                </w:tcPr>
                <w:p w:rsidR="003C12D2" w:rsidRDefault="003C12D2" w:rsidP="006F1D26"/>
              </w:tc>
              <w:tc>
                <w:tcPr>
                  <w:tcW w:w="6349" w:type="dxa"/>
                  <w:tcBorders>
                    <w:top w:val="nil"/>
                    <w:left w:val="nil"/>
                    <w:bottom w:val="nil"/>
                    <w:right w:val="nil"/>
                  </w:tcBorders>
                  <w:tcMar>
                    <w:top w:w="39" w:type="dxa"/>
                    <w:left w:w="39" w:type="dxa"/>
                    <w:bottom w:w="39" w:type="dxa"/>
                    <w:right w:w="3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pPr>
                    <w:jc w:val="center"/>
                  </w:pPr>
                  <w:r w:rsidRPr="009E3289">
                    <w:rPr>
                      <w:rFonts w:ascii="Arial" w:eastAsia="Arial" w:hAnsi="Arial"/>
                      <w:b/>
                      <w:color w:val="000000"/>
                      <w:sz w:val="18"/>
                    </w:rPr>
                    <w:t>85395</w:t>
                  </w:r>
                </w:p>
              </w:tc>
              <w:tc>
                <w:tcPr>
                  <w:tcW w:w="6793" w:type="dxa"/>
                  <w:gridSpan w:val="2"/>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b/>
                      <w:color w:val="000000"/>
                      <w:sz w:val="18"/>
                    </w:rPr>
                    <w:t>Pozostała działalność</w:t>
                  </w:r>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sidRPr="00427A74">
                    <w:rPr>
                      <w:rFonts w:ascii="Arial" w:eastAsia="Arial" w:hAnsi="Arial"/>
                      <w:b/>
                      <w:color w:val="000000"/>
                      <w:sz w:val="18"/>
                    </w:rPr>
                    <w:t>22 000</w:t>
                  </w:r>
                </w:p>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 w:type="dxa"/>
                  </w:tcMar>
                </w:tcPr>
                <w:p w:rsidR="003C12D2" w:rsidRDefault="003C12D2" w:rsidP="006F1D26">
                  <w:r>
                    <w:t>-</w:t>
                  </w:r>
                </w:p>
              </w:tc>
              <w:tc>
                <w:tcPr>
                  <w:tcW w:w="6349" w:type="dxa"/>
                  <w:tcBorders>
                    <w:top w:val="nil"/>
                    <w:left w:val="nil"/>
                    <w:bottom w:val="nil"/>
                    <w:right w:val="nil"/>
                  </w:tcBorders>
                  <w:tcMar>
                    <w:top w:w="39" w:type="dxa"/>
                    <w:left w:w="39" w:type="dxa"/>
                    <w:bottom w:w="39" w:type="dxa"/>
                    <w:right w:w="39" w:type="dxa"/>
                  </w:tcMar>
                </w:tcPr>
                <w:p w:rsidR="003C12D2" w:rsidRDefault="003C12D2" w:rsidP="006F1D26">
                  <w:r w:rsidRPr="00427A74">
                    <w:rPr>
                      <w:rFonts w:ascii="Arial" w:eastAsia="Arial" w:hAnsi="Arial"/>
                      <w:color w:val="000000"/>
                      <w:sz w:val="18"/>
                    </w:rPr>
                    <w:t>Bezpłatna pomoc psychologiczna</w:t>
                  </w:r>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sidRPr="00427A74">
                    <w:rPr>
                      <w:rFonts w:ascii="Arial" w:eastAsia="Arial" w:hAnsi="Arial"/>
                      <w:i/>
                      <w:color w:val="000000"/>
                      <w:sz w:val="18"/>
                    </w:rPr>
                    <w:t>22 000</w:t>
                  </w:r>
                </w:p>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 w:type="dxa"/>
                  </w:tcMar>
                </w:tcPr>
                <w:p w:rsidR="003C12D2" w:rsidRDefault="003C12D2" w:rsidP="006F1D26"/>
              </w:tc>
              <w:tc>
                <w:tcPr>
                  <w:tcW w:w="6349" w:type="dxa"/>
                  <w:tcBorders>
                    <w:top w:val="nil"/>
                    <w:left w:val="nil"/>
                    <w:bottom w:val="nil"/>
                    <w:right w:val="nil"/>
                  </w:tcBorders>
                  <w:tcMar>
                    <w:top w:w="39" w:type="dxa"/>
                    <w:left w:w="39" w:type="dxa"/>
                    <w:bottom w:w="39" w:type="dxa"/>
                    <w:right w:w="3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81"/>
              </w:trPr>
              <w:tc>
                <w:tcPr>
                  <w:tcW w:w="8200" w:type="dxa"/>
                  <w:gridSpan w:val="3"/>
                  <w:tcBorders>
                    <w:top w:val="nil"/>
                    <w:left w:val="nil"/>
                    <w:bottom w:val="nil"/>
                    <w:right w:val="nil"/>
                  </w:tcBorders>
                  <w:shd w:val="clear" w:color="auto" w:fill="C0C0C0"/>
                  <w:tcMar>
                    <w:top w:w="39" w:type="dxa"/>
                    <w:left w:w="39" w:type="dxa"/>
                    <w:bottom w:w="39" w:type="dxa"/>
                    <w:right w:w="39" w:type="dxa"/>
                  </w:tcMar>
                </w:tcPr>
                <w:p w:rsidR="003C12D2" w:rsidRDefault="003C12D2" w:rsidP="006F1D26">
                  <w:r>
                    <w:rPr>
                      <w:rFonts w:ascii="Arial" w:eastAsia="Arial" w:hAnsi="Arial"/>
                      <w:b/>
                      <w:color w:val="000000"/>
                      <w:sz w:val="20"/>
                    </w:rPr>
                    <w:t>CELOWA</w:t>
                  </w:r>
                </w:p>
              </w:tc>
              <w:tc>
                <w:tcPr>
                  <w:tcW w:w="1662" w:type="dxa"/>
                  <w:tcBorders>
                    <w:top w:val="nil"/>
                    <w:left w:val="nil"/>
                    <w:bottom w:val="nil"/>
                    <w:right w:val="nil"/>
                  </w:tcBorders>
                  <w:shd w:val="clear" w:color="auto" w:fill="C0C0C0"/>
                  <w:tcMar>
                    <w:top w:w="39" w:type="dxa"/>
                    <w:left w:w="39" w:type="dxa"/>
                    <w:bottom w:w="39" w:type="dxa"/>
                    <w:right w:w="39" w:type="dxa"/>
                  </w:tcMar>
                </w:tcPr>
                <w:p w:rsidR="003C12D2" w:rsidRDefault="003C12D2" w:rsidP="006F1D26">
                  <w:pPr>
                    <w:jc w:val="right"/>
                  </w:pPr>
                  <w:r>
                    <w:rPr>
                      <w:rFonts w:ascii="Arial" w:eastAsia="Arial" w:hAnsi="Arial"/>
                      <w:b/>
                      <w:color w:val="000000"/>
                      <w:sz w:val="20"/>
                    </w:rPr>
                    <w:t>54 000</w:t>
                  </w:r>
                </w:p>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 w:type="dxa"/>
                  </w:tcMar>
                </w:tcPr>
                <w:p w:rsidR="003C12D2" w:rsidRDefault="003C12D2" w:rsidP="006F1D26"/>
              </w:tc>
              <w:tc>
                <w:tcPr>
                  <w:tcW w:w="6349" w:type="dxa"/>
                  <w:tcBorders>
                    <w:top w:val="nil"/>
                    <w:left w:val="nil"/>
                    <w:bottom w:val="nil"/>
                    <w:right w:val="nil"/>
                  </w:tcBorders>
                  <w:tcMar>
                    <w:top w:w="39" w:type="dxa"/>
                    <w:left w:w="39" w:type="dxa"/>
                    <w:bottom w:w="39" w:type="dxa"/>
                    <w:right w:w="3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81"/>
              </w:trPr>
              <w:tc>
                <w:tcPr>
                  <w:tcW w:w="8200" w:type="dxa"/>
                  <w:gridSpan w:val="3"/>
                  <w:tcBorders>
                    <w:top w:val="nil"/>
                    <w:left w:val="nil"/>
                    <w:bottom w:val="nil"/>
                    <w:right w:val="nil"/>
                  </w:tcBorders>
                  <w:shd w:val="clear" w:color="auto" w:fill="DCDCDC"/>
                  <w:tcMar>
                    <w:top w:w="39" w:type="dxa"/>
                    <w:left w:w="39" w:type="dxa"/>
                    <w:bottom w:w="39" w:type="dxa"/>
                    <w:right w:w="39" w:type="dxa"/>
                  </w:tcMar>
                </w:tcPr>
                <w:p w:rsidR="003C12D2" w:rsidRDefault="003C12D2" w:rsidP="006F1D26">
                  <w:r>
                    <w:rPr>
                      <w:rFonts w:ascii="Arial" w:eastAsia="Arial" w:hAnsi="Arial"/>
                      <w:b/>
                      <w:color w:val="000000"/>
                      <w:sz w:val="20"/>
                    </w:rPr>
                    <w:t>Pozostałe jednostki</w:t>
                  </w:r>
                </w:p>
              </w:tc>
              <w:tc>
                <w:tcPr>
                  <w:tcW w:w="1662"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20"/>
                    </w:rPr>
                    <w:t>150 000</w:t>
                  </w:r>
                </w:p>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9" w:type="dxa"/>
                  </w:tcMar>
                </w:tcPr>
                <w:p w:rsidR="003C12D2" w:rsidRDefault="003C12D2" w:rsidP="006F1D26"/>
              </w:tc>
              <w:tc>
                <w:tcPr>
                  <w:tcW w:w="6349" w:type="dxa"/>
                  <w:tcBorders>
                    <w:top w:val="nil"/>
                    <w:left w:val="nil"/>
                    <w:bottom w:val="nil"/>
                    <w:right w:val="nil"/>
                  </w:tcBorders>
                  <w:tcMar>
                    <w:top w:w="39" w:type="dxa"/>
                    <w:left w:w="39" w:type="dxa"/>
                    <w:bottom w:w="39" w:type="dxa"/>
                    <w:right w:w="39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05"/>
              </w:trPr>
              <w:tc>
                <w:tcPr>
                  <w:tcW w:w="1407"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b/>
                      <w:color w:val="000000"/>
                      <w:sz w:val="20"/>
                    </w:rPr>
                    <w:t>921</w:t>
                  </w:r>
                </w:p>
              </w:tc>
              <w:tc>
                <w:tcPr>
                  <w:tcW w:w="6793" w:type="dxa"/>
                  <w:gridSpan w:val="2"/>
                  <w:tcBorders>
                    <w:top w:val="nil"/>
                    <w:left w:val="nil"/>
                    <w:bottom w:val="nil"/>
                    <w:right w:val="nil"/>
                  </w:tcBorders>
                  <w:tcMar>
                    <w:top w:w="39" w:type="dxa"/>
                    <w:left w:w="39" w:type="dxa"/>
                    <w:bottom w:w="39" w:type="dxa"/>
                    <w:right w:w="399" w:type="dxa"/>
                  </w:tcMar>
                </w:tcPr>
                <w:p w:rsidR="003C12D2" w:rsidRDefault="003C12D2" w:rsidP="006F1D26">
                  <w:r>
                    <w:rPr>
                      <w:rFonts w:ascii="Arial" w:eastAsia="Arial" w:hAnsi="Arial"/>
                      <w:b/>
                      <w:color w:val="000000"/>
                      <w:sz w:val="20"/>
                    </w:rPr>
                    <w:t>KULTURA I OCHRONA DZIEDZICTWA NARODOWEGO</w:t>
                  </w:r>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20"/>
                    </w:rPr>
                    <w:t>150 000</w:t>
                  </w:r>
                </w:p>
              </w:tc>
            </w:tr>
            <w:tr w:rsidR="003C12D2" w:rsidTr="006F1D26">
              <w:trPr>
                <w:trHeight w:val="63"/>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9" w:type="dxa"/>
                  </w:tcMar>
                </w:tcPr>
                <w:p w:rsidR="003C12D2" w:rsidRDefault="003C12D2" w:rsidP="006F1D26"/>
              </w:tc>
              <w:tc>
                <w:tcPr>
                  <w:tcW w:w="6349" w:type="dxa"/>
                  <w:tcBorders>
                    <w:top w:val="nil"/>
                    <w:left w:val="nil"/>
                    <w:bottom w:val="nil"/>
                    <w:right w:val="nil"/>
                  </w:tcBorders>
                  <w:tcMar>
                    <w:top w:w="39" w:type="dxa"/>
                    <w:left w:w="39" w:type="dxa"/>
                    <w:bottom w:w="39" w:type="dxa"/>
                    <w:right w:w="39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81"/>
              </w:trPr>
              <w:tc>
                <w:tcPr>
                  <w:tcW w:w="1407"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b/>
                      <w:color w:val="000000"/>
                      <w:sz w:val="18"/>
                    </w:rPr>
                    <w:t>92106</w:t>
                  </w:r>
                </w:p>
              </w:tc>
              <w:tc>
                <w:tcPr>
                  <w:tcW w:w="6793" w:type="dxa"/>
                  <w:gridSpan w:val="2"/>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b/>
                      <w:color w:val="000000"/>
                      <w:sz w:val="18"/>
                    </w:rPr>
                    <w:t>Teatry</w:t>
                  </w:r>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8"/>
                    </w:rPr>
                    <w:t>150 000</w:t>
                  </w:r>
                </w:p>
              </w:tc>
            </w:tr>
            <w:tr w:rsidR="003C12D2" w:rsidTr="006F1D26">
              <w:trPr>
                <w:trHeight w:val="20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0" w:type="dxa"/>
                  </w:tcMar>
                </w:tcPr>
                <w:p w:rsidR="003C12D2" w:rsidRDefault="003C12D2" w:rsidP="006F1D26">
                  <w:r>
                    <w:rPr>
                      <w:rFonts w:ascii="Arial" w:eastAsia="Arial" w:hAnsi="Arial"/>
                      <w:color w:val="000000"/>
                      <w:sz w:val="20"/>
                    </w:rPr>
                    <w:t>-</w:t>
                  </w:r>
                </w:p>
              </w:tc>
              <w:tc>
                <w:tcPr>
                  <w:tcW w:w="6349"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8"/>
                    </w:rPr>
                    <w:t>Remont podłogi scenicznej w Teatrze Muzycznym</w:t>
                  </w:r>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8"/>
                    </w:rPr>
                    <w:t>150 000</w:t>
                  </w:r>
                </w:p>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9" w:type="dxa"/>
                  </w:tcMar>
                </w:tcPr>
                <w:p w:rsidR="003C12D2" w:rsidRDefault="003C12D2" w:rsidP="006F1D26"/>
              </w:tc>
              <w:tc>
                <w:tcPr>
                  <w:tcW w:w="6349" w:type="dxa"/>
                  <w:tcBorders>
                    <w:top w:val="nil"/>
                    <w:left w:val="nil"/>
                    <w:bottom w:val="nil"/>
                    <w:right w:val="nil"/>
                  </w:tcBorders>
                  <w:tcMar>
                    <w:top w:w="39" w:type="dxa"/>
                    <w:left w:w="39" w:type="dxa"/>
                    <w:bottom w:w="39" w:type="dxa"/>
                    <w:right w:w="39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05"/>
              </w:trPr>
              <w:tc>
                <w:tcPr>
                  <w:tcW w:w="1407"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b/>
                      <w:color w:val="000000"/>
                      <w:sz w:val="20"/>
                    </w:rPr>
                    <w:t>851</w:t>
                  </w:r>
                </w:p>
              </w:tc>
              <w:tc>
                <w:tcPr>
                  <w:tcW w:w="6793" w:type="dxa"/>
                  <w:gridSpan w:val="2"/>
                  <w:tcBorders>
                    <w:top w:val="nil"/>
                    <w:left w:val="nil"/>
                    <w:bottom w:val="nil"/>
                    <w:right w:val="nil"/>
                  </w:tcBorders>
                  <w:tcMar>
                    <w:top w:w="39" w:type="dxa"/>
                    <w:left w:w="39" w:type="dxa"/>
                    <w:bottom w:w="39" w:type="dxa"/>
                    <w:right w:w="399" w:type="dxa"/>
                  </w:tcMar>
                </w:tcPr>
                <w:p w:rsidR="003C12D2" w:rsidRDefault="003C12D2" w:rsidP="006F1D26">
                  <w:r>
                    <w:rPr>
                      <w:rFonts w:ascii="Arial" w:eastAsia="Arial" w:hAnsi="Arial"/>
                      <w:b/>
                      <w:color w:val="000000"/>
                      <w:sz w:val="20"/>
                    </w:rPr>
                    <w:t>OCHRONA ZDROWIA</w:t>
                  </w:r>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20"/>
                    </w:rPr>
                    <w:t>-96 000</w:t>
                  </w:r>
                </w:p>
              </w:tc>
            </w:tr>
            <w:tr w:rsidR="003C12D2" w:rsidTr="006F1D26">
              <w:trPr>
                <w:trHeight w:val="63"/>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9" w:type="dxa"/>
                  </w:tcMar>
                </w:tcPr>
                <w:p w:rsidR="003C12D2" w:rsidRDefault="003C12D2" w:rsidP="006F1D26"/>
              </w:tc>
              <w:tc>
                <w:tcPr>
                  <w:tcW w:w="6349" w:type="dxa"/>
                  <w:tcBorders>
                    <w:top w:val="nil"/>
                    <w:left w:val="nil"/>
                    <w:bottom w:val="nil"/>
                    <w:right w:val="nil"/>
                  </w:tcBorders>
                  <w:tcMar>
                    <w:top w:w="39" w:type="dxa"/>
                    <w:left w:w="39" w:type="dxa"/>
                    <w:bottom w:w="39" w:type="dxa"/>
                    <w:right w:w="39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81"/>
              </w:trPr>
              <w:tc>
                <w:tcPr>
                  <w:tcW w:w="1407"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b/>
                      <w:color w:val="000000"/>
                      <w:sz w:val="18"/>
                    </w:rPr>
                    <w:t>85149</w:t>
                  </w:r>
                </w:p>
              </w:tc>
              <w:tc>
                <w:tcPr>
                  <w:tcW w:w="6793" w:type="dxa"/>
                  <w:gridSpan w:val="2"/>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b/>
                      <w:color w:val="000000"/>
                      <w:sz w:val="18"/>
                    </w:rPr>
                    <w:t>Programy polityki zdrowotnej</w:t>
                  </w:r>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8"/>
                    </w:rPr>
                    <w:t>-96 000</w:t>
                  </w:r>
                </w:p>
              </w:tc>
            </w:tr>
            <w:tr w:rsidR="003C12D2" w:rsidTr="006F1D26">
              <w:trPr>
                <w:trHeight w:val="20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0" w:type="dxa"/>
                  </w:tcMar>
                </w:tcPr>
                <w:p w:rsidR="003C12D2" w:rsidRDefault="003C12D2" w:rsidP="006F1D26">
                  <w:r>
                    <w:rPr>
                      <w:rFonts w:ascii="Arial" w:eastAsia="Arial" w:hAnsi="Arial"/>
                      <w:color w:val="000000"/>
                      <w:sz w:val="20"/>
                    </w:rPr>
                    <w:t>-</w:t>
                  </w:r>
                </w:p>
              </w:tc>
              <w:tc>
                <w:tcPr>
                  <w:tcW w:w="6349"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8"/>
                    </w:rPr>
                    <w:t>Program "Aktywizacja 60+"</w:t>
                  </w:r>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8"/>
                    </w:rPr>
                    <w:t>-100 000</w:t>
                  </w:r>
                </w:p>
              </w:tc>
            </w:tr>
            <w:tr w:rsidR="003C12D2" w:rsidTr="006F1D26">
              <w:trPr>
                <w:trHeight w:val="20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0" w:type="dxa"/>
                  </w:tcMar>
                </w:tcPr>
                <w:p w:rsidR="003C12D2" w:rsidRDefault="003C12D2" w:rsidP="006F1D26">
                  <w:r>
                    <w:rPr>
                      <w:rFonts w:ascii="Arial" w:eastAsia="Arial" w:hAnsi="Arial"/>
                      <w:color w:val="000000"/>
                      <w:sz w:val="20"/>
                    </w:rPr>
                    <w:t>-</w:t>
                  </w:r>
                </w:p>
              </w:tc>
              <w:tc>
                <w:tcPr>
                  <w:tcW w:w="6349"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8"/>
                    </w:rPr>
                    <w:t>Program prewencji i minimalizacji skutków masowych zagrożeń życia i zdrowia mieszkańców Łodzi - prowadzenie rezerwy leków i materiałów medycznych</w:t>
                  </w:r>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8"/>
                    </w:rPr>
                    <w:t>4 000</w:t>
                  </w:r>
                </w:p>
              </w:tc>
            </w:tr>
            <w:tr w:rsidR="003C12D2" w:rsidTr="006F1D26">
              <w:trPr>
                <w:trHeight w:val="281"/>
              </w:trPr>
              <w:tc>
                <w:tcPr>
                  <w:tcW w:w="8200" w:type="dxa"/>
                  <w:gridSpan w:val="3"/>
                  <w:tcBorders>
                    <w:top w:val="nil"/>
                    <w:left w:val="nil"/>
                    <w:bottom w:val="nil"/>
                    <w:right w:val="nil"/>
                  </w:tcBorders>
                  <w:shd w:val="clear" w:color="auto" w:fill="DCDCDC"/>
                  <w:tcMar>
                    <w:top w:w="39" w:type="dxa"/>
                    <w:left w:w="39" w:type="dxa"/>
                    <w:bottom w:w="39" w:type="dxa"/>
                    <w:right w:w="39" w:type="dxa"/>
                  </w:tcMar>
                </w:tcPr>
                <w:p w:rsidR="003C12D2" w:rsidRDefault="003C12D2" w:rsidP="006F1D26">
                  <w:r>
                    <w:rPr>
                      <w:rFonts w:ascii="Arial" w:eastAsia="Arial" w:hAnsi="Arial"/>
                      <w:b/>
                      <w:color w:val="000000"/>
                      <w:sz w:val="20"/>
                    </w:rPr>
                    <w:t>OGÓŁEM DOTACJE BIEŻĄCE DLA JEDNOSTEK SEKTORA FINANSÓW PUBLICZNYCH</w:t>
                  </w:r>
                </w:p>
              </w:tc>
              <w:tc>
                <w:tcPr>
                  <w:tcW w:w="1662"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rPr>
                    <w:t>-109</w:t>
                  </w:r>
                  <w:r>
                    <w:rPr>
                      <w:rFonts w:ascii="Arial" w:eastAsia="Arial" w:hAnsi="Arial"/>
                      <w:b/>
                      <w:color w:val="000000"/>
                      <w:sz w:val="20"/>
                    </w:rPr>
                    <w:t> 000</w:t>
                  </w:r>
                </w:p>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 w:type="dxa"/>
                  </w:tcMar>
                </w:tcPr>
                <w:p w:rsidR="003C12D2" w:rsidRDefault="003C12D2" w:rsidP="006F1D26"/>
              </w:tc>
              <w:tc>
                <w:tcPr>
                  <w:tcW w:w="6349" w:type="dxa"/>
                  <w:tcBorders>
                    <w:top w:val="nil"/>
                    <w:left w:val="nil"/>
                    <w:bottom w:val="nil"/>
                    <w:right w:val="nil"/>
                  </w:tcBorders>
                  <w:tcMar>
                    <w:top w:w="39" w:type="dxa"/>
                    <w:left w:w="39" w:type="dxa"/>
                    <w:bottom w:w="39" w:type="dxa"/>
                    <w:right w:w="3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81"/>
              </w:trPr>
              <w:tc>
                <w:tcPr>
                  <w:tcW w:w="9862" w:type="dxa"/>
                  <w:gridSpan w:val="4"/>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b/>
                      <w:color w:val="000000"/>
                      <w:sz w:val="22"/>
                    </w:rPr>
                    <w:t>2. DOTACJE DLA JEDNOSTEK SPOZA SEKTORA FINANSÓW PUBLICZNYCH</w:t>
                  </w:r>
                </w:p>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 w:type="dxa"/>
                  </w:tcMar>
                </w:tcPr>
                <w:p w:rsidR="003C12D2" w:rsidRDefault="003C12D2" w:rsidP="006F1D26"/>
              </w:tc>
              <w:tc>
                <w:tcPr>
                  <w:tcW w:w="6349" w:type="dxa"/>
                  <w:tcBorders>
                    <w:top w:val="nil"/>
                    <w:left w:val="nil"/>
                    <w:bottom w:val="nil"/>
                    <w:right w:val="nil"/>
                  </w:tcBorders>
                  <w:tcMar>
                    <w:top w:w="39" w:type="dxa"/>
                    <w:left w:w="39" w:type="dxa"/>
                    <w:bottom w:w="39" w:type="dxa"/>
                    <w:right w:w="3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81"/>
              </w:trPr>
              <w:tc>
                <w:tcPr>
                  <w:tcW w:w="1407"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center"/>
                  </w:pPr>
                  <w:r>
                    <w:rPr>
                      <w:rFonts w:ascii="Arial" w:eastAsia="Arial" w:hAnsi="Arial"/>
                      <w:b/>
                      <w:color w:val="000000"/>
                      <w:sz w:val="20"/>
                    </w:rPr>
                    <w:t>Klasyfikacja</w:t>
                  </w:r>
                </w:p>
              </w:tc>
              <w:tc>
                <w:tcPr>
                  <w:tcW w:w="6793" w:type="dxa"/>
                  <w:gridSpan w:val="2"/>
                  <w:tcBorders>
                    <w:top w:val="nil"/>
                    <w:left w:val="nil"/>
                    <w:bottom w:val="nil"/>
                    <w:right w:val="nil"/>
                  </w:tcBorders>
                  <w:shd w:val="clear" w:color="auto" w:fill="DCDCDC"/>
                  <w:tcMar>
                    <w:top w:w="39" w:type="dxa"/>
                    <w:left w:w="39" w:type="dxa"/>
                    <w:bottom w:w="39" w:type="dxa"/>
                    <w:right w:w="399" w:type="dxa"/>
                  </w:tcMar>
                  <w:vAlign w:val="center"/>
                </w:tcPr>
                <w:p w:rsidR="003C12D2" w:rsidRDefault="003C12D2" w:rsidP="006F1D26">
                  <w:pPr>
                    <w:jc w:val="center"/>
                  </w:pPr>
                  <w:r>
                    <w:rPr>
                      <w:rFonts w:ascii="Arial" w:eastAsia="Arial" w:hAnsi="Arial"/>
                      <w:b/>
                      <w:color w:val="000000"/>
                      <w:sz w:val="20"/>
                    </w:rPr>
                    <w:t>Wyszczególnienie</w:t>
                  </w:r>
                </w:p>
              </w:tc>
              <w:tc>
                <w:tcPr>
                  <w:tcW w:w="1662"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center"/>
                  </w:pPr>
                  <w:r>
                    <w:rPr>
                      <w:rFonts w:ascii="Arial" w:eastAsia="Arial" w:hAnsi="Arial"/>
                      <w:b/>
                      <w:color w:val="000000"/>
                      <w:sz w:val="20"/>
                    </w:rPr>
                    <w:t>Kwota (w zł)</w:t>
                  </w:r>
                </w:p>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 w:type="dxa"/>
                  </w:tcMar>
                </w:tcPr>
                <w:p w:rsidR="003C12D2" w:rsidRDefault="003C12D2" w:rsidP="006F1D26"/>
              </w:tc>
              <w:tc>
                <w:tcPr>
                  <w:tcW w:w="6349" w:type="dxa"/>
                  <w:tcBorders>
                    <w:top w:val="nil"/>
                    <w:left w:val="nil"/>
                    <w:bottom w:val="nil"/>
                    <w:right w:val="nil"/>
                  </w:tcBorders>
                  <w:tcMar>
                    <w:top w:w="39" w:type="dxa"/>
                    <w:left w:w="39" w:type="dxa"/>
                    <w:bottom w:w="39" w:type="dxa"/>
                    <w:right w:w="3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81"/>
              </w:trPr>
              <w:tc>
                <w:tcPr>
                  <w:tcW w:w="8200" w:type="dxa"/>
                  <w:gridSpan w:val="3"/>
                  <w:tcBorders>
                    <w:top w:val="nil"/>
                    <w:left w:val="nil"/>
                    <w:bottom w:val="nil"/>
                    <w:right w:val="nil"/>
                  </w:tcBorders>
                  <w:shd w:val="clear" w:color="auto" w:fill="C0C0C0"/>
                  <w:tcMar>
                    <w:top w:w="39" w:type="dxa"/>
                    <w:left w:w="39" w:type="dxa"/>
                    <w:bottom w:w="39" w:type="dxa"/>
                    <w:right w:w="39" w:type="dxa"/>
                  </w:tcMar>
                </w:tcPr>
                <w:p w:rsidR="003C12D2" w:rsidRDefault="003C12D2" w:rsidP="006F1D26">
                  <w:r>
                    <w:rPr>
                      <w:rFonts w:ascii="Arial" w:eastAsia="Arial" w:hAnsi="Arial"/>
                      <w:b/>
                      <w:color w:val="000000"/>
                      <w:sz w:val="20"/>
                    </w:rPr>
                    <w:t>CELOWA</w:t>
                  </w:r>
                </w:p>
              </w:tc>
              <w:tc>
                <w:tcPr>
                  <w:tcW w:w="1662" w:type="dxa"/>
                  <w:tcBorders>
                    <w:top w:val="nil"/>
                    <w:left w:val="nil"/>
                    <w:bottom w:val="nil"/>
                    <w:right w:val="nil"/>
                  </w:tcBorders>
                  <w:shd w:val="clear" w:color="auto" w:fill="C0C0C0"/>
                  <w:tcMar>
                    <w:top w:w="39" w:type="dxa"/>
                    <w:left w:w="39" w:type="dxa"/>
                    <w:bottom w:w="39" w:type="dxa"/>
                    <w:right w:w="39" w:type="dxa"/>
                  </w:tcMar>
                </w:tcPr>
                <w:p w:rsidR="003C12D2" w:rsidRDefault="003C12D2" w:rsidP="006F1D26">
                  <w:pPr>
                    <w:jc w:val="right"/>
                  </w:pPr>
                  <w:r>
                    <w:rPr>
                      <w:rFonts w:ascii="Arial" w:eastAsia="Arial" w:hAnsi="Arial"/>
                      <w:b/>
                      <w:color w:val="000000"/>
                      <w:sz w:val="20"/>
                    </w:rPr>
                    <w:t>1</w:t>
                  </w:r>
                  <w:r>
                    <w:rPr>
                      <w:rFonts w:ascii="Arial" w:eastAsia="Arial" w:hAnsi="Arial"/>
                      <w:b/>
                      <w:color w:val="000000"/>
                    </w:rPr>
                    <w:t> 147 391</w:t>
                  </w:r>
                </w:p>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 w:type="dxa"/>
                  </w:tcMar>
                </w:tcPr>
                <w:p w:rsidR="003C12D2" w:rsidRDefault="003C12D2" w:rsidP="006F1D26"/>
              </w:tc>
              <w:tc>
                <w:tcPr>
                  <w:tcW w:w="6349" w:type="dxa"/>
                  <w:tcBorders>
                    <w:top w:val="nil"/>
                    <w:left w:val="nil"/>
                    <w:bottom w:val="nil"/>
                    <w:right w:val="nil"/>
                  </w:tcBorders>
                  <w:tcMar>
                    <w:top w:w="39" w:type="dxa"/>
                    <w:left w:w="39" w:type="dxa"/>
                    <w:bottom w:w="39" w:type="dxa"/>
                    <w:right w:w="3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9" w:type="dxa"/>
                  </w:tcMar>
                </w:tcPr>
                <w:p w:rsidR="003C12D2" w:rsidRDefault="003C12D2" w:rsidP="006F1D26"/>
              </w:tc>
              <w:tc>
                <w:tcPr>
                  <w:tcW w:w="6349" w:type="dxa"/>
                  <w:tcBorders>
                    <w:top w:val="nil"/>
                    <w:left w:val="nil"/>
                    <w:bottom w:val="nil"/>
                    <w:right w:val="nil"/>
                  </w:tcBorders>
                  <w:tcMar>
                    <w:top w:w="39" w:type="dxa"/>
                    <w:left w:w="39" w:type="dxa"/>
                    <w:bottom w:w="39" w:type="dxa"/>
                    <w:right w:w="39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05"/>
              </w:trPr>
              <w:tc>
                <w:tcPr>
                  <w:tcW w:w="1407"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b/>
                      <w:color w:val="000000"/>
                      <w:sz w:val="20"/>
                    </w:rPr>
                    <w:t>801</w:t>
                  </w:r>
                </w:p>
              </w:tc>
              <w:tc>
                <w:tcPr>
                  <w:tcW w:w="6793" w:type="dxa"/>
                  <w:gridSpan w:val="2"/>
                  <w:tcBorders>
                    <w:top w:val="nil"/>
                    <w:left w:val="nil"/>
                    <w:bottom w:val="nil"/>
                    <w:right w:val="nil"/>
                  </w:tcBorders>
                  <w:tcMar>
                    <w:top w:w="39" w:type="dxa"/>
                    <w:left w:w="39" w:type="dxa"/>
                    <w:bottom w:w="39" w:type="dxa"/>
                    <w:right w:w="399" w:type="dxa"/>
                  </w:tcMar>
                </w:tcPr>
                <w:p w:rsidR="003C12D2" w:rsidRDefault="003C12D2" w:rsidP="006F1D26">
                  <w:r>
                    <w:rPr>
                      <w:rFonts w:ascii="Arial" w:eastAsia="Arial" w:hAnsi="Arial"/>
                      <w:b/>
                      <w:color w:val="000000"/>
                      <w:sz w:val="20"/>
                    </w:rPr>
                    <w:t>OŚWIATA I WYCHOWANIE</w:t>
                  </w:r>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20"/>
                    </w:rPr>
                    <w:t>475 391</w:t>
                  </w:r>
                </w:p>
              </w:tc>
            </w:tr>
            <w:tr w:rsidR="003C12D2" w:rsidTr="006F1D26">
              <w:trPr>
                <w:trHeight w:val="63"/>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9" w:type="dxa"/>
                  </w:tcMar>
                </w:tcPr>
                <w:p w:rsidR="003C12D2" w:rsidRDefault="003C12D2" w:rsidP="006F1D26"/>
              </w:tc>
              <w:tc>
                <w:tcPr>
                  <w:tcW w:w="6349" w:type="dxa"/>
                  <w:tcBorders>
                    <w:top w:val="nil"/>
                    <w:left w:val="nil"/>
                    <w:bottom w:val="nil"/>
                    <w:right w:val="nil"/>
                  </w:tcBorders>
                  <w:tcMar>
                    <w:top w:w="39" w:type="dxa"/>
                    <w:left w:w="39" w:type="dxa"/>
                    <w:bottom w:w="39" w:type="dxa"/>
                    <w:right w:w="39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81"/>
              </w:trPr>
              <w:tc>
                <w:tcPr>
                  <w:tcW w:w="1407"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b/>
                      <w:color w:val="000000"/>
                      <w:sz w:val="18"/>
                    </w:rPr>
                    <w:t>80195</w:t>
                  </w:r>
                </w:p>
              </w:tc>
              <w:tc>
                <w:tcPr>
                  <w:tcW w:w="6793" w:type="dxa"/>
                  <w:gridSpan w:val="2"/>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b/>
                      <w:color w:val="000000"/>
                      <w:sz w:val="18"/>
                    </w:rPr>
                    <w:t>Pozostała działalność</w:t>
                  </w:r>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8"/>
                    </w:rPr>
                    <w:t>475 391</w:t>
                  </w:r>
                </w:p>
              </w:tc>
            </w:tr>
            <w:tr w:rsidR="003C12D2" w:rsidTr="006F1D26">
              <w:trPr>
                <w:trHeight w:val="20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0" w:type="dxa"/>
                  </w:tcMar>
                </w:tcPr>
                <w:p w:rsidR="003C12D2" w:rsidRDefault="003C12D2" w:rsidP="006F1D26">
                  <w:r>
                    <w:rPr>
                      <w:rFonts w:ascii="Arial" w:eastAsia="Arial" w:hAnsi="Arial"/>
                      <w:color w:val="000000"/>
                      <w:sz w:val="20"/>
                    </w:rPr>
                    <w:t>-</w:t>
                  </w:r>
                </w:p>
              </w:tc>
              <w:tc>
                <w:tcPr>
                  <w:tcW w:w="6349"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8"/>
                    </w:rPr>
                    <w:t>Finansowanie dodatkowych zajęć specjalistycznych (pomoc psychologiczno-pedagogiczna)</w:t>
                  </w:r>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8"/>
                    </w:rPr>
                    <w:t>475 391</w:t>
                  </w:r>
                </w:p>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9" w:type="dxa"/>
                  </w:tcMar>
                </w:tcPr>
                <w:p w:rsidR="003C12D2" w:rsidRDefault="003C12D2" w:rsidP="006F1D26"/>
              </w:tc>
              <w:tc>
                <w:tcPr>
                  <w:tcW w:w="6349" w:type="dxa"/>
                  <w:tcBorders>
                    <w:top w:val="nil"/>
                    <w:left w:val="nil"/>
                    <w:bottom w:val="nil"/>
                    <w:right w:val="nil"/>
                  </w:tcBorders>
                  <w:tcMar>
                    <w:top w:w="39" w:type="dxa"/>
                    <w:left w:w="39" w:type="dxa"/>
                    <w:bottom w:w="39" w:type="dxa"/>
                    <w:right w:w="39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05"/>
              </w:trPr>
              <w:tc>
                <w:tcPr>
                  <w:tcW w:w="1407"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b/>
                      <w:color w:val="000000"/>
                      <w:sz w:val="20"/>
                    </w:rPr>
                    <w:t>851</w:t>
                  </w:r>
                </w:p>
              </w:tc>
              <w:tc>
                <w:tcPr>
                  <w:tcW w:w="6793" w:type="dxa"/>
                  <w:gridSpan w:val="2"/>
                  <w:tcBorders>
                    <w:top w:val="nil"/>
                    <w:left w:val="nil"/>
                    <w:bottom w:val="nil"/>
                    <w:right w:val="nil"/>
                  </w:tcBorders>
                  <w:tcMar>
                    <w:top w:w="39" w:type="dxa"/>
                    <w:left w:w="39" w:type="dxa"/>
                    <w:bottom w:w="39" w:type="dxa"/>
                    <w:right w:w="399" w:type="dxa"/>
                  </w:tcMar>
                </w:tcPr>
                <w:p w:rsidR="003C12D2" w:rsidRDefault="003C12D2" w:rsidP="006F1D26">
                  <w:r>
                    <w:rPr>
                      <w:rFonts w:ascii="Arial" w:eastAsia="Arial" w:hAnsi="Arial"/>
                      <w:b/>
                      <w:color w:val="000000"/>
                      <w:sz w:val="20"/>
                    </w:rPr>
                    <w:t>OCHRONA ZDROWIA</w:t>
                  </w:r>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20"/>
                    </w:rPr>
                    <w:t>140 000</w:t>
                  </w:r>
                </w:p>
              </w:tc>
            </w:tr>
            <w:tr w:rsidR="003C12D2" w:rsidTr="006F1D26">
              <w:trPr>
                <w:trHeight w:val="63"/>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9" w:type="dxa"/>
                  </w:tcMar>
                </w:tcPr>
                <w:p w:rsidR="003C12D2" w:rsidRDefault="003C12D2" w:rsidP="006F1D26"/>
              </w:tc>
              <w:tc>
                <w:tcPr>
                  <w:tcW w:w="6349" w:type="dxa"/>
                  <w:tcBorders>
                    <w:top w:val="nil"/>
                    <w:left w:val="nil"/>
                    <w:bottom w:val="nil"/>
                    <w:right w:val="nil"/>
                  </w:tcBorders>
                  <w:tcMar>
                    <w:top w:w="39" w:type="dxa"/>
                    <w:left w:w="39" w:type="dxa"/>
                    <w:bottom w:w="39" w:type="dxa"/>
                    <w:right w:w="39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81"/>
              </w:trPr>
              <w:tc>
                <w:tcPr>
                  <w:tcW w:w="1407"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b/>
                      <w:color w:val="000000"/>
                      <w:sz w:val="18"/>
                    </w:rPr>
                    <w:t>85154</w:t>
                  </w:r>
                </w:p>
              </w:tc>
              <w:tc>
                <w:tcPr>
                  <w:tcW w:w="6793" w:type="dxa"/>
                  <w:gridSpan w:val="2"/>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b/>
                      <w:color w:val="000000"/>
                      <w:sz w:val="18"/>
                    </w:rPr>
                    <w:t>Przeciwdziałanie alkoholizmowi</w:t>
                  </w:r>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8"/>
                    </w:rPr>
                    <w:t>140 000</w:t>
                  </w:r>
                </w:p>
              </w:tc>
            </w:tr>
            <w:tr w:rsidR="003C12D2" w:rsidTr="006F1D26">
              <w:trPr>
                <w:trHeight w:val="20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0" w:type="dxa"/>
                  </w:tcMar>
                </w:tcPr>
                <w:p w:rsidR="003C12D2" w:rsidRDefault="003C12D2" w:rsidP="006F1D26">
                  <w:r>
                    <w:rPr>
                      <w:rFonts w:ascii="Arial" w:eastAsia="Arial" w:hAnsi="Arial"/>
                      <w:color w:val="000000"/>
                      <w:sz w:val="20"/>
                    </w:rPr>
                    <w:t>-</w:t>
                  </w:r>
                </w:p>
              </w:tc>
              <w:tc>
                <w:tcPr>
                  <w:tcW w:w="6349"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8"/>
                    </w:rPr>
                    <w:t>Wspomaganie działalności stowarzyszeń i innych jednostek organizacyjnych zajmujących się profilaktyką i przeciwdziałaniem uzależnieniu od alkoholu</w:t>
                  </w:r>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8"/>
                    </w:rPr>
                    <w:t>140 000</w:t>
                  </w:r>
                </w:p>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9" w:type="dxa"/>
                  </w:tcMar>
                </w:tcPr>
                <w:p w:rsidR="003C12D2" w:rsidRDefault="003C12D2" w:rsidP="006F1D26"/>
              </w:tc>
              <w:tc>
                <w:tcPr>
                  <w:tcW w:w="6349" w:type="dxa"/>
                  <w:tcBorders>
                    <w:top w:val="nil"/>
                    <w:left w:val="nil"/>
                    <w:bottom w:val="nil"/>
                    <w:right w:val="nil"/>
                  </w:tcBorders>
                  <w:tcMar>
                    <w:top w:w="39" w:type="dxa"/>
                    <w:left w:w="39" w:type="dxa"/>
                    <w:bottom w:w="39" w:type="dxa"/>
                    <w:right w:w="39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05"/>
              </w:trPr>
              <w:tc>
                <w:tcPr>
                  <w:tcW w:w="1407"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b/>
                      <w:color w:val="000000"/>
                      <w:sz w:val="20"/>
                    </w:rPr>
                    <w:t>853</w:t>
                  </w:r>
                </w:p>
              </w:tc>
              <w:tc>
                <w:tcPr>
                  <w:tcW w:w="6793" w:type="dxa"/>
                  <w:gridSpan w:val="2"/>
                  <w:tcBorders>
                    <w:top w:val="nil"/>
                    <w:left w:val="nil"/>
                    <w:bottom w:val="nil"/>
                    <w:right w:val="nil"/>
                  </w:tcBorders>
                  <w:tcMar>
                    <w:top w:w="39" w:type="dxa"/>
                    <w:left w:w="39" w:type="dxa"/>
                    <w:bottom w:w="39" w:type="dxa"/>
                    <w:right w:w="399" w:type="dxa"/>
                  </w:tcMar>
                </w:tcPr>
                <w:p w:rsidR="003C12D2" w:rsidRDefault="003C12D2" w:rsidP="006F1D26">
                  <w:r>
                    <w:rPr>
                      <w:rFonts w:ascii="Arial" w:eastAsia="Arial" w:hAnsi="Arial"/>
                      <w:b/>
                      <w:color w:val="000000"/>
                      <w:sz w:val="20"/>
                    </w:rPr>
                    <w:t>POZOSTAŁE ZADANIA W ZAKRESIE POLITYKI SPOŁECZNEJ</w:t>
                  </w:r>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rPr>
                    <w:t>192</w:t>
                  </w:r>
                  <w:r>
                    <w:rPr>
                      <w:rFonts w:ascii="Arial" w:eastAsia="Arial" w:hAnsi="Arial"/>
                      <w:b/>
                      <w:color w:val="000000"/>
                      <w:sz w:val="20"/>
                    </w:rPr>
                    <w:t> 000</w:t>
                  </w:r>
                </w:p>
              </w:tc>
            </w:tr>
            <w:tr w:rsidR="003C12D2" w:rsidTr="006F1D26">
              <w:trPr>
                <w:trHeight w:val="63"/>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9" w:type="dxa"/>
                  </w:tcMar>
                </w:tcPr>
                <w:p w:rsidR="003C12D2" w:rsidRDefault="003C12D2" w:rsidP="006F1D26"/>
              </w:tc>
              <w:tc>
                <w:tcPr>
                  <w:tcW w:w="6349" w:type="dxa"/>
                  <w:tcBorders>
                    <w:top w:val="nil"/>
                    <w:left w:val="nil"/>
                    <w:bottom w:val="nil"/>
                    <w:right w:val="nil"/>
                  </w:tcBorders>
                  <w:tcMar>
                    <w:top w:w="39" w:type="dxa"/>
                    <w:left w:w="39" w:type="dxa"/>
                    <w:bottom w:w="39" w:type="dxa"/>
                    <w:right w:w="39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81"/>
              </w:trPr>
              <w:tc>
                <w:tcPr>
                  <w:tcW w:w="1407"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b/>
                      <w:color w:val="000000"/>
                      <w:sz w:val="18"/>
                    </w:rPr>
                    <w:t>85395</w:t>
                  </w:r>
                </w:p>
              </w:tc>
              <w:tc>
                <w:tcPr>
                  <w:tcW w:w="6793" w:type="dxa"/>
                  <w:gridSpan w:val="2"/>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b/>
                      <w:color w:val="000000"/>
                      <w:sz w:val="18"/>
                    </w:rPr>
                    <w:t>Pozostała działalność</w:t>
                  </w:r>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8"/>
                    </w:rPr>
                    <w:t>192 000</w:t>
                  </w:r>
                </w:p>
              </w:tc>
            </w:tr>
            <w:tr w:rsidR="003C12D2" w:rsidTr="006F1D26">
              <w:trPr>
                <w:trHeight w:val="20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0" w:type="dxa"/>
                  </w:tcMar>
                </w:tcPr>
                <w:p w:rsidR="003C12D2" w:rsidRDefault="003C12D2" w:rsidP="006F1D26">
                  <w:r>
                    <w:rPr>
                      <w:rFonts w:ascii="Arial" w:eastAsia="Arial" w:hAnsi="Arial"/>
                      <w:color w:val="000000"/>
                      <w:sz w:val="20"/>
                    </w:rPr>
                    <w:t>-</w:t>
                  </w:r>
                </w:p>
              </w:tc>
              <w:tc>
                <w:tcPr>
                  <w:tcW w:w="6349"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8"/>
                    </w:rPr>
                    <w:t>Łódzkie Centrum Wielokulturowe</w:t>
                  </w:r>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8"/>
                    </w:rPr>
                    <w:t>175 000</w:t>
                  </w:r>
                </w:p>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9" w:type="dxa"/>
                  </w:tcMar>
                </w:tcPr>
                <w:p w:rsidR="003C12D2" w:rsidRDefault="003C12D2" w:rsidP="006F1D26">
                  <w:r>
                    <w:t>-</w:t>
                  </w:r>
                </w:p>
              </w:tc>
              <w:tc>
                <w:tcPr>
                  <w:tcW w:w="6349" w:type="dxa"/>
                  <w:tcBorders>
                    <w:top w:val="nil"/>
                    <w:left w:val="nil"/>
                    <w:bottom w:val="nil"/>
                    <w:right w:val="nil"/>
                  </w:tcBorders>
                  <w:tcMar>
                    <w:top w:w="39" w:type="dxa"/>
                    <w:left w:w="39" w:type="dxa"/>
                    <w:bottom w:w="39" w:type="dxa"/>
                    <w:right w:w="399" w:type="dxa"/>
                  </w:tcMar>
                </w:tcPr>
                <w:p w:rsidR="003C12D2" w:rsidRDefault="003C12D2" w:rsidP="006F1D26">
                  <w:r w:rsidRPr="00427A74">
                    <w:rPr>
                      <w:rFonts w:ascii="Arial" w:eastAsia="Arial" w:hAnsi="Arial"/>
                      <w:color w:val="000000"/>
                      <w:sz w:val="18"/>
                    </w:rPr>
                    <w:t>Bezpłatna pomoc psychologiczna</w:t>
                  </w:r>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sidRPr="009E2A5E">
                    <w:rPr>
                      <w:rFonts w:ascii="Arial" w:eastAsia="Arial" w:hAnsi="Arial"/>
                      <w:i/>
                      <w:color w:val="000000"/>
                      <w:sz w:val="18"/>
                    </w:rPr>
                    <w:t>17 000</w:t>
                  </w:r>
                </w:p>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9" w:type="dxa"/>
                  </w:tcMar>
                </w:tcPr>
                <w:p w:rsidR="003C12D2" w:rsidRDefault="003C12D2" w:rsidP="006F1D26"/>
              </w:tc>
              <w:tc>
                <w:tcPr>
                  <w:tcW w:w="6349" w:type="dxa"/>
                  <w:tcBorders>
                    <w:top w:val="nil"/>
                    <w:left w:val="nil"/>
                    <w:bottom w:val="nil"/>
                    <w:right w:val="nil"/>
                  </w:tcBorders>
                  <w:tcMar>
                    <w:top w:w="39" w:type="dxa"/>
                    <w:left w:w="39" w:type="dxa"/>
                    <w:bottom w:w="39" w:type="dxa"/>
                    <w:right w:w="39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05"/>
              </w:trPr>
              <w:tc>
                <w:tcPr>
                  <w:tcW w:w="1407"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b/>
                      <w:color w:val="000000"/>
                      <w:sz w:val="20"/>
                    </w:rPr>
                    <w:t>900</w:t>
                  </w:r>
                </w:p>
              </w:tc>
              <w:tc>
                <w:tcPr>
                  <w:tcW w:w="6793" w:type="dxa"/>
                  <w:gridSpan w:val="2"/>
                  <w:tcBorders>
                    <w:top w:val="nil"/>
                    <w:left w:val="nil"/>
                    <w:bottom w:val="nil"/>
                    <w:right w:val="nil"/>
                  </w:tcBorders>
                  <w:tcMar>
                    <w:top w:w="39" w:type="dxa"/>
                    <w:left w:w="39" w:type="dxa"/>
                    <w:bottom w:w="39" w:type="dxa"/>
                    <w:right w:w="399" w:type="dxa"/>
                  </w:tcMar>
                </w:tcPr>
                <w:p w:rsidR="003C12D2" w:rsidRDefault="003C12D2" w:rsidP="006F1D26">
                  <w:r>
                    <w:rPr>
                      <w:rFonts w:ascii="Arial" w:eastAsia="Arial" w:hAnsi="Arial"/>
                      <w:b/>
                      <w:color w:val="000000"/>
                      <w:sz w:val="20"/>
                    </w:rPr>
                    <w:t>GOSPODARKA KOMUNALNA I OCHRONA ŚRODOWISKA</w:t>
                  </w:r>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20"/>
                    </w:rPr>
                    <w:t>340 000</w:t>
                  </w:r>
                </w:p>
              </w:tc>
            </w:tr>
            <w:tr w:rsidR="003C12D2" w:rsidTr="006F1D26">
              <w:trPr>
                <w:trHeight w:val="63"/>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9" w:type="dxa"/>
                  </w:tcMar>
                </w:tcPr>
                <w:p w:rsidR="003C12D2" w:rsidRDefault="003C12D2" w:rsidP="006F1D26"/>
              </w:tc>
              <w:tc>
                <w:tcPr>
                  <w:tcW w:w="6349" w:type="dxa"/>
                  <w:tcBorders>
                    <w:top w:val="nil"/>
                    <w:left w:val="nil"/>
                    <w:bottom w:val="nil"/>
                    <w:right w:val="nil"/>
                  </w:tcBorders>
                  <w:tcMar>
                    <w:top w:w="39" w:type="dxa"/>
                    <w:left w:w="39" w:type="dxa"/>
                    <w:bottom w:w="39" w:type="dxa"/>
                    <w:right w:w="39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81"/>
              </w:trPr>
              <w:tc>
                <w:tcPr>
                  <w:tcW w:w="1407"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b/>
                      <w:color w:val="000000"/>
                      <w:sz w:val="18"/>
                    </w:rPr>
                    <w:t>90095</w:t>
                  </w:r>
                </w:p>
              </w:tc>
              <w:tc>
                <w:tcPr>
                  <w:tcW w:w="6793" w:type="dxa"/>
                  <w:gridSpan w:val="2"/>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b/>
                      <w:color w:val="000000"/>
                      <w:sz w:val="18"/>
                    </w:rPr>
                    <w:t>Pozostała działalność</w:t>
                  </w:r>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8"/>
                    </w:rPr>
                    <w:t>340 000</w:t>
                  </w:r>
                </w:p>
              </w:tc>
            </w:tr>
            <w:tr w:rsidR="003C12D2" w:rsidTr="006F1D26">
              <w:trPr>
                <w:trHeight w:val="20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0" w:type="dxa"/>
                  </w:tcMar>
                </w:tcPr>
                <w:p w:rsidR="003C12D2" w:rsidRDefault="003C12D2" w:rsidP="006F1D26">
                  <w:r>
                    <w:rPr>
                      <w:rFonts w:ascii="Arial" w:eastAsia="Arial" w:hAnsi="Arial"/>
                      <w:color w:val="000000"/>
                      <w:sz w:val="20"/>
                    </w:rPr>
                    <w:t>-</w:t>
                  </w:r>
                </w:p>
              </w:tc>
              <w:tc>
                <w:tcPr>
                  <w:tcW w:w="6349"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8"/>
                    </w:rPr>
                    <w:t xml:space="preserve">Program </w:t>
                  </w:r>
                  <w:proofErr w:type="spellStart"/>
                  <w:r>
                    <w:rPr>
                      <w:rFonts w:ascii="Arial" w:eastAsia="Arial" w:hAnsi="Arial"/>
                      <w:color w:val="000000"/>
                      <w:sz w:val="18"/>
                    </w:rPr>
                    <w:t>ZazieleniaMY</w:t>
                  </w:r>
                  <w:proofErr w:type="spellEnd"/>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8"/>
                    </w:rPr>
                    <w:t>340 000</w:t>
                  </w:r>
                </w:p>
              </w:tc>
            </w:tr>
            <w:tr w:rsidR="003C12D2" w:rsidTr="006F1D26">
              <w:trPr>
                <w:trHeight w:val="281"/>
              </w:trPr>
              <w:tc>
                <w:tcPr>
                  <w:tcW w:w="8200" w:type="dxa"/>
                  <w:gridSpan w:val="3"/>
                  <w:tcBorders>
                    <w:top w:val="nil"/>
                    <w:left w:val="nil"/>
                    <w:bottom w:val="nil"/>
                    <w:right w:val="nil"/>
                  </w:tcBorders>
                  <w:shd w:val="clear" w:color="auto" w:fill="DCDCDC"/>
                  <w:tcMar>
                    <w:top w:w="39" w:type="dxa"/>
                    <w:left w:w="39" w:type="dxa"/>
                    <w:bottom w:w="39" w:type="dxa"/>
                    <w:right w:w="39" w:type="dxa"/>
                  </w:tcMar>
                </w:tcPr>
                <w:p w:rsidR="003C12D2" w:rsidRDefault="003C12D2" w:rsidP="006F1D26">
                  <w:r>
                    <w:rPr>
                      <w:rFonts w:ascii="Arial" w:eastAsia="Arial" w:hAnsi="Arial"/>
                      <w:b/>
                      <w:color w:val="000000"/>
                      <w:sz w:val="20"/>
                    </w:rPr>
                    <w:t>OGÓŁEM DOTACJE BIEŻĄCE DLA JEDNOSTEK SPOZA SEKTORA FINANSÓW PUBLICZNYCH</w:t>
                  </w:r>
                </w:p>
              </w:tc>
              <w:tc>
                <w:tcPr>
                  <w:tcW w:w="1662"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rPr>
                    <w:t>1 147</w:t>
                  </w:r>
                  <w:r>
                    <w:rPr>
                      <w:rFonts w:ascii="Arial" w:eastAsia="Arial" w:hAnsi="Arial"/>
                      <w:b/>
                      <w:color w:val="000000"/>
                      <w:sz w:val="20"/>
                    </w:rPr>
                    <w:t> 391</w:t>
                  </w:r>
                </w:p>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 w:type="dxa"/>
                  </w:tcMar>
                </w:tcPr>
                <w:p w:rsidR="003C12D2" w:rsidRDefault="003C12D2" w:rsidP="006F1D26"/>
              </w:tc>
              <w:tc>
                <w:tcPr>
                  <w:tcW w:w="6349" w:type="dxa"/>
                  <w:tcBorders>
                    <w:top w:val="nil"/>
                    <w:left w:val="nil"/>
                    <w:bottom w:val="nil"/>
                    <w:right w:val="nil"/>
                  </w:tcBorders>
                  <w:tcMar>
                    <w:top w:w="39" w:type="dxa"/>
                    <w:left w:w="39" w:type="dxa"/>
                    <w:bottom w:w="39" w:type="dxa"/>
                    <w:right w:w="3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81"/>
              </w:trPr>
              <w:tc>
                <w:tcPr>
                  <w:tcW w:w="8200" w:type="dxa"/>
                  <w:gridSpan w:val="3"/>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b/>
                      <w:color w:val="000000"/>
                      <w:sz w:val="20"/>
                    </w:rPr>
                    <w:lastRenderedPageBreak/>
                    <w:t>OGÓŁEM DOTACJE BIEŻĄCE UDZIELANE Z BUDŻETU MIASTA ( POZ. 1 + 2 )</w:t>
                  </w:r>
                </w:p>
              </w:tc>
              <w:tc>
                <w:tcPr>
                  <w:tcW w:w="1662"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rPr>
                    <w:t>1 038</w:t>
                  </w:r>
                  <w:r>
                    <w:rPr>
                      <w:rFonts w:ascii="Arial" w:eastAsia="Arial" w:hAnsi="Arial"/>
                      <w:b/>
                      <w:color w:val="000000"/>
                      <w:sz w:val="20"/>
                    </w:rPr>
                    <w:t> 391</w:t>
                  </w:r>
                </w:p>
              </w:tc>
            </w:tr>
            <w:tr w:rsidR="003C12D2" w:rsidTr="006F1D26">
              <w:trPr>
                <w:trHeight w:val="63"/>
              </w:trPr>
              <w:tc>
                <w:tcPr>
                  <w:tcW w:w="1407"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444"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6349"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662" w:type="dxa"/>
                  <w:tcBorders>
                    <w:top w:val="nil"/>
                    <w:left w:val="nil"/>
                    <w:bottom w:val="nil"/>
                    <w:right w:val="nil"/>
                  </w:tcBorders>
                  <w:tcMar>
                    <w:top w:w="39" w:type="dxa"/>
                    <w:left w:w="39" w:type="dxa"/>
                    <w:bottom w:w="39" w:type="dxa"/>
                    <w:right w:w="39" w:type="dxa"/>
                  </w:tcMar>
                  <w:vAlign w:val="center"/>
                </w:tcPr>
                <w:p w:rsidR="003C12D2" w:rsidRDefault="003C12D2" w:rsidP="006F1D26"/>
              </w:tc>
            </w:tr>
            <w:tr w:rsidR="003C12D2" w:rsidTr="006F1D26">
              <w:trPr>
                <w:trHeight w:val="20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 w:type="dxa"/>
                  </w:tcMar>
                </w:tcPr>
                <w:p w:rsidR="003C12D2" w:rsidRDefault="003C12D2" w:rsidP="006F1D26"/>
              </w:tc>
              <w:tc>
                <w:tcPr>
                  <w:tcW w:w="6349" w:type="dxa"/>
                  <w:tcBorders>
                    <w:top w:val="nil"/>
                    <w:left w:val="nil"/>
                    <w:bottom w:val="nil"/>
                    <w:right w:val="nil"/>
                  </w:tcBorders>
                  <w:tcMar>
                    <w:top w:w="39" w:type="dxa"/>
                    <w:left w:w="39" w:type="dxa"/>
                    <w:bottom w:w="39" w:type="dxa"/>
                    <w:right w:w="3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62"/>
              </w:trPr>
              <w:tc>
                <w:tcPr>
                  <w:tcW w:w="9862" w:type="dxa"/>
                  <w:gridSpan w:val="4"/>
                  <w:tcBorders>
                    <w:top w:val="nil"/>
                    <w:left w:val="nil"/>
                    <w:bottom w:val="nil"/>
                    <w:right w:val="nil"/>
                  </w:tcBorders>
                  <w:shd w:val="clear" w:color="auto" w:fill="FFFFFF"/>
                  <w:tcMar>
                    <w:top w:w="39" w:type="dxa"/>
                    <w:left w:w="39" w:type="dxa"/>
                    <w:bottom w:w="39" w:type="dxa"/>
                    <w:right w:w="39" w:type="dxa"/>
                  </w:tcMar>
                  <w:vAlign w:val="center"/>
                </w:tcPr>
                <w:p w:rsidR="003C12D2" w:rsidRDefault="003C12D2" w:rsidP="006F1D26">
                  <w:r>
                    <w:rPr>
                      <w:rFonts w:ascii="Arial" w:eastAsia="Arial" w:hAnsi="Arial"/>
                      <w:b/>
                      <w:color w:val="000000"/>
                    </w:rPr>
                    <w:t>II. DOTACJE MAJĄTKOWE</w:t>
                  </w:r>
                </w:p>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 w:type="dxa"/>
                  </w:tcMar>
                </w:tcPr>
                <w:p w:rsidR="003C12D2" w:rsidRDefault="003C12D2" w:rsidP="006F1D26"/>
              </w:tc>
              <w:tc>
                <w:tcPr>
                  <w:tcW w:w="6349" w:type="dxa"/>
                  <w:tcBorders>
                    <w:top w:val="nil"/>
                    <w:left w:val="nil"/>
                    <w:bottom w:val="nil"/>
                    <w:right w:val="nil"/>
                  </w:tcBorders>
                  <w:tcMar>
                    <w:top w:w="39" w:type="dxa"/>
                    <w:left w:w="39" w:type="dxa"/>
                    <w:bottom w:w="39" w:type="dxa"/>
                    <w:right w:w="3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81"/>
              </w:trPr>
              <w:tc>
                <w:tcPr>
                  <w:tcW w:w="9862" w:type="dxa"/>
                  <w:gridSpan w:val="4"/>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b/>
                      <w:color w:val="000000"/>
                      <w:sz w:val="22"/>
                    </w:rPr>
                    <w:t>1. DOTACJE DLA JEDNOSTEK SEKTORA FINANSÓW PUBLICZNYCH</w:t>
                  </w:r>
                </w:p>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 w:type="dxa"/>
                  </w:tcMar>
                </w:tcPr>
                <w:p w:rsidR="003C12D2" w:rsidRDefault="003C12D2" w:rsidP="006F1D26"/>
              </w:tc>
              <w:tc>
                <w:tcPr>
                  <w:tcW w:w="6349" w:type="dxa"/>
                  <w:tcBorders>
                    <w:top w:val="nil"/>
                    <w:left w:val="nil"/>
                    <w:bottom w:val="nil"/>
                    <w:right w:val="nil"/>
                  </w:tcBorders>
                  <w:tcMar>
                    <w:top w:w="39" w:type="dxa"/>
                    <w:left w:w="39" w:type="dxa"/>
                    <w:bottom w:w="39" w:type="dxa"/>
                    <w:right w:w="3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81"/>
              </w:trPr>
              <w:tc>
                <w:tcPr>
                  <w:tcW w:w="1407"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center"/>
                  </w:pPr>
                  <w:r>
                    <w:rPr>
                      <w:rFonts w:ascii="Arial" w:eastAsia="Arial" w:hAnsi="Arial"/>
                      <w:b/>
                      <w:color w:val="000000"/>
                      <w:sz w:val="20"/>
                    </w:rPr>
                    <w:t>Klasyfikacja</w:t>
                  </w:r>
                </w:p>
              </w:tc>
              <w:tc>
                <w:tcPr>
                  <w:tcW w:w="6793" w:type="dxa"/>
                  <w:gridSpan w:val="2"/>
                  <w:tcBorders>
                    <w:top w:val="nil"/>
                    <w:left w:val="nil"/>
                    <w:bottom w:val="nil"/>
                    <w:right w:val="nil"/>
                  </w:tcBorders>
                  <w:shd w:val="clear" w:color="auto" w:fill="DCDCDC"/>
                  <w:tcMar>
                    <w:top w:w="39" w:type="dxa"/>
                    <w:left w:w="39" w:type="dxa"/>
                    <w:bottom w:w="39" w:type="dxa"/>
                    <w:right w:w="399" w:type="dxa"/>
                  </w:tcMar>
                  <w:vAlign w:val="center"/>
                </w:tcPr>
                <w:p w:rsidR="003C12D2" w:rsidRDefault="003C12D2" w:rsidP="006F1D26">
                  <w:pPr>
                    <w:jc w:val="center"/>
                  </w:pPr>
                  <w:r>
                    <w:rPr>
                      <w:rFonts w:ascii="Arial" w:eastAsia="Arial" w:hAnsi="Arial"/>
                      <w:b/>
                      <w:color w:val="000000"/>
                      <w:sz w:val="20"/>
                    </w:rPr>
                    <w:t>Wyszczególnienie</w:t>
                  </w:r>
                </w:p>
              </w:tc>
              <w:tc>
                <w:tcPr>
                  <w:tcW w:w="1662"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center"/>
                  </w:pPr>
                  <w:r>
                    <w:rPr>
                      <w:rFonts w:ascii="Arial" w:eastAsia="Arial" w:hAnsi="Arial"/>
                      <w:b/>
                      <w:color w:val="000000"/>
                      <w:sz w:val="20"/>
                    </w:rPr>
                    <w:t>Kwota (w zł)</w:t>
                  </w:r>
                </w:p>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 w:type="dxa"/>
                  </w:tcMar>
                </w:tcPr>
                <w:p w:rsidR="003C12D2" w:rsidRDefault="003C12D2" w:rsidP="006F1D26"/>
              </w:tc>
              <w:tc>
                <w:tcPr>
                  <w:tcW w:w="6349" w:type="dxa"/>
                  <w:tcBorders>
                    <w:top w:val="nil"/>
                    <w:left w:val="nil"/>
                    <w:bottom w:val="nil"/>
                    <w:right w:val="nil"/>
                  </w:tcBorders>
                  <w:tcMar>
                    <w:top w:w="39" w:type="dxa"/>
                    <w:left w:w="39" w:type="dxa"/>
                    <w:bottom w:w="39" w:type="dxa"/>
                    <w:right w:w="3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81"/>
              </w:trPr>
              <w:tc>
                <w:tcPr>
                  <w:tcW w:w="8200" w:type="dxa"/>
                  <w:gridSpan w:val="3"/>
                  <w:tcBorders>
                    <w:top w:val="nil"/>
                    <w:left w:val="nil"/>
                    <w:bottom w:val="nil"/>
                    <w:right w:val="nil"/>
                  </w:tcBorders>
                  <w:shd w:val="clear" w:color="auto" w:fill="C0C0C0"/>
                  <w:tcMar>
                    <w:top w:w="39" w:type="dxa"/>
                    <w:left w:w="39" w:type="dxa"/>
                    <w:bottom w:w="39" w:type="dxa"/>
                    <w:right w:w="39" w:type="dxa"/>
                  </w:tcMar>
                </w:tcPr>
                <w:p w:rsidR="003C12D2" w:rsidRDefault="003C12D2" w:rsidP="006F1D26">
                  <w:r>
                    <w:rPr>
                      <w:rFonts w:ascii="Arial" w:eastAsia="Arial" w:hAnsi="Arial"/>
                      <w:b/>
                      <w:color w:val="000000"/>
                      <w:sz w:val="20"/>
                    </w:rPr>
                    <w:t>CELOWA</w:t>
                  </w:r>
                </w:p>
              </w:tc>
              <w:tc>
                <w:tcPr>
                  <w:tcW w:w="1662" w:type="dxa"/>
                  <w:tcBorders>
                    <w:top w:val="nil"/>
                    <w:left w:val="nil"/>
                    <w:bottom w:val="nil"/>
                    <w:right w:val="nil"/>
                  </w:tcBorders>
                  <w:shd w:val="clear" w:color="auto" w:fill="C0C0C0"/>
                  <w:tcMar>
                    <w:top w:w="39" w:type="dxa"/>
                    <w:left w:w="39" w:type="dxa"/>
                    <w:bottom w:w="39" w:type="dxa"/>
                    <w:right w:w="39" w:type="dxa"/>
                  </w:tcMar>
                </w:tcPr>
                <w:p w:rsidR="003C12D2" w:rsidRDefault="003C12D2" w:rsidP="006F1D26">
                  <w:pPr>
                    <w:jc w:val="right"/>
                  </w:pPr>
                  <w:r>
                    <w:rPr>
                      <w:rFonts w:ascii="Arial" w:eastAsia="Arial" w:hAnsi="Arial"/>
                      <w:b/>
                      <w:color w:val="000000"/>
                      <w:sz w:val="20"/>
                    </w:rPr>
                    <w:t>100 000</w:t>
                  </w:r>
                </w:p>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 w:type="dxa"/>
                  </w:tcMar>
                </w:tcPr>
                <w:p w:rsidR="003C12D2" w:rsidRDefault="003C12D2" w:rsidP="006F1D26"/>
              </w:tc>
              <w:tc>
                <w:tcPr>
                  <w:tcW w:w="6349" w:type="dxa"/>
                  <w:tcBorders>
                    <w:top w:val="nil"/>
                    <w:left w:val="nil"/>
                    <w:bottom w:val="nil"/>
                    <w:right w:val="nil"/>
                  </w:tcBorders>
                  <w:tcMar>
                    <w:top w:w="39" w:type="dxa"/>
                    <w:left w:w="39" w:type="dxa"/>
                    <w:bottom w:w="39" w:type="dxa"/>
                    <w:right w:w="3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81"/>
              </w:trPr>
              <w:tc>
                <w:tcPr>
                  <w:tcW w:w="8200" w:type="dxa"/>
                  <w:gridSpan w:val="3"/>
                  <w:tcBorders>
                    <w:top w:val="nil"/>
                    <w:left w:val="nil"/>
                    <w:bottom w:val="nil"/>
                    <w:right w:val="nil"/>
                  </w:tcBorders>
                  <w:shd w:val="clear" w:color="auto" w:fill="DCDCDC"/>
                  <w:tcMar>
                    <w:top w:w="39" w:type="dxa"/>
                    <w:left w:w="39" w:type="dxa"/>
                    <w:bottom w:w="39" w:type="dxa"/>
                    <w:right w:w="39" w:type="dxa"/>
                  </w:tcMar>
                </w:tcPr>
                <w:p w:rsidR="003C12D2" w:rsidRDefault="003C12D2" w:rsidP="006F1D26">
                  <w:r>
                    <w:rPr>
                      <w:rFonts w:ascii="Arial" w:eastAsia="Arial" w:hAnsi="Arial"/>
                      <w:b/>
                      <w:color w:val="000000"/>
                      <w:sz w:val="20"/>
                    </w:rPr>
                    <w:t>Inwestycje pozostałych jednostek</w:t>
                  </w:r>
                </w:p>
              </w:tc>
              <w:tc>
                <w:tcPr>
                  <w:tcW w:w="1662"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20"/>
                    </w:rPr>
                    <w:t>100 000</w:t>
                  </w:r>
                </w:p>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9" w:type="dxa"/>
                  </w:tcMar>
                </w:tcPr>
                <w:p w:rsidR="003C12D2" w:rsidRDefault="003C12D2" w:rsidP="006F1D26"/>
              </w:tc>
              <w:tc>
                <w:tcPr>
                  <w:tcW w:w="6349" w:type="dxa"/>
                  <w:tcBorders>
                    <w:top w:val="nil"/>
                    <w:left w:val="nil"/>
                    <w:bottom w:val="nil"/>
                    <w:right w:val="nil"/>
                  </w:tcBorders>
                  <w:tcMar>
                    <w:top w:w="39" w:type="dxa"/>
                    <w:left w:w="39" w:type="dxa"/>
                    <w:bottom w:w="39" w:type="dxa"/>
                    <w:right w:w="39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05"/>
              </w:trPr>
              <w:tc>
                <w:tcPr>
                  <w:tcW w:w="1407"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b/>
                      <w:color w:val="000000"/>
                      <w:sz w:val="20"/>
                    </w:rPr>
                    <w:t>921</w:t>
                  </w:r>
                </w:p>
              </w:tc>
              <w:tc>
                <w:tcPr>
                  <w:tcW w:w="6793" w:type="dxa"/>
                  <w:gridSpan w:val="2"/>
                  <w:tcBorders>
                    <w:top w:val="nil"/>
                    <w:left w:val="nil"/>
                    <w:bottom w:val="nil"/>
                    <w:right w:val="nil"/>
                  </w:tcBorders>
                  <w:tcMar>
                    <w:top w:w="39" w:type="dxa"/>
                    <w:left w:w="39" w:type="dxa"/>
                    <w:bottom w:w="39" w:type="dxa"/>
                    <w:right w:w="399" w:type="dxa"/>
                  </w:tcMar>
                </w:tcPr>
                <w:p w:rsidR="003C12D2" w:rsidRDefault="003C12D2" w:rsidP="006F1D26">
                  <w:r>
                    <w:rPr>
                      <w:rFonts w:ascii="Arial" w:eastAsia="Arial" w:hAnsi="Arial"/>
                      <w:b/>
                      <w:color w:val="000000"/>
                      <w:sz w:val="20"/>
                    </w:rPr>
                    <w:t>KULTURA I OCHRONA DZIEDZICTWA NARODOWEGO</w:t>
                  </w:r>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20"/>
                    </w:rPr>
                    <w:t>100 000</w:t>
                  </w:r>
                </w:p>
              </w:tc>
            </w:tr>
            <w:tr w:rsidR="003C12D2" w:rsidTr="006F1D26">
              <w:trPr>
                <w:trHeight w:val="63"/>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9" w:type="dxa"/>
                  </w:tcMar>
                </w:tcPr>
                <w:p w:rsidR="003C12D2" w:rsidRDefault="003C12D2" w:rsidP="006F1D26"/>
              </w:tc>
              <w:tc>
                <w:tcPr>
                  <w:tcW w:w="6349" w:type="dxa"/>
                  <w:tcBorders>
                    <w:top w:val="nil"/>
                    <w:left w:val="nil"/>
                    <w:bottom w:val="nil"/>
                    <w:right w:val="nil"/>
                  </w:tcBorders>
                  <w:tcMar>
                    <w:top w:w="39" w:type="dxa"/>
                    <w:left w:w="39" w:type="dxa"/>
                    <w:bottom w:w="39" w:type="dxa"/>
                    <w:right w:w="39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81"/>
              </w:trPr>
              <w:tc>
                <w:tcPr>
                  <w:tcW w:w="1407"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b/>
                      <w:color w:val="000000"/>
                      <w:sz w:val="18"/>
                    </w:rPr>
                    <w:t>92106</w:t>
                  </w:r>
                </w:p>
              </w:tc>
              <w:tc>
                <w:tcPr>
                  <w:tcW w:w="6793" w:type="dxa"/>
                  <w:gridSpan w:val="2"/>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b/>
                      <w:color w:val="000000"/>
                      <w:sz w:val="18"/>
                    </w:rPr>
                    <w:t>Teatry</w:t>
                  </w:r>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8"/>
                    </w:rPr>
                    <w:t>50 000</w:t>
                  </w:r>
                </w:p>
              </w:tc>
            </w:tr>
            <w:tr w:rsidR="003C12D2" w:rsidTr="006F1D26">
              <w:trPr>
                <w:trHeight w:val="20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0" w:type="dxa"/>
                  </w:tcMar>
                </w:tcPr>
                <w:p w:rsidR="003C12D2" w:rsidRDefault="003C12D2" w:rsidP="006F1D26">
                  <w:r>
                    <w:rPr>
                      <w:rFonts w:ascii="Arial" w:eastAsia="Arial" w:hAnsi="Arial"/>
                      <w:color w:val="000000"/>
                      <w:sz w:val="20"/>
                    </w:rPr>
                    <w:t>-</w:t>
                  </w:r>
                </w:p>
              </w:tc>
              <w:tc>
                <w:tcPr>
                  <w:tcW w:w="6349"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8"/>
                    </w:rPr>
                    <w:t>Zakup samochodu dla potrzeb Teatru Pinokio w Łodzi</w:t>
                  </w:r>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8"/>
                    </w:rPr>
                    <w:t>50 000</w:t>
                  </w:r>
                </w:p>
              </w:tc>
            </w:tr>
            <w:tr w:rsidR="003C12D2" w:rsidTr="006F1D26">
              <w:trPr>
                <w:trHeight w:val="281"/>
              </w:trPr>
              <w:tc>
                <w:tcPr>
                  <w:tcW w:w="1407"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b/>
                      <w:color w:val="000000"/>
                      <w:sz w:val="18"/>
                    </w:rPr>
                    <w:t>92114</w:t>
                  </w:r>
                </w:p>
              </w:tc>
              <w:tc>
                <w:tcPr>
                  <w:tcW w:w="6793" w:type="dxa"/>
                  <w:gridSpan w:val="2"/>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b/>
                      <w:color w:val="000000"/>
                      <w:sz w:val="18"/>
                    </w:rPr>
                    <w:t>Pozostałe instytucje kultury</w:t>
                  </w:r>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8"/>
                    </w:rPr>
                    <w:t>50 000</w:t>
                  </w:r>
                </w:p>
              </w:tc>
            </w:tr>
            <w:tr w:rsidR="003C12D2" w:rsidTr="006F1D26">
              <w:trPr>
                <w:trHeight w:val="20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0" w:type="dxa"/>
                  </w:tcMar>
                </w:tcPr>
                <w:p w:rsidR="003C12D2" w:rsidRDefault="003C12D2" w:rsidP="006F1D26">
                  <w:r>
                    <w:rPr>
                      <w:rFonts w:ascii="Arial" w:eastAsia="Arial" w:hAnsi="Arial"/>
                      <w:color w:val="000000"/>
                      <w:sz w:val="20"/>
                    </w:rPr>
                    <w:t>-</w:t>
                  </w:r>
                </w:p>
              </w:tc>
              <w:tc>
                <w:tcPr>
                  <w:tcW w:w="6349"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8"/>
                    </w:rPr>
                    <w:t>Łódzkie Centrum Wydarzeń - serwer główny</w:t>
                  </w:r>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8"/>
                    </w:rPr>
                    <w:t>50 000</w:t>
                  </w:r>
                </w:p>
              </w:tc>
            </w:tr>
            <w:tr w:rsidR="003C12D2" w:rsidTr="006F1D26">
              <w:trPr>
                <w:trHeight w:val="281"/>
              </w:trPr>
              <w:tc>
                <w:tcPr>
                  <w:tcW w:w="8200" w:type="dxa"/>
                  <w:gridSpan w:val="3"/>
                  <w:tcBorders>
                    <w:top w:val="nil"/>
                    <w:left w:val="nil"/>
                    <w:bottom w:val="nil"/>
                    <w:right w:val="nil"/>
                  </w:tcBorders>
                  <w:shd w:val="clear" w:color="auto" w:fill="DCDCDC"/>
                  <w:tcMar>
                    <w:top w:w="39" w:type="dxa"/>
                    <w:left w:w="39" w:type="dxa"/>
                    <w:bottom w:w="39" w:type="dxa"/>
                    <w:right w:w="39" w:type="dxa"/>
                  </w:tcMar>
                </w:tcPr>
                <w:p w:rsidR="003C12D2" w:rsidRDefault="003C12D2" w:rsidP="006F1D26">
                  <w:r>
                    <w:rPr>
                      <w:rFonts w:ascii="Arial" w:eastAsia="Arial" w:hAnsi="Arial"/>
                      <w:b/>
                      <w:color w:val="000000"/>
                      <w:sz w:val="20"/>
                    </w:rPr>
                    <w:t>OGÓŁEM DOTACJE MAJĄTKOWE DLA JEDNOSTEK SEKTORA FINANSÓW PUBLICZNYCH</w:t>
                  </w:r>
                </w:p>
              </w:tc>
              <w:tc>
                <w:tcPr>
                  <w:tcW w:w="1662"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20"/>
                    </w:rPr>
                    <w:t>100 000</w:t>
                  </w:r>
                </w:p>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 w:type="dxa"/>
                  </w:tcMar>
                </w:tcPr>
                <w:p w:rsidR="003C12D2" w:rsidRDefault="003C12D2" w:rsidP="006F1D26"/>
              </w:tc>
              <w:tc>
                <w:tcPr>
                  <w:tcW w:w="6349" w:type="dxa"/>
                  <w:tcBorders>
                    <w:top w:val="nil"/>
                    <w:left w:val="nil"/>
                    <w:bottom w:val="nil"/>
                    <w:right w:val="nil"/>
                  </w:tcBorders>
                  <w:tcMar>
                    <w:top w:w="39" w:type="dxa"/>
                    <w:left w:w="39" w:type="dxa"/>
                    <w:bottom w:w="39" w:type="dxa"/>
                    <w:right w:w="3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81"/>
              </w:trPr>
              <w:tc>
                <w:tcPr>
                  <w:tcW w:w="9862" w:type="dxa"/>
                  <w:gridSpan w:val="4"/>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b/>
                      <w:color w:val="000000"/>
                      <w:sz w:val="22"/>
                    </w:rPr>
                    <w:t>2. DOTACJE DLA JEDNOSTEK SPOZA SEKTORA FINANSÓW PUBLICZNYCH</w:t>
                  </w:r>
                </w:p>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 w:type="dxa"/>
                  </w:tcMar>
                </w:tcPr>
                <w:p w:rsidR="003C12D2" w:rsidRDefault="003C12D2" w:rsidP="006F1D26"/>
              </w:tc>
              <w:tc>
                <w:tcPr>
                  <w:tcW w:w="6349" w:type="dxa"/>
                  <w:tcBorders>
                    <w:top w:val="nil"/>
                    <w:left w:val="nil"/>
                    <w:bottom w:val="nil"/>
                    <w:right w:val="nil"/>
                  </w:tcBorders>
                  <w:tcMar>
                    <w:top w:w="39" w:type="dxa"/>
                    <w:left w:w="39" w:type="dxa"/>
                    <w:bottom w:w="39" w:type="dxa"/>
                    <w:right w:w="3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81"/>
              </w:trPr>
              <w:tc>
                <w:tcPr>
                  <w:tcW w:w="1407"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center"/>
                  </w:pPr>
                  <w:r>
                    <w:rPr>
                      <w:rFonts w:ascii="Arial" w:eastAsia="Arial" w:hAnsi="Arial"/>
                      <w:b/>
                      <w:color w:val="000000"/>
                      <w:sz w:val="20"/>
                    </w:rPr>
                    <w:t>Klasyfikacja</w:t>
                  </w:r>
                </w:p>
              </w:tc>
              <w:tc>
                <w:tcPr>
                  <w:tcW w:w="6793" w:type="dxa"/>
                  <w:gridSpan w:val="2"/>
                  <w:tcBorders>
                    <w:top w:val="nil"/>
                    <w:left w:val="nil"/>
                    <w:bottom w:val="nil"/>
                    <w:right w:val="nil"/>
                  </w:tcBorders>
                  <w:shd w:val="clear" w:color="auto" w:fill="DCDCDC"/>
                  <w:tcMar>
                    <w:top w:w="39" w:type="dxa"/>
                    <w:left w:w="39" w:type="dxa"/>
                    <w:bottom w:w="39" w:type="dxa"/>
                    <w:right w:w="399" w:type="dxa"/>
                  </w:tcMar>
                  <w:vAlign w:val="center"/>
                </w:tcPr>
                <w:p w:rsidR="003C12D2" w:rsidRDefault="003C12D2" w:rsidP="006F1D26">
                  <w:pPr>
                    <w:jc w:val="center"/>
                  </w:pPr>
                  <w:r>
                    <w:rPr>
                      <w:rFonts w:ascii="Arial" w:eastAsia="Arial" w:hAnsi="Arial"/>
                      <w:b/>
                      <w:color w:val="000000"/>
                      <w:sz w:val="20"/>
                    </w:rPr>
                    <w:t>Wyszczególnienie</w:t>
                  </w:r>
                </w:p>
              </w:tc>
              <w:tc>
                <w:tcPr>
                  <w:tcW w:w="1662"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center"/>
                  </w:pPr>
                  <w:r>
                    <w:rPr>
                      <w:rFonts w:ascii="Arial" w:eastAsia="Arial" w:hAnsi="Arial"/>
                      <w:b/>
                      <w:color w:val="000000"/>
                      <w:sz w:val="20"/>
                    </w:rPr>
                    <w:t>Kwota (w zł)</w:t>
                  </w:r>
                </w:p>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 w:type="dxa"/>
                  </w:tcMar>
                </w:tcPr>
                <w:p w:rsidR="003C12D2" w:rsidRDefault="003C12D2" w:rsidP="006F1D26"/>
              </w:tc>
              <w:tc>
                <w:tcPr>
                  <w:tcW w:w="6349" w:type="dxa"/>
                  <w:tcBorders>
                    <w:top w:val="nil"/>
                    <w:left w:val="nil"/>
                    <w:bottom w:val="nil"/>
                    <w:right w:val="nil"/>
                  </w:tcBorders>
                  <w:tcMar>
                    <w:top w:w="39" w:type="dxa"/>
                    <w:left w:w="39" w:type="dxa"/>
                    <w:bottom w:w="39" w:type="dxa"/>
                    <w:right w:w="3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81"/>
              </w:trPr>
              <w:tc>
                <w:tcPr>
                  <w:tcW w:w="8200" w:type="dxa"/>
                  <w:gridSpan w:val="3"/>
                  <w:tcBorders>
                    <w:top w:val="nil"/>
                    <w:left w:val="nil"/>
                    <w:bottom w:val="nil"/>
                    <w:right w:val="nil"/>
                  </w:tcBorders>
                  <w:shd w:val="clear" w:color="auto" w:fill="C0C0C0"/>
                  <w:tcMar>
                    <w:top w:w="39" w:type="dxa"/>
                    <w:left w:w="39" w:type="dxa"/>
                    <w:bottom w:w="39" w:type="dxa"/>
                    <w:right w:w="39" w:type="dxa"/>
                  </w:tcMar>
                </w:tcPr>
                <w:p w:rsidR="003C12D2" w:rsidRDefault="003C12D2" w:rsidP="006F1D26">
                  <w:r>
                    <w:rPr>
                      <w:rFonts w:ascii="Arial" w:eastAsia="Arial" w:hAnsi="Arial"/>
                      <w:b/>
                      <w:color w:val="000000"/>
                      <w:sz w:val="20"/>
                    </w:rPr>
                    <w:t>CELOWA</w:t>
                  </w:r>
                </w:p>
              </w:tc>
              <w:tc>
                <w:tcPr>
                  <w:tcW w:w="1662" w:type="dxa"/>
                  <w:tcBorders>
                    <w:top w:val="nil"/>
                    <w:left w:val="nil"/>
                    <w:bottom w:val="nil"/>
                    <w:right w:val="nil"/>
                  </w:tcBorders>
                  <w:shd w:val="clear" w:color="auto" w:fill="C0C0C0"/>
                  <w:tcMar>
                    <w:top w:w="39" w:type="dxa"/>
                    <w:left w:w="39" w:type="dxa"/>
                    <w:bottom w:w="39" w:type="dxa"/>
                    <w:right w:w="39" w:type="dxa"/>
                  </w:tcMar>
                </w:tcPr>
                <w:p w:rsidR="003C12D2" w:rsidRDefault="003C12D2" w:rsidP="006F1D26">
                  <w:pPr>
                    <w:jc w:val="right"/>
                  </w:pPr>
                  <w:r>
                    <w:rPr>
                      <w:rFonts w:ascii="Arial" w:eastAsia="Arial" w:hAnsi="Arial"/>
                      <w:b/>
                      <w:color w:val="000000"/>
                      <w:sz w:val="20"/>
                    </w:rPr>
                    <w:t>260 000</w:t>
                  </w:r>
                </w:p>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 w:type="dxa"/>
                  </w:tcMar>
                </w:tcPr>
                <w:p w:rsidR="003C12D2" w:rsidRDefault="003C12D2" w:rsidP="006F1D26"/>
              </w:tc>
              <w:tc>
                <w:tcPr>
                  <w:tcW w:w="6349" w:type="dxa"/>
                  <w:tcBorders>
                    <w:top w:val="nil"/>
                    <w:left w:val="nil"/>
                    <w:bottom w:val="nil"/>
                    <w:right w:val="nil"/>
                  </w:tcBorders>
                  <w:tcMar>
                    <w:top w:w="39" w:type="dxa"/>
                    <w:left w:w="39" w:type="dxa"/>
                    <w:bottom w:w="39" w:type="dxa"/>
                    <w:right w:w="3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9" w:type="dxa"/>
                  </w:tcMar>
                </w:tcPr>
                <w:p w:rsidR="003C12D2" w:rsidRDefault="003C12D2" w:rsidP="006F1D26"/>
              </w:tc>
              <w:tc>
                <w:tcPr>
                  <w:tcW w:w="6349" w:type="dxa"/>
                  <w:tcBorders>
                    <w:top w:val="nil"/>
                    <w:left w:val="nil"/>
                    <w:bottom w:val="nil"/>
                    <w:right w:val="nil"/>
                  </w:tcBorders>
                  <w:tcMar>
                    <w:top w:w="39" w:type="dxa"/>
                    <w:left w:w="39" w:type="dxa"/>
                    <w:bottom w:w="39" w:type="dxa"/>
                    <w:right w:w="39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05"/>
              </w:trPr>
              <w:tc>
                <w:tcPr>
                  <w:tcW w:w="1407"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b/>
                      <w:color w:val="000000"/>
                      <w:sz w:val="20"/>
                    </w:rPr>
                    <w:t>900</w:t>
                  </w:r>
                </w:p>
              </w:tc>
              <w:tc>
                <w:tcPr>
                  <w:tcW w:w="6793" w:type="dxa"/>
                  <w:gridSpan w:val="2"/>
                  <w:tcBorders>
                    <w:top w:val="nil"/>
                    <w:left w:val="nil"/>
                    <w:bottom w:val="nil"/>
                    <w:right w:val="nil"/>
                  </w:tcBorders>
                  <w:tcMar>
                    <w:top w:w="39" w:type="dxa"/>
                    <w:left w:w="39" w:type="dxa"/>
                    <w:bottom w:w="39" w:type="dxa"/>
                    <w:right w:w="399" w:type="dxa"/>
                  </w:tcMar>
                </w:tcPr>
                <w:p w:rsidR="003C12D2" w:rsidRDefault="003C12D2" w:rsidP="006F1D26">
                  <w:r>
                    <w:rPr>
                      <w:rFonts w:ascii="Arial" w:eastAsia="Arial" w:hAnsi="Arial"/>
                      <w:b/>
                      <w:color w:val="000000"/>
                      <w:sz w:val="20"/>
                    </w:rPr>
                    <w:t>GOSPODARKA KOMUNALNA I OCHRONA ŚRODOWISKA</w:t>
                  </w:r>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20"/>
                    </w:rPr>
                    <w:t>260 000</w:t>
                  </w:r>
                </w:p>
              </w:tc>
            </w:tr>
            <w:tr w:rsidR="003C12D2" w:rsidTr="006F1D26">
              <w:trPr>
                <w:trHeight w:val="63"/>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9" w:type="dxa"/>
                  </w:tcMar>
                </w:tcPr>
                <w:p w:rsidR="003C12D2" w:rsidRDefault="003C12D2" w:rsidP="006F1D26"/>
              </w:tc>
              <w:tc>
                <w:tcPr>
                  <w:tcW w:w="6349" w:type="dxa"/>
                  <w:tcBorders>
                    <w:top w:val="nil"/>
                    <w:left w:val="nil"/>
                    <w:bottom w:val="nil"/>
                    <w:right w:val="nil"/>
                  </w:tcBorders>
                  <w:tcMar>
                    <w:top w:w="39" w:type="dxa"/>
                    <w:left w:w="39" w:type="dxa"/>
                    <w:bottom w:w="39" w:type="dxa"/>
                    <w:right w:w="39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81"/>
              </w:trPr>
              <w:tc>
                <w:tcPr>
                  <w:tcW w:w="1407"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b/>
                      <w:color w:val="000000"/>
                      <w:sz w:val="18"/>
                    </w:rPr>
                    <w:t>90095</w:t>
                  </w:r>
                </w:p>
              </w:tc>
              <w:tc>
                <w:tcPr>
                  <w:tcW w:w="6793" w:type="dxa"/>
                  <w:gridSpan w:val="2"/>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b/>
                      <w:color w:val="000000"/>
                      <w:sz w:val="18"/>
                    </w:rPr>
                    <w:t>Pozostała działalność</w:t>
                  </w:r>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8"/>
                    </w:rPr>
                    <w:t>260 000</w:t>
                  </w:r>
                </w:p>
              </w:tc>
            </w:tr>
            <w:tr w:rsidR="003C12D2" w:rsidTr="006F1D26">
              <w:trPr>
                <w:trHeight w:val="20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0" w:type="dxa"/>
                  </w:tcMar>
                </w:tcPr>
                <w:p w:rsidR="003C12D2" w:rsidRDefault="003C12D2" w:rsidP="006F1D26">
                  <w:r>
                    <w:rPr>
                      <w:rFonts w:ascii="Arial" w:eastAsia="Arial" w:hAnsi="Arial"/>
                      <w:color w:val="000000"/>
                      <w:sz w:val="20"/>
                    </w:rPr>
                    <w:t>-</w:t>
                  </w:r>
                </w:p>
              </w:tc>
              <w:tc>
                <w:tcPr>
                  <w:tcW w:w="6349"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8"/>
                    </w:rPr>
                    <w:t>Gospodarka miejskimi zasobami wodnymi</w:t>
                  </w:r>
                </w:p>
              </w:tc>
              <w:tc>
                <w:tcPr>
                  <w:tcW w:w="1662"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8"/>
                    </w:rPr>
                    <w:t>260 000</w:t>
                  </w:r>
                </w:p>
              </w:tc>
            </w:tr>
            <w:tr w:rsidR="003C12D2" w:rsidTr="006F1D26">
              <w:trPr>
                <w:trHeight w:val="281"/>
              </w:trPr>
              <w:tc>
                <w:tcPr>
                  <w:tcW w:w="8200" w:type="dxa"/>
                  <w:gridSpan w:val="3"/>
                  <w:tcBorders>
                    <w:top w:val="nil"/>
                    <w:left w:val="nil"/>
                    <w:bottom w:val="nil"/>
                    <w:right w:val="nil"/>
                  </w:tcBorders>
                  <w:shd w:val="clear" w:color="auto" w:fill="DCDCDC"/>
                  <w:tcMar>
                    <w:top w:w="39" w:type="dxa"/>
                    <w:left w:w="39" w:type="dxa"/>
                    <w:bottom w:w="39" w:type="dxa"/>
                    <w:right w:w="39" w:type="dxa"/>
                  </w:tcMar>
                </w:tcPr>
                <w:p w:rsidR="003C12D2" w:rsidRDefault="003C12D2" w:rsidP="006F1D26">
                  <w:r>
                    <w:rPr>
                      <w:rFonts w:ascii="Arial" w:eastAsia="Arial" w:hAnsi="Arial"/>
                      <w:b/>
                      <w:color w:val="000000"/>
                      <w:sz w:val="20"/>
                    </w:rPr>
                    <w:t>OGÓŁEM DOTACJE MAJĄTKOWE DLA JEDNOSTEK SPOZA SEKTORA FINANSÓW PUBLICZNYCH</w:t>
                  </w:r>
                </w:p>
              </w:tc>
              <w:tc>
                <w:tcPr>
                  <w:tcW w:w="1662"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20"/>
                    </w:rPr>
                    <w:t>260 000</w:t>
                  </w:r>
                </w:p>
              </w:tc>
            </w:tr>
            <w:tr w:rsidR="003C12D2" w:rsidTr="006F1D26">
              <w:trPr>
                <w:trHeight w:val="35"/>
              </w:trPr>
              <w:tc>
                <w:tcPr>
                  <w:tcW w:w="1407" w:type="dxa"/>
                  <w:tcBorders>
                    <w:top w:val="nil"/>
                    <w:left w:val="nil"/>
                    <w:bottom w:val="nil"/>
                    <w:right w:val="nil"/>
                  </w:tcBorders>
                  <w:tcMar>
                    <w:top w:w="39" w:type="dxa"/>
                    <w:left w:w="39" w:type="dxa"/>
                    <w:bottom w:w="39" w:type="dxa"/>
                    <w:right w:w="39" w:type="dxa"/>
                  </w:tcMar>
                </w:tcPr>
                <w:p w:rsidR="003C12D2" w:rsidRDefault="003C12D2" w:rsidP="006F1D26"/>
              </w:tc>
              <w:tc>
                <w:tcPr>
                  <w:tcW w:w="444" w:type="dxa"/>
                  <w:tcBorders>
                    <w:top w:val="nil"/>
                    <w:left w:val="nil"/>
                    <w:bottom w:val="nil"/>
                    <w:right w:val="nil"/>
                  </w:tcBorders>
                  <w:tcMar>
                    <w:top w:w="39" w:type="dxa"/>
                    <w:left w:w="39" w:type="dxa"/>
                    <w:bottom w:w="39" w:type="dxa"/>
                    <w:right w:w="39" w:type="dxa"/>
                  </w:tcMar>
                </w:tcPr>
                <w:p w:rsidR="003C12D2" w:rsidRDefault="003C12D2" w:rsidP="006F1D26"/>
              </w:tc>
              <w:tc>
                <w:tcPr>
                  <w:tcW w:w="6349" w:type="dxa"/>
                  <w:tcBorders>
                    <w:top w:val="nil"/>
                    <w:left w:val="nil"/>
                    <w:bottom w:val="nil"/>
                    <w:right w:val="nil"/>
                  </w:tcBorders>
                  <w:tcMar>
                    <w:top w:w="39" w:type="dxa"/>
                    <w:left w:w="39" w:type="dxa"/>
                    <w:bottom w:w="39" w:type="dxa"/>
                    <w:right w:w="39" w:type="dxa"/>
                  </w:tcMar>
                </w:tcPr>
                <w:p w:rsidR="003C12D2" w:rsidRDefault="003C12D2" w:rsidP="006F1D26"/>
              </w:tc>
              <w:tc>
                <w:tcPr>
                  <w:tcW w:w="1662"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81"/>
              </w:trPr>
              <w:tc>
                <w:tcPr>
                  <w:tcW w:w="8200" w:type="dxa"/>
                  <w:gridSpan w:val="3"/>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b/>
                      <w:color w:val="000000"/>
                      <w:sz w:val="20"/>
                    </w:rPr>
                    <w:t>OGÓŁEM DOTACJE MAJĄTKOWE UDZIELANE Z BUDŻETU MIASTA ( POZ. 1 + 2 )</w:t>
                  </w:r>
                </w:p>
              </w:tc>
              <w:tc>
                <w:tcPr>
                  <w:tcW w:w="1662"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20"/>
                    </w:rPr>
                    <w:t>360 000</w:t>
                  </w:r>
                </w:p>
              </w:tc>
            </w:tr>
            <w:tr w:rsidR="003C12D2" w:rsidTr="006F1D26">
              <w:trPr>
                <w:trHeight w:val="63"/>
              </w:trPr>
              <w:tc>
                <w:tcPr>
                  <w:tcW w:w="1407"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444"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6349" w:type="dxa"/>
                  <w:tcBorders>
                    <w:top w:val="nil"/>
                    <w:left w:val="nil"/>
                    <w:bottom w:val="nil"/>
                    <w:right w:val="nil"/>
                  </w:tcBorders>
                  <w:tcMar>
                    <w:top w:w="39" w:type="dxa"/>
                    <w:left w:w="39" w:type="dxa"/>
                    <w:bottom w:w="39" w:type="dxa"/>
                    <w:right w:w="39" w:type="dxa"/>
                  </w:tcMar>
                  <w:vAlign w:val="center"/>
                </w:tcPr>
                <w:p w:rsidR="003C12D2" w:rsidRDefault="003C12D2" w:rsidP="006F1D26"/>
              </w:tc>
              <w:tc>
                <w:tcPr>
                  <w:tcW w:w="1662" w:type="dxa"/>
                  <w:tcBorders>
                    <w:top w:val="nil"/>
                    <w:left w:val="nil"/>
                    <w:bottom w:val="nil"/>
                    <w:right w:val="nil"/>
                  </w:tcBorders>
                  <w:tcMar>
                    <w:top w:w="39" w:type="dxa"/>
                    <w:left w:w="39" w:type="dxa"/>
                    <w:bottom w:w="39" w:type="dxa"/>
                    <w:right w:w="39" w:type="dxa"/>
                  </w:tcMar>
                  <w:vAlign w:val="center"/>
                </w:tcPr>
                <w:p w:rsidR="003C12D2" w:rsidRDefault="003C12D2" w:rsidP="006F1D26"/>
              </w:tc>
            </w:tr>
            <w:tr w:rsidR="003C12D2" w:rsidTr="006F1D26">
              <w:trPr>
                <w:trHeight w:val="347"/>
              </w:trPr>
              <w:tc>
                <w:tcPr>
                  <w:tcW w:w="8200" w:type="dxa"/>
                  <w:gridSpan w:val="3"/>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b/>
                      <w:color w:val="000000"/>
                      <w:sz w:val="20"/>
                    </w:rPr>
                    <w:t>OGÓŁEM DOTACJE UDZIELANE Z BUDŻETU MIASTA (POZ. I + II)</w:t>
                  </w:r>
                </w:p>
              </w:tc>
              <w:tc>
                <w:tcPr>
                  <w:tcW w:w="1662"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rPr>
                    <w:t>1 398</w:t>
                  </w:r>
                  <w:r>
                    <w:rPr>
                      <w:rFonts w:ascii="Arial" w:eastAsia="Arial" w:hAnsi="Arial"/>
                      <w:b/>
                      <w:color w:val="000000"/>
                      <w:sz w:val="20"/>
                    </w:rPr>
                    <w:t> 391</w:t>
                  </w:r>
                </w:p>
              </w:tc>
            </w:tr>
          </w:tbl>
          <w:p w:rsidR="003C12D2" w:rsidRDefault="003C12D2" w:rsidP="006F1D26"/>
        </w:tc>
      </w:tr>
    </w:tbl>
    <w:p w:rsidR="003C12D2" w:rsidRDefault="003C12D2" w:rsidP="003C12D2"/>
    <w:p w:rsidR="00B43783" w:rsidRDefault="00B43783" w:rsidP="003C12D2">
      <w:pPr>
        <w:keepNext/>
        <w:keepLines/>
        <w:widowControl w:val="0"/>
        <w:tabs>
          <w:tab w:val="left" w:pos="3240"/>
        </w:tabs>
      </w:pPr>
    </w:p>
    <w:p w:rsidR="003C12D2" w:rsidRDefault="003C12D2" w:rsidP="003C12D2">
      <w:pPr>
        <w:keepNext/>
        <w:keepLines/>
        <w:widowControl w:val="0"/>
        <w:tabs>
          <w:tab w:val="left" w:pos="3240"/>
        </w:tabs>
      </w:pPr>
    </w:p>
    <w:tbl>
      <w:tblPr>
        <w:tblW w:w="0" w:type="auto"/>
        <w:tblCellMar>
          <w:left w:w="0" w:type="dxa"/>
          <w:right w:w="0" w:type="dxa"/>
        </w:tblCellMar>
        <w:tblLook w:val="0000" w:firstRow="0" w:lastRow="0" w:firstColumn="0" w:lastColumn="0" w:noHBand="0" w:noVBand="0"/>
      </w:tblPr>
      <w:tblGrid>
        <w:gridCol w:w="4766"/>
        <w:gridCol w:w="113"/>
        <w:gridCol w:w="4191"/>
      </w:tblGrid>
      <w:tr w:rsidR="003C12D2" w:rsidTr="006F1D26">
        <w:tc>
          <w:tcPr>
            <w:tcW w:w="510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19"/>
              <w:gridCol w:w="2647"/>
            </w:tblGrid>
            <w:tr w:rsidR="003C12D2" w:rsidTr="006F1D26">
              <w:trPr>
                <w:trHeight w:val="205"/>
              </w:trPr>
              <w:tc>
                <w:tcPr>
                  <w:tcW w:w="2267" w:type="dxa"/>
                  <w:tcBorders>
                    <w:top w:val="nil"/>
                    <w:left w:val="nil"/>
                    <w:bottom w:val="nil"/>
                    <w:right w:val="nil"/>
                  </w:tcBorders>
                  <w:tcMar>
                    <w:top w:w="39" w:type="dxa"/>
                    <w:left w:w="39" w:type="dxa"/>
                    <w:bottom w:w="39" w:type="dxa"/>
                    <w:right w:w="39" w:type="dxa"/>
                  </w:tcMar>
                </w:tcPr>
                <w:p w:rsidR="003C12D2" w:rsidRDefault="003C12D2" w:rsidP="006F1D26"/>
              </w:tc>
              <w:tc>
                <w:tcPr>
                  <w:tcW w:w="2834" w:type="dxa"/>
                  <w:tcBorders>
                    <w:top w:val="nil"/>
                    <w:left w:val="nil"/>
                    <w:bottom w:val="nil"/>
                    <w:right w:val="nil"/>
                  </w:tcBorders>
                  <w:tcMar>
                    <w:top w:w="39" w:type="dxa"/>
                    <w:left w:w="39" w:type="dxa"/>
                    <w:bottom w:w="39" w:type="dxa"/>
                    <w:right w:w="39" w:type="dxa"/>
                  </w:tcMar>
                </w:tcPr>
                <w:p w:rsidR="003C12D2" w:rsidRDefault="003C12D2" w:rsidP="006F1D26"/>
              </w:tc>
            </w:tr>
          </w:tbl>
          <w:p w:rsidR="003C12D2" w:rsidRDefault="003C12D2" w:rsidP="006F1D26"/>
        </w:tc>
        <w:tc>
          <w:tcPr>
            <w:tcW w:w="113" w:type="dxa"/>
          </w:tcPr>
          <w:p w:rsidR="003C12D2" w:rsidRDefault="003C12D2" w:rsidP="006F1D26">
            <w:pPr>
              <w:pStyle w:val="EmptyCellLayoutStyle"/>
              <w:spacing w:after="0" w:line="240" w:lineRule="auto"/>
            </w:pPr>
          </w:p>
        </w:tc>
        <w:tc>
          <w:tcPr>
            <w:tcW w:w="4422" w:type="dxa"/>
            <w:vMerge w:val="restart"/>
          </w:tcPr>
          <w:tbl>
            <w:tblPr>
              <w:tblW w:w="0" w:type="auto"/>
              <w:tblCellMar>
                <w:left w:w="0" w:type="dxa"/>
                <w:right w:w="0" w:type="dxa"/>
              </w:tblCellMar>
              <w:tblLook w:val="0000" w:firstRow="0" w:lastRow="0" w:firstColumn="0" w:lastColumn="0" w:noHBand="0" w:noVBand="0"/>
            </w:tblPr>
            <w:tblGrid>
              <w:gridCol w:w="4191"/>
            </w:tblGrid>
            <w:tr w:rsidR="003C12D2" w:rsidTr="006F1D26">
              <w:trPr>
                <w:trHeight w:val="772"/>
              </w:trPr>
              <w:tc>
                <w:tcPr>
                  <w:tcW w:w="4422" w:type="dxa"/>
                  <w:tcBorders>
                    <w:top w:val="nil"/>
                    <w:left w:val="nil"/>
                    <w:bottom w:val="nil"/>
                    <w:right w:val="nil"/>
                  </w:tcBorders>
                  <w:tcMar>
                    <w:top w:w="39" w:type="dxa"/>
                    <w:left w:w="39" w:type="dxa"/>
                    <w:bottom w:w="39" w:type="dxa"/>
                    <w:right w:w="39" w:type="dxa"/>
                  </w:tcMar>
                </w:tcPr>
                <w:p w:rsidR="003C12D2" w:rsidRDefault="003C12D2" w:rsidP="006F1D26">
                  <w:pPr>
                    <w:rPr>
                      <w:rFonts w:ascii="Arial" w:eastAsia="Arial" w:hAnsi="Arial"/>
                      <w:color w:val="000000"/>
                    </w:rPr>
                  </w:pPr>
                  <w:r>
                    <w:rPr>
                      <w:rFonts w:ascii="Arial" w:eastAsia="Arial" w:hAnsi="Arial"/>
                      <w:color w:val="000000"/>
                    </w:rPr>
                    <w:t>Załącznik Nr 6</w:t>
                  </w:r>
                </w:p>
                <w:p w:rsidR="003C12D2" w:rsidRDefault="003C12D2" w:rsidP="006F1D26">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3C12D2" w:rsidRDefault="003C12D2" w:rsidP="006F1D26">
                  <w:r>
                    <w:rPr>
                      <w:rFonts w:ascii="Arial" w:eastAsia="Arial" w:hAnsi="Arial"/>
                      <w:color w:val="000000"/>
                    </w:rPr>
                    <w:t>z dnia</w:t>
                  </w:r>
                </w:p>
              </w:tc>
            </w:tr>
          </w:tbl>
          <w:p w:rsidR="003C12D2" w:rsidRDefault="003C12D2" w:rsidP="006F1D26"/>
        </w:tc>
      </w:tr>
      <w:tr w:rsidR="003C12D2" w:rsidTr="006F1D26">
        <w:trPr>
          <w:trHeight w:val="566"/>
        </w:trPr>
        <w:tc>
          <w:tcPr>
            <w:tcW w:w="5102" w:type="dxa"/>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c>
          <w:tcPr>
            <w:tcW w:w="4422" w:type="dxa"/>
            <w:vMerge/>
          </w:tcPr>
          <w:p w:rsidR="003C12D2" w:rsidRDefault="003C12D2" w:rsidP="006F1D26">
            <w:pPr>
              <w:pStyle w:val="EmptyCellLayoutStyle"/>
              <w:spacing w:after="0" w:line="240" w:lineRule="auto"/>
            </w:pPr>
          </w:p>
        </w:tc>
      </w:tr>
      <w:tr w:rsidR="003C12D2" w:rsidTr="006F1D26">
        <w:trPr>
          <w:trHeight w:val="333"/>
        </w:trPr>
        <w:tc>
          <w:tcPr>
            <w:tcW w:w="5102" w:type="dxa"/>
            <w:gridSpan w:val="3"/>
          </w:tcPr>
          <w:tbl>
            <w:tblPr>
              <w:tblW w:w="0" w:type="auto"/>
              <w:tblCellMar>
                <w:left w:w="0" w:type="dxa"/>
                <w:right w:w="0" w:type="dxa"/>
              </w:tblCellMar>
              <w:tblLook w:val="0000" w:firstRow="0" w:lastRow="0" w:firstColumn="0" w:lastColumn="0" w:noHBand="0" w:noVBand="0"/>
            </w:tblPr>
            <w:tblGrid>
              <w:gridCol w:w="9070"/>
            </w:tblGrid>
            <w:tr w:rsidR="003C12D2" w:rsidTr="006F1D26">
              <w:trPr>
                <w:trHeight w:val="255"/>
              </w:trPr>
              <w:tc>
                <w:tcPr>
                  <w:tcW w:w="9637"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b/>
                      <w:color w:val="000000"/>
                    </w:rPr>
                    <w:t>REZERWY OGÓLNA I CELOWE BUDŻETU MIASTA ŁODZI NA 2022 ROK - ZMIANA</w:t>
                  </w:r>
                </w:p>
              </w:tc>
            </w:tr>
          </w:tbl>
          <w:p w:rsidR="003C12D2" w:rsidRDefault="003C12D2" w:rsidP="006F1D26"/>
        </w:tc>
      </w:tr>
      <w:tr w:rsidR="003C12D2" w:rsidTr="006F1D26">
        <w:trPr>
          <w:trHeight w:val="78"/>
        </w:trPr>
        <w:tc>
          <w:tcPr>
            <w:tcW w:w="5102" w:type="dxa"/>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c>
          <w:tcPr>
            <w:tcW w:w="4422" w:type="dxa"/>
          </w:tcPr>
          <w:p w:rsidR="003C12D2" w:rsidRDefault="003C12D2" w:rsidP="006F1D26">
            <w:pPr>
              <w:pStyle w:val="EmptyCellLayoutStyle"/>
              <w:spacing w:after="0" w:line="240" w:lineRule="auto"/>
            </w:pPr>
          </w:p>
        </w:tc>
      </w:tr>
      <w:tr w:rsidR="003C12D2" w:rsidTr="006F1D26">
        <w:tc>
          <w:tcPr>
            <w:tcW w:w="5102"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6"/>
              <w:gridCol w:w="1654"/>
            </w:tblGrid>
            <w:tr w:rsidR="003C12D2" w:rsidTr="006F1D26">
              <w:trPr>
                <w:trHeight w:val="262"/>
              </w:trPr>
              <w:tc>
                <w:tcPr>
                  <w:tcW w:w="7937" w:type="dxa"/>
                  <w:tcBorders>
                    <w:top w:val="nil"/>
                    <w:left w:val="nil"/>
                    <w:bottom w:val="nil"/>
                    <w:right w:val="nil"/>
                  </w:tcBorders>
                  <w:shd w:val="clear" w:color="auto" w:fill="D3D3D3"/>
                  <w:tcMar>
                    <w:top w:w="39" w:type="dxa"/>
                    <w:left w:w="39" w:type="dxa"/>
                    <w:bottom w:w="39" w:type="dxa"/>
                    <w:right w:w="39" w:type="dxa"/>
                  </w:tcMar>
                  <w:vAlign w:val="bottom"/>
                </w:tcPr>
                <w:p w:rsidR="003C12D2" w:rsidRDefault="003C12D2" w:rsidP="006F1D26">
                  <w:pPr>
                    <w:jc w:val="center"/>
                  </w:pPr>
                  <w:r>
                    <w:rPr>
                      <w:rFonts w:ascii="Arial" w:eastAsia="Arial" w:hAnsi="Arial"/>
                      <w:b/>
                      <w:color w:val="000000"/>
                      <w:sz w:val="18"/>
                    </w:rPr>
                    <w:t>Wyszczególnienie</w:t>
                  </w:r>
                </w:p>
              </w:tc>
              <w:tc>
                <w:tcPr>
                  <w:tcW w:w="1700" w:type="dxa"/>
                  <w:tcBorders>
                    <w:top w:val="nil"/>
                    <w:left w:val="nil"/>
                    <w:bottom w:val="nil"/>
                    <w:right w:val="nil"/>
                  </w:tcBorders>
                  <w:shd w:val="clear" w:color="auto" w:fill="D3D3D3"/>
                  <w:tcMar>
                    <w:top w:w="39" w:type="dxa"/>
                    <w:left w:w="39" w:type="dxa"/>
                    <w:bottom w:w="39" w:type="dxa"/>
                    <w:right w:w="39" w:type="dxa"/>
                  </w:tcMar>
                  <w:vAlign w:val="bottom"/>
                </w:tcPr>
                <w:p w:rsidR="003C12D2" w:rsidRDefault="003C12D2" w:rsidP="006F1D26">
                  <w:pPr>
                    <w:jc w:val="right"/>
                  </w:pPr>
                  <w:r>
                    <w:rPr>
                      <w:rFonts w:ascii="Arial" w:eastAsia="Arial" w:hAnsi="Arial"/>
                      <w:b/>
                      <w:color w:val="000000"/>
                      <w:sz w:val="18"/>
                    </w:rPr>
                    <w:t>Kwota</w:t>
                  </w:r>
                </w:p>
              </w:tc>
            </w:tr>
            <w:tr w:rsidR="003C12D2" w:rsidTr="006F1D26">
              <w:trPr>
                <w:trHeight w:val="222"/>
              </w:trPr>
              <w:tc>
                <w:tcPr>
                  <w:tcW w:w="7937" w:type="dxa"/>
                  <w:tcBorders>
                    <w:top w:val="nil"/>
                    <w:left w:val="nil"/>
                    <w:bottom w:val="nil"/>
                    <w:right w:val="nil"/>
                  </w:tcBorders>
                  <w:shd w:val="clear" w:color="auto" w:fill="D3D3D3"/>
                  <w:tcMar>
                    <w:top w:w="99" w:type="dxa"/>
                    <w:left w:w="39" w:type="dxa"/>
                    <w:bottom w:w="19" w:type="dxa"/>
                    <w:right w:w="39" w:type="dxa"/>
                  </w:tcMar>
                </w:tcPr>
                <w:p w:rsidR="003C12D2" w:rsidRDefault="003C12D2" w:rsidP="006F1D26">
                  <w:r>
                    <w:rPr>
                      <w:rFonts w:ascii="Arial" w:eastAsia="Arial" w:hAnsi="Arial"/>
                      <w:b/>
                      <w:color w:val="000000"/>
                    </w:rPr>
                    <w:t>I. Rezerwy bieżące</w:t>
                  </w:r>
                </w:p>
              </w:tc>
              <w:tc>
                <w:tcPr>
                  <w:tcW w:w="1700" w:type="dxa"/>
                  <w:tcBorders>
                    <w:top w:val="nil"/>
                    <w:left w:val="nil"/>
                    <w:bottom w:val="nil"/>
                    <w:right w:val="nil"/>
                  </w:tcBorders>
                  <w:shd w:val="clear" w:color="auto" w:fill="D3D3D3"/>
                  <w:tcMar>
                    <w:top w:w="99" w:type="dxa"/>
                    <w:left w:w="39" w:type="dxa"/>
                    <w:bottom w:w="19" w:type="dxa"/>
                    <w:right w:w="39" w:type="dxa"/>
                  </w:tcMar>
                </w:tcPr>
                <w:p w:rsidR="003C12D2" w:rsidRDefault="003C12D2" w:rsidP="006F1D26">
                  <w:pPr>
                    <w:jc w:val="right"/>
                  </w:pPr>
                  <w:r>
                    <w:rPr>
                      <w:rFonts w:ascii="Arial" w:eastAsia="Arial" w:hAnsi="Arial"/>
                      <w:b/>
                      <w:color w:val="000000"/>
                    </w:rPr>
                    <w:t>-286 496</w:t>
                  </w:r>
                </w:p>
              </w:tc>
            </w:tr>
            <w:tr w:rsidR="003C12D2" w:rsidTr="006F1D26">
              <w:trPr>
                <w:trHeight w:val="222"/>
              </w:trPr>
              <w:tc>
                <w:tcPr>
                  <w:tcW w:w="7937" w:type="dxa"/>
                  <w:tcBorders>
                    <w:top w:val="nil"/>
                    <w:left w:val="nil"/>
                    <w:bottom w:val="nil"/>
                    <w:right w:val="nil"/>
                  </w:tcBorders>
                  <w:shd w:val="clear" w:color="auto" w:fill="DCDCDC"/>
                  <w:tcMar>
                    <w:top w:w="99" w:type="dxa"/>
                    <w:left w:w="39" w:type="dxa"/>
                    <w:bottom w:w="0" w:type="dxa"/>
                    <w:right w:w="39" w:type="dxa"/>
                  </w:tcMar>
                  <w:vAlign w:val="center"/>
                </w:tcPr>
                <w:p w:rsidR="003C12D2" w:rsidRDefault="003C12D2" w:rsidP="006F1D26">
                  <w:r>
                    <w:rPr>
                      <w:rFonts w:ascii="Arial" w:eastAsia="Arial" w:hAnsi="Arial"/>
                      <w:b/>
                      <w:color w:val="000000"/>
                      <w:sz w:val="18"/>
                    </w:rPr>
                    <w:t>2. Rezerwy celowe</w:t>
                  </w:r>
                </w:p>
              </w:tc>
              <w:tc>
                <w:tcPr>
                  <w:tcW w:w="1700" w:type="dxa"/>
                  <w:tcBorders>
                    <w:top w:val="nil"/>
                    <w:left w:val="nil"/>
                    <w:bottom w:val="nil"/>
                    <w:right w:val="nil"/>
                  </w:tcBorders>
                  <w:shd w:val="clear" w:color="auto" w:fill="DCDCDC"/>
                  <w:tcMar>
                    <w:top w:w="99" w:type="dxa"/>
                    <w:left w:w="39" w:type="dxa"/>
                    <w:bottom w:w="19" w:type="dxa"/>
                    <w:right w:w="39" w:type="dxa"/>
                  </w:tcMar>
                  <w:vAlign w:val="center"/>
                </w:tcPr>
                <w:p w:rsidR="003C12D2" w:rsidRDefault="003C12D2" w:rsidP="006F1D26">
                  <w:pPr>
                    <w:jc w:val="right"/>
                  </w:pPr>
                  <w:r>
                    <w:rPr>
                      <w:rFonts w:ascii="Arial" w:eastAsia="Arial" w:hAnsi="Arial"/>
                      <w:b/>
                      <w:color w:val="000000"/>
                      <w:sz w:val="18"/>
                    </w:rPr>
                    <w:t>-286 496</w:t>
                  </w:r>
                </w:p>
              </w:tc>
            </w:tr>
            <w:tr w:rsidR="003C12D2" w:rsidTr="006F1D26">
              <w:trPr>
                <w:trHeight w:val="297"/>
              </w:trPr>
              <w:tc>
                <w:tcPr>
                  <w:tcW w:w="7937" w:type="dxa"/>
                  <w:tcBorders>
                    <w:top w:val="nil"/>
                    <w:left w:val="nil"/>
                    <w:bottom w:val="nil"/>
                    <w:right w:val="nil"/>
                  </w:tcBorders>
                  <w:shd w:val="clear" w:color="auto" w:fill="F5F5F5"/>
                  <w:tcMar>
                    <w:top w:w="99" w:type="dxa"/>
                    <w:left w:w="39" w:type="dxa"/>
                    <w:bottom w:w="0" w:type="dxa"/>
                    <w:right w:w="39" w:type="dxa"/>
                  </w:tcMar>
                  <w:vAlign w:val="center"/>
                </w:tcPr>
                <w:p w:rsidR="003C12D2" w:rsidRDefault="003C12D2" w:rsidP="006F1D26">
                  <w:r>
                    <w:rPr>
                      <w:rFonts w:ascii="Arial" w:eastAsia="Arial" w:hAnsi="Arial"/>
                      <w:b/>
                      <w:color w:val="000000"/>
                      <w:sz w:val="18"/>
                    </w:rPr>
                    <w:t>2.3 Na wydatki, których szczegółowy podział w układzie klasyfikacji nie jest możliwe</w:t>
                  </w:r>
                </w:p>
              </w:tc>
              <w:tc>
                <w:tcPr>
                  <w:tcW w:w="1700" w:type="dxa"/>
                  <w:tcBorders>
                    <w:top w:val="nil"/>
                    <w:left w:val="nil"/>
                    <w:bottom w:val="nil"/>
                    <w:right w:val="nil"/>
                  </w:tcBorders>
                  <w:shd w:val="clear" w:color="auto" w:fill="F5F5F5"/>
                  <w:tcMar>
                    <w:top w:w="99" w:type="dxa"/>
                    <w:left w:w="39" w:type="dxa"/>
                    <w:bottom w:w="0" w:type="dxa"/>
                    <w:right w:w="39" w:type="dxa"/>
                  </w:tcMar>
                  <w:vAlign w:val="center"/>
                </w:tcPr>
                <w:p w:rsidR="003C12D2" w:rsidRDefault="003C12D2" w:rsidP="006F1D26">
                  <w:pPr>
                    <w:jc w:val="right"/>
                  </w:pPr>
                  <w:r>
                    <w:rPr>
                      <w:rFonts w:ascii="Arial" w:eastAsia="Arial" w:hAnsi="Arial"/>
                      <w:b/>
                      <w:color w:val="000000"/>
                      <w:sz w:val="18"/>
                    </w:rPr>
                    <w:t>-286 496</w:t>
                  </w:r>
                </w:p>
              </w:tc>
            </w:tr>
            <w:tr w:rsidR="003C12D2" w:rsidTr="006F1D26">
              <w:trPr>
                <w:trHeight w:val="241"/>
              </w:trPr>
              <w:tc>
                <w:tcPr>
                  <w:tcW w:w="7937" w:type="dxa"/>
                  <w:tcBorders>
                    <w:top w:val="nil"/>
                    <w:left w:val="nil"/>
                    <w:bottom w:val="nil"/>
                    <w:right w:val="nil"/>
                  </w:tcBorders>
                  <w:tcMar>
                    <w:top w:w="99" w:type="dxa"/>
                    <w:left w:w="39" w:type="dxa"/>
                    <w:bottom w:w="0" w:type="dxa"/>
                    <w:right w:w="39" w:type="dxa"/>
                  </w:tcMar>
                  <w:vAlign w:val="center"/>
                </w:tcPr>
                <w:p w:rsidR="003C12D2" w:rsidRDefault="003C12D2" w:rsidP="006F1D26">
                  <w:r>
                    <w:rPr>
                      <w:rFonts w:ascii="Arial" w:eastAsia="Arial" w:hAnsi="Arial"/>
                      <w:b/>
                      <w:i/>
                      <w:color w:val="000000"/>
                      <w:sz w:val="18"/>
                    </w:rPr>
                    <w:t>zadania statutowe</w:t>
                  </w:r>
                </w:p>
              </w:tc>
              <w:tc>
                <w:tcPr>
                  <w:tcW w:w="1700" w:type="dxa"/>
                  <w:tcBorders>
                    <w:top w:val="nil"/>
                    <w:left w:val="nil"/>
                    <w:bottom w:val="nil"/>
                    <w:right w:val="nil"/>
                  </w:tcBorders>
                  <w:tcMar>
                    <w:top w:w="99" w:type="dxa"/>
                    <w:left w:w="39" w:type="dxa"/>
                    <w:bottom w:w="0" w:type="dxa"/>
                    <w:right w:w="39" w:type="dxa"/>
                  </w:tcMar>
                  <w:vAlign w:val="center"/>
                </w:tcPr>
                <w:p w:rsidR="003C12D2" w:rsidRDefault="003C12D2" w:rsidP="006F1D26">
                  <w:pPr>
                    <w:jc w:val="right"/>
                  </w:pPr>
                  <w:r>
                    <w:rPr>
                      <w:rFonts w:ascii="Arial" w:eastAsia="Arial" w:hAnsi="Arial"/>
                      <w:b/>
                      <w:i/>
                      <w:color w:val="000000"/>
                      <w:sz w:val="18"/>
                    </w:rPr>
                    <w:t>-286 496</w:t>
                  </w:r>
                </w:p>
              </w:tc>
            </w:tr>
            <w:tr w:rsidR="003C12D2" w:rsidTr="006F1D26">
              <w:trPr>
                <w:trHeight w:val="241"/>
              </w:trPr>
              <w:tc>
                <w:tcPr>
                  <w:tcW w:w="7937" w:type="dxa"/>
                  <w:tcBorders>
                    <w:top w:val="nil"/>
                    <w:left w:val="nil"/>
                    <w:bottom w:val="nil"/>
                    <w:right w:val="nil"/>
                  </w:tcBorders>
                  <w:tcMar>
                    <w:top w:w="99" w:type="dxa"/>
                    <w:left w:w="39" w:type="dxa"/>
                    <w:bottom w:w="0" w:type="dxa"/>
                    <w:right w:w="39" w:type="dxa"/>
                  </w:tcMar>
                  <w:vAlign w:val="center"/>
                </w:tcPr>
                <w:p w:rsidR="003C12D2" w:rsidRDefault="003C12D2" w:rsidP="006F1D26">
                  <w:r>
                    <w:rPr>
                      <w:rFonts w:ascii="Arial" w:eastAsia="Arial" w:hAnsi="Arial"/>
                      <w:color w:val="000000"/>
                      <w:sz w:val="18"/>
                    </w:rPr>
                    <w:t>Rezerwa celowa na wydatki związane z kulturą</w:t>
                  </w:r>
                </w:p>
              </w:tc>
              <w:tc>
                <w:tcPr>
                  <w:tcW w:w="1700" w:type="dxa"/>
                  <w:tcBorders>
                    <w:top w:val="nil"/>
                    <w:left w:val="nil"/>
                    <w:bottom w:val="nil"/>
                    <w:right w:val="nil"/>
                  </w:tcBorders>
                  <w:tcMar>
                    <w:top w:w="99" w:type="dxa"/>
                    <w:left w:w="39" w:type="dxa"/>
                    <w:bottom w:w="0" w:type="dxa"/>
                    <w:right w:w="39" w:type="dxa"/>
                  </w:tcMar>
                  <w:vAlign w:val="center"/>
                </w:tcPr>
                <w:p w:rsidR="003C12D2" w:rsidRDefault="003C12D2" w:rsidP="006F1D26">
                  <w:pPr>
                    <w:jc w:val="right"/>
                  </w:pPr>
                  <w:r>
                    <w:rPr>
                      <w:rFonts w:ascii="Arial" w:eastAsia="Arial" w:hAnsi="Arial"/>
                      <w:color w:val="000000"/>
                      <w:sz w:val="18"/>
                    </w:rPr>
                    <w:t>-50 000</w:t>
                  </w:r>
                </w:p>
              </w:tc>
            </w:tr>
            <w:tr w:rsidR="003C12D2" w:rsidTr="006F1D26">
              <w:trPr>
                <w:trHeight w:val="241"/>
              </w:trPr>
              <w:tc>
                <w:tcPr>
                  <w:tcW w:w="7937" w:type="dxa"/>
                  <w:tcBorders>
                    <w:top w:val="nil"/>
                    <w:left w:val="nil"/>
                    <w:bottom w:val="nil"/>
                    <w:right w:val="nil"/>
                  </w:tcBorders>
                  <w:tcMar>
                    <w:top w:w="99" w:type="dxa"/>
                    <w:left w:w="39" w:type="dxa"/>
                    <w:bottom w:w="0" w:type="dxa"/>
                    <w:right w:w="39" w:type="dxa"/>
                  </w:tcMar>
                  <w:vAlign w:val="center"/>
                </w:tcPr>
                <w:p w:rsidR="003C12D2" w:rsidRDefault="003C12D2" w:rsidP="006F1D26">
                  <w:r>
                    <w:rPr>
                      <w:rFonts w:ascii="Arial" w:eastAsia="Arial" w:hAnsi="Arial"/>
                      <w:color w:val="000000"/>
                      <w:sz w:val="18"/>
                    </w:rPr>
                    <w:t>Rezerwa celowa na zadania bieżące dofinansowane lub planowane do realizacji ze środków zewnętrznych</w:t>
                  </w:r>
                </w:p>
              </w:tc>
              <w:tc>
                <w:tcPr>
                  <w:tcW w:w="1700" w:type="dxa"/>
                  <w:tcBorders>
                    <w:top w:val="nil"/>
                    <w:left w:val="nil"/>
                    <w:bottom w:val="nil"/>
                    <w:right w:val="nil"/>
                  </w:tcBorders>
                  <w:tcMar>
                    <w:top w:w="99" w:type="dxa"/>
                    <w:left w:w="39" w:type="dxa"/>
                    <w:bottom w:w="0" w:type="dxa"/>
                    <w:right w:w="39" w:type="dxa"/>
                  </w:tcMar>
                  <w:vAlign w:val="center"/>
                </w:tcPr>
                <w:p w:rsidR="003C12D2" w:rsidRDefault="003C12D2" w:rsidP="006F1D26">
                  <w:pPr>
                    <w:jc w:val="right"/>
                  </w:pPr>
                  <w:r>
                    <w:rPr>
                      <w:rFonts w:ascii="Arial" w:eastAsia="Arial" w:hAnsi="Arial"/>
                      <w:color w:val="000000"/>
                      <w:sz w:val="18"/>
                    </w:rPr>
                    <w:t>-236 496</w:t>
                  </w:r>
                </w:p>
              </w:tc>
            </w:tr>
            <w:tr w:rsidR="003C12D2" w:rsidTr="006F1D26">
              <w:trPr>
                <w:trHeight w:val="222"/>
              </w:trPr>
              <w:tc>
                <w:tcPr>
                  <w:tcW w:w="7937" w:type="dxa"/>
                  <w:tcBorders>
                    <w:top w:val="nil"/>
                    <w:left w:val="nil"/>
                    <w:bottom w:val="nil"/>
                    <w:right w:val="nil"/>
                  </w:tcBorders>
                  <w:shd w:val="clear" w:color="auto" w:fill="D3D3D3"/>
                  <w:tcMar>
                    <w:top w:w="99" w:type="dxa"/>
                    <w:left w:w="39" w:type="dxa"/>
                    <w:bottom w:w="19" w:type="dxa"/>
                    <w:right w:w="39" w:type="dxa"/>
                  </w:tcMar>
                </w:tcPr>
                <w:p w:rsidR="003C12D2" w:rsidRDefault="003C12D2" w:rsidP="006F1D26">
                  <w:r>
                    <w:rPr>
                      <w:rFonts w:ascii="Arial" w:eastAsia="Arial" w:hAnsi="Arial"/>
                      <w:b/>
                      <w:color w:val="000000"/>
                    </w:rPr>
                    <w:t>II. Rezerwy majątkowe</w:t>
                  </w:r>
                </w:p>
              </w:tc>
              <w:tc>
                <w:tcPr>
                  <w:tcW w:w="1700" w:type="dxa"/>
                  <w:tcBorders>
                    <w:top w:val="nil"/>
                    <w:left w:val="nil"/>
                    <w:bottom w:val="nil"/>
                    <w:right w:val="nil"/>
                  </w:tcBorders>
                  <w:shd w:val="clear" w:color="auto" w:fill="D3D3D3"/>
                  <w:tcMar>
                    <w:top w:w="99" w:type="dxa"/>
                    <w:left w:w="39" w:type="dxa"/>
                    <w:bottom w:w="19" w:type="dxa"/>
                    <w:right w:w="39" w:type="dxa"/>
                  </w:tcMar>
                </w:tcPr>
                <w:p w:rsidR="003C12D2" w:rsidRDefault="003C12D2" w:rsidP="006F1D26">
                  <w:pPr>
                    <w:jc w:val="right"/>
                  </w:pPr>
                  <w:r>
                    <w:rPr>
                      <w:rFonts w:ascii="Arial" w:eastAsia="Arial" w:hAnsi="Arial"/>
                      <w:b/>
                      <w:color w:val="000000"/>
                    </w:rPr>
                    <w:t>-2 178 000</w:t>
                  </w:r>
                </w:p>
              </w:tc>
            </w:tr>
            <w:tr w:rsidR="003C12D2" w:rsidTr="006F1D26">
              <w:trPr>
                <w:trHeight w:val="222"/>
              </w:trPr>
              <w:tc>
                <w:tcPr>
                  <w:tcW w:w="7937" w:type="dxa"/>
                  <w:tcBorders>
                    <w:top w:val="nil"/>
                    <w:left w:val="nil"/>
                    <w:bottom w:val="nil"/>
                    <w:right w:val="nil"/>
                  </w:tcBorders>
                  <w:shd w:val="clear" w:color="auto" w:fill="DCDCDC"/>
                  <w:tcMar>
                    <w:top w:w="99" w:type="dxa"/>
                    <w:left w:w="39" w:type="dxa"/>
                    <w:bottom w:w="0" w:type="dxa"/>
                    <w:right w:w="39" w:type="dxa"/>
                  </w:tcMar>
                  <w:vAlign w:val="center"/>
                </w:tcPr>
                <w:p w:rsidR="003C12D2" w:rsidRDefault="003C12D2" w:rsidP="006F1D26">
                  <w:r>
                    <w:rPr>
                      <w:rFonts w:ascii="Arial" w:eastAsia="Arial" w:hAnsi="Arial"/>
                      <w:b/>
                      <w:color w:val="000000"/>
                      <w:sz w:val="18"/>
                    </w:rPr>
                    <w:t>1. Rezerwy celowe</w:t>
                  </w:r>
                </w:p>
              </w:tc>
              <w:tc>
                <w:tcPr>
                  <w:tcW w:w="1700" w:type="dxa"/>
                  <w:tcBorders>
                    <w:top w:val="nil"/>
                    <w:left w:val="nil"/>
                    <w:bottom w:val="nil"/>
                    <w:right w:val="nil"/>
                  </w:tcBorders>
                  <w:shd w:val="clear" w:color="auto" w:fill="DCDCDC"/>
                  <w:tcMar>
                    <w:top w:w="99" w:type="dxa"/>
                    <w:left w:w="39" w:type="dxa"/>
                    <w:bottom w:w="19" w:type="dxa"/>
                    <w:right w:w="39" w:type="dxa"/>
                  </w:tcMar>
                  <w:vAlign w:val="center"/>
                </w:tcPr>
                <w:p w:rsidR="003C12D2" w:rsidRDefault="003C12D2" w:rsidP="006F1D26">
                  <w:pPr>
                    <w:jc w:val="right"/>
                  </w:pPr>
                  <w:r>
                    <w:rPr>
                      <w:rFonts w:ascii="Arial" w:eastAsia="Arial" w:hAnsi="Arial"/>
                      <w:b/>
                      <w:color w:val="000000"/>
                      <w:sz w:val="18"/>
                    </w:rPr>
                    <w:t>-2 178 000</w:t>
                  </w:r>
                </w:p>
              </w:tc>
            </w:tr>
            <w:tr w:rsidR="003C12D2" w:rsidTr="006F1D26">
              <w:trPr>
                <w:trHeight w:val="297"/>
              </w:trPr>
              <w:tc>
                <w:tcPr>
                  <w:tcW w:w="7937" w:type="dxa"/>
                  <w:tcBorders>
                    <w:top w:val="nil"/>
                    <w:left w:val="nil"/>
                    <w:bottom w:val="nil"/>
                    <w:right w:val="nil"/>
                  </w:tcBorders>
                  <w:shd w:val="clear" w:color="auto" w:fill="F5F5F5"/>
                  <w:tcMar>
                    <w:top w:w="99" w:type="dxa"/>
                    <w:left w:w="39" w:type="dxa"/>
                    <w:bottom w:w="0" w:type="dxa"/>
                    <w:right w:w="39" w:type="dxa"/>
                  </w:tcMar>
                  <w:vAlign w:val="center"/>
                </w:tcPr>
                <w:p w:rsidR="003C12D2" w:rsidRDefault="003C12D2" w:rsidP="006F1D26">
                  <w:r>
                    <w:rPr>
                      <w:rFonts w:ascii="Arial" w:eastAsia="Arial" w:hAnsi="Arial"/>
                      <w:b/>
                      <w:color w:val="000000"/>
                      <w:sz w:val="18"/>
                    </w:rPr>
                    <w:t>1.2 Na wydatki, których szczegółowy podział w układzie klasyfikacji nie jest możliwe</w:t>
                  </w:r>
                </w:p>
              </w:tc>
              <w:tc>
                <w:tcPr>
                  <w:tcW w:w="1700" w:type="dxa"/>
                  <w:tcBorders>
                    <w:top w:val="nil"/>
                    <w:left w:val="nil"/>
                    <w:bottom w:val="nil"/>
                    <w:right w:val="nil"/>
                  </w:tcBorders>
                  <w:shd w:val="clear" w:color="auto" w:fill="F5F5F5"/>
                  <w:tcMar>
                    <w:top w:w="99" w:type="dxa"/>
                    <w:left w:w="39" w:type="dxa"/>
                    <w:bottom w:w="0" w:type="dxa"/>
                    <w:right w:w="39" w:type="dxa"/>
                  </w:tcMar>
                  <w:vAlign w:val="center"/>
                </w:tcPr>
                <w:p w:rsidR="003C12D2" w:rsidRDefault="003C12D2" w:rsidP="006F1D26">
                  <w:pPr>
                    <w:jc w:val="right"/>
                  </w:pPr>
                  <w:r>
                    <w:rPr>
                      <w:rFonts w:ascii="Arial" w:eastAsia="Arial" w:hAnsi="Arial"/>
                      <w:b/>
                      <w:color w:val="000000"/>
                      <w:sz w:val="18"/>
                    </w:rPr>
                    <w:t>-2 178 000</w:t>
                  </w:r>
                </w:p>
              </w:tc>
            </w:tr>
            <w:tr w:rsidR="003C12D2" w:rsidTr="006F1D26">
              <w:trPr>
                <w:trHeight w:val="241"/>
              </w:trPr>
              <w:tc>
                <w:tcPr>
                  <w:tcW w:w="7937" w:type="dxa"/>
                  <w:tcBorders>
                    <w:top w:val="nil"/>
                    <w:left w:val="nil"/>
                    <w:bottom w:val="nil"/>
                    <w:right w:val="nil"/>
                  </w:tcBorders>
                  <w:tcMar>
                    <w:top w:w="99" w:type="dxa"/>
                    <w:left w:w="39" w:type="dxa"/>
                    <w:bottom w:w="0" w:type="dxa"/>
                    <w:right w:w="39" w:type="dxa"/>
                  </w:tcMar>
                  <w:vAlign w:val="center"/>
                </w:tcPr>
                <w:p w:rsidR="003C12D2" w:rsidRDefault="003C12D2" w:rsidP="006F1D26">
                  <w:r>
                    <w:rPr>
                      <w:rFonts w:ascii="Arial" w:eastAsia="Arial" w:hAnsi="Arial"/>
                      <w:b/>
                      <w:i/>
                      <w:color w:val="000000"/>
                      <w:sz w:val="18"/>
                    </w:rPr>
                    <w:t>inwestycje i zakupy</w:t>
                  </w:r>
                </w:p>
              </w:tc>
              <w:tc>
                <w:tcPr>
                  <w:tcW w:w="1700" w:type="dxa"/>
                  <w:tcBorders>
                    <w:top w:val="nil"/>
                    <w:left w:val="nil"/>
                    <w:bottom w:val="nil"/>
                    <w:right w:val="nil"/>
                  </w:tcBorders>
                  <w:tcMar>
                    <w:top w:w="99" w:type="dxa"/>
                    <w:left w:w="39" w:type="dxa"/>
                    <w:bottom w:w="0" w:type="dxa"/>
                    <w:right w:w="39" w:type="dxa"/>
                  </w:tcMar>
                  <w:vAlign w:val="center"/>
                </w:tcPr>
                <w:p w:rsidR="003C12D2" w:rsidRDefault="003C12D2" w:rsidP="006F1D26">
                  <w:pPr>
                    <w:jc w:val="right"/>
                  </w:pPr>
                  <w:r>
                    <w:rPr>
                      <w:rFonts w:ascii="Arial" w:eastAsia="Arial" w:hAnsi="Arial"/>
                      <w:b/>
                      <w:i/>
                      <w:color w:val="000000"/>
                      <w:sz w:val="18"/>
                    </w:rPr>
                    <w:t>-2 178 000</w:t>
                  </w:r>
                </w:p>
              </w:tc>
            </w:tr>
            <w:tr w:rsidR="003C12D2" w:rsidTr="006F1D26">
              <w:trPr>
                <w:trHeight w:val="241"/>
              </w:trPr>
              <w:tc>
                <w:tcPr>
                  <w:tcW w:w="7937" w:type="dxa"/>
                  <w:tcBorders>
                    <w:top w:val="nil"/>
                    <w:left w:val="nil"/>
                    <w:bottom w:val="nil"/>
                    <w:right w:val="nil"/>
                  </w:tcBorders>
                  <w:tcMar>
                    <w:top w:w="99" w:type="dxa"/>
                    <w:left w:w="39" w:type="dxa"/>
                    <w:bottom w:w="0" w:type="dxa"/>
                    <w:right w:w="39" w:type="dxa"/>
                  </w:tcMar>
                  <w:vAlign w:val="center"/>
                </w:tcPr>
                <w:p w:rsidR="003C12D2" w:rsidRDefault="003C12D2" w:rsidP="006F1D26">
                  <w:r>
                    <w:rPr>
                      <w:rFonts w:ascii="Arial" w:eastAsia="Arial" w:hAnsi="Arial"/>
                      <w:color w:val="000000"/>
                      <w:sz w:val="18"/>
                    </w:rPr>
                    <w:t>Rezerwa celowa na wydatki związane z budżetem obywatelskim z lat poprzednich</w:t>
                  </w:r>
                </w:p>
              </w:tc>
              <w:tc>
                <w:tcPr>
                  <w:tcW w:w="1700" w:type="dxa"/>
                  <w:tcBorders>
                    <w:top w:val="nil"/>
                    <w:left w:val="nil"/>
                    <w:bottom w:val="nil"/>
                    <w:right w:val="nil"/>
                  </w:tcBorders>
                  <w:tcMar>
                    <w:top w:w="99" w:type="dxa"/>
                    <w:left w:w="39" w:type="dxa"/>
                    <w:bottom w:w="0" w:type="dxa"/>
                    <w:right w:w="39" w:type="dxa"/>
                  </w:tcMar>
                  <w:vAlign w:val="center"/>
                </w:tcPr>
                <w:p w:rsidR="003C12D2" w:rsidRDefault="003C12D2" w:rsidP="006F1D26">
                  <w:pPr>
                    <w:jc w:val="right"/>
                  </w:pPr>
                  <w:r>
                    <w:rPr>
                      <w:rFonts w:ascii="Arial" w:eastAsia="Arial" w:hAnsi="Arial"/>
                      <w:color w:val="000000"/>
                      <w:sz w:val="18"/>
                    </w:rPr>
                    <w:t>-330 500</w:t>
                  </w:r>
                </w:p>
              </w:tc>
            </w:tr>
            <w:tr w:rsidR="003C12D2" w:rsidTr="006F1D26">
              <w:trPr>
                <w:trHeight w:val="241"/>
              </w:trPr>
              <w:tc>
                <w:tcPr>
                  <w:tcW w:w="7937" w:type="dxa"/>
                  <w:tcBorders>
                    <w:top w:val="nil"/>
                    <w:left w:val="nil"/>
                    <w:bottom w:val="nil"/>
                    <w:right w:val="nil"/>
                  </w:tcBorders>
                  <w:tcMar>
                    <w:top w:w="99" w:type="dxa"/>
                    <w:left w:w="39" w:type="dxa"/>
                    <w:bottom w:w="0" w:type="dxa"/>
                    <w:right w:w="39" w:type="dxa"/>
                  </w:tcMar>
                  <w:vAlign w:val="center"/>
                </w:tcPr>
                <w:p w:rsidR="003C12D2" w:rsidRDefault="003C12D2" w:rsidP="006F1D26">
                  <w:r>
                    <w:rPr>
                      <w:rFonts w:ascii="Arial" w:eastAsia="Arial" w:hAnsi="Arial"/>
                      <w:color w:val="000000"/>
                      <w:sz w:val="18"/>
                    </w:rPr>
                    <w:t>Rezerwa celowa na zadania związane z systemem oświaty, w tym edukacji</w:t>
                  </w:r>
                </w:p>
              </w:tc>
              <w:tc>
                <w:tcPr>
                  <w:tcW w:w="1700" w:type="dxa"/>
                  <w:tcBorders>
                    <w:top w:val="nil"/>
                    <w:left w:val="nil"/>
                    <w:bottom w:val="nil"/>
                    <w:right w:val="nil"/>
                  </w:tcBorders>
                  <w:tcMar>
                    <w:top w:w="99" w:type="dxa"/>
                    <w:left w:w="39" w:type="dxa"/>
                    <w:bottom w:w="0" w:type="dxa"/>
                    <w:right w:w="39" w:type="dxa"/>
                  </w:tcMar>
                  <w:vAlign w:val="center"/>
                </w:tcPr>
                <w:p w:rsidR="003C12D2" w:rsidRDefault="003C12D2" w:rsidP="006F1D26">
                  <w:pPr>
                    <w:jc w:val="right"/>
                  </w:pPr>
                  <w:r>
                    <w:rPr>
                      <w:rFonts w:ascii="Arial" w:eastAsia="Arial" w:hAnsi="Arial"/>
                      <w:color w:val="000000"/>
                      <w:sz w:val="18"/>
                    </w:rPr>
                    <w:t>-1 847 500</w:t>
                  </w:r>
                </w:p>
              </w:tc>
            </w:tr>
            <w:tr w:rsidR="003C12D2" w:rsidTr="006F1D26">
              <w:trPr>
                <w:trHeight w:val="222"/>
              </w:trPr>
              <w:tc>
                <w:tcPr>
                  <w:tcW w:w="7937" w:type="dxa"/>
                  <w:tcBorders>
                    <w:top w:val="nil"/>
                    <w:left w:val="nil"/>
                    <w:bottom w:val="nil"/>
                    <w:right w:val="nil"/>
                  </w:tcBorders>
                  <w:shd w:val="clear" w:color="auto" w:fill="D3D3D3"/>
                  <w:tcMar>
                    <w:top w:w="99" w:type="dxa"/>
                    <w:left w:w="39" w:type="dxa"/>
                    <w:bottom w:w="19" w:type="dxa"/>
                    <w:right w:w="39" w:type="dxa"/>
                  </w:tcMar>
                </w:tcPr>
                <w:p w:rsidR="003C12D2" w:rsidRDefault="003C12D2" w:rsidP="006F1D26">
                  <w:r>
                    <w:rPr>
                      <w:rFonts w:ascii="Arial" w:eastAsia="Arial" w:hAnsi="Arial"/>
                      <w:b/>
                      <w:color w:val="000000"/>
                    </w:rPr>
                    <w:t>Rezerwy ogółem:</w:t>
                  </w:r>
                </w:p>
              </w:tc>
              <w:tc>
                <w:tcPr>
                  <w:tcW w:w="1700" w:type="dxa"/>
                  <w:tcBorders>
                    <w:top w:val="nil"/>
                    <w:left w:val="nil"/>
                    <w:bottom w:val="nil"/>
                    <w:right w:val="nil"/>
                  </w:tcBorders>
                  <w:shd w:val="clear" w:color="auto" w:fill="D3D3D3"/>
                  <w:tcMar>
                    <w:top w:w="99" w:type="dxa"/>
                    <w:left w:w="39" w:type="dxa"/>
                    <w:bottom w:w="19" w:type="dxa"/>
                    <w:right w:w="39" w:type="dxa"/>
                  </w:tcMar>
                </w:tcPr>
                <w:p w:rsidR="003C12D2" w:rsidRDefault="003C12D2" w:rsidP="006F1D26">
                  <w:pPr>
                    <w:jc w:val="right"/>
                  </w:pPr>
                  <w:r>
                    <w:rPr>
                      <w:rFonts w:ascii="Arial" w:eastAsia="Arial" w:hAnsi="Arial"/>
                      <w:b/>
                      <w:color w:val="000000"/>
                    </w:rPr>
                    <w:t>-2 464 496</w:t>
                  </w:r>
                </w:p>
              </w:tc>
            </w:tr>
            <w:tr w:rsidR="003C12D2" w:rsidTr="006F1D26">
              <w:trPr>
                <w:trHeight w:val="222"/>
              </w:trPr>
              <w:tc>
                <w:tcPr>
                  <w:tcW w:w="7937" w:type="dxa"/>
                  <w:tcBorders>
                    <w:top w:val="nil"/>
                    <w:left w:val="nil"/>
                    <w:bottom w:val="nil"/>
                    <w:right w:val="nil"/>
                  </w:tcBorders>
                  <w:shd w:val="clear" w:color="auto" w:fill="DCDCDC"/>
                  <w:tcMar>
                    <w:top w:w="99" w:type="dxa"/>
                    <w:left w:w="39" w:type="dxa"/>
                    <w:bottom w:w="0" w:type="dxa"/>
                    <w:right w:w="39" w:type="dxa"/>
                  </w:tcMar>
                  <w:vAlign w:val="center"/>
                </w:tcPr>
                <w:p w:rsidR="003C12D2" w:rsidRDefault="003C12D2" w:rsidP="006F1D26">
                  <w:r>
                    <w:rPr>
                      <w:rFonts w:ascii="Arial" w:eastAsia="Arial" w:hAnsi="Arial"/>
                      <w:b/>
                      <w:color w:val="000000"/>
                      <w:sz w:val="18"/>
                    </w:rPr>
                    <w:t>bieżące:</w:t>
                  </w:r>
                </w:p>
              </w:tc>
              <w:tc>
                <w:tcPr>
                  <w:tcW w:w="1700" w:type="dxa"/>
                  <w:tcBorders>
                    <w:top w:val="nil"/>
                    <w:left w:val="nil"/>
                    <w:bottom w:val="nil"/>
                    <w:right w:val="nil"/>
                  </w:tcBorders>
                  <w:shd w:val="clear" w:color="auto" w:fill="DCDCDC"/>
                  <w:tcMar>
                    <w:top w:w="99" w:type="dxa"/>
                    <w:left w:w="39" w:type="dxa"/>
                    <w:bottom w:w="19" w:type="dxa"/>
                    <w:right w:w="39" w:type="dxa"/>
                  </w:tcMar>
                  <w:vAlign w:val="center"/>
                </w:tcPr>
                <w:p w:rsidR="003C12D2" w:rsidRDefault="003C12D2" w:rsidP="006F1D26">
                  <w:pPr>
                    <w:jc w:val="right"/>
                  </w:pPr>
                  <w:r>
                    <w:rPr>
                      <w:rFonts w:ascii="Arial" w:eastAsia="Arial" w:hAnsi="Arial"/>
                      <w:b/>
                      <w:color w:val="000000"/>
                      <w:sz w:val="18"/>
                    </w:rPr>
                    <w:t>-286 496</w:t>
                  </w:r>
                </w:p>
              </w:tc>
            </w:tr>
            <w:tr w:rsidR="003C12D2" w:rsidTr="006F1D26">
              <w:trPr>
                <w:trHeight w:val="222"/>
              </w:trPr>
              <w:tc>
                <w:tcPr>
                  <w:tcW w:w="7937" w:type="dxa"/>
                  <w:tcBorders>
                    <w:top w:val="nil"/>
                    <w:left w:val="nil"/>
                    <w:bottom w:val="nil"/>
                    <w:right w:val="nil"/>
                  </w:tcBorders>
                  <w:shd w:val="clear" w:color="auto" w:fill="DCDCDC"/>
                  <w:tcMar>
                    <w:top w:w="99" w:type="dxa"/>
                    <w:left w:w="39" w:type="dxa"/>
                    <w:bottom w:w="0" w:type="dxa"/>
                    <w:right w:w="39" w:type="dxa"/>
                  </w:tcMar>
                  <w:vAlign w:val="center"/>
                </w:tcPr>
                <w:p w:rsidR="003C12D2" w:rsidRDefault="003C12D2" w:rsidP="006F1D26">
                  <w:r>
                    <w:rPr>
                      <w:rFonts w:ascii="Arial" w:eastAsia="Arial" w:hAnsi="Arial"/>
                      <w:b/>
                      <w:color w:val="000000"/>
                      <w:sz w:val="18"/>
                    </w:rPr>
                    <w:t>majątkowe</w:t>
                  </w:r>
                </w:p>
              </w:tc>
              <w:tc>
                <w:tcPr>
                  <w:tcW w:w="1700" w:type="dxa"/>
                  <w:tcBorders>
                    <w:top w:val="nil"/>
                    <w:left w:val="nil"/>
                    <w:bottom w:val="nil"/>
                    <w:right w:val="nil"/>
                  </w:tcBorders>
                  <w:shd w:val="clear" w:color="auto" w:fill="DCDCDC"/>
                  <w:tcMar>
                    <w:top w:w="99" w:type="dxa"/>
                    <w:left w:w="39" w:type="dxa"/>
                    <w:bottom w:w="19" w:type="dxa"/>
                    <w:right w:w="39" w:type="dxa"/>
                  </w:tcMar>
                  <w:vAlign w:val="center"/>
                </w:tcPr>
                <w:p w:rsidR="003C12D2" w:rsidRDefault="003C12D2" w:rsidP="006F1D26">
                  <w:pPr>
                    <w:jc w:val="right"/>
                  </w:pPr>
                  <w:r>
                    <w:rPr>
                      <w:rFonts w:ascii="Arial" w:eastAsia="Arial" w:hAnsi="Arial"/>
                      <w:b/>
                      <w:color w:val="000000"/>
                      <w:sz w:val="18"/>
                    </w:rPr>
                    <w:t>-2 178 000</w:t>
                  </w:r>
                </w:p>
              </w:tc>
            </w:tr>
          </w:tbl>
          <w:p w:rsidR="003C12D2" w:rsidRDefault="003C12D2" w:rsidP="006F1D26"/>
        </w:tc>
      </w:tr>
    </w:tbl>
    <w:p w:rsidR="003C12D2" w:rsidRDefault="003C12D2" w:rsidP="003C12D2"/>
    <w:p w:rsidR="003C12D2" w:rsidRDefault="003C12D2" w:rsidP="003C12D2">
      <w:pPr>
        <w:keepNext/>
        <w:keepLines/>
        <w:widowControl w:val="0"/>
        <w:tabs>
          <w:tab w:val="left" w:pos="3240"/>
        </w:tabs>
      </w:pPr>
    </w:p>
    <w:p w:rsidR="003C12D2" w:rsidRDefault="003C12D2" w:rsidP="003C12D2">
      <w:pPr>
        <w:keepNext/>
        <w:keepLines/>
        <w:widowControl w:val="0"/>
        <w:tabs>
          <w:tab w:val="left" w:pos="3240"/>
        </w:tabs>
      </w:pPr>
    </w:p>
    <w:tbl>
      <w:tblPr>
        <w:tblW w:w="0" w:type="auto"/>
        <w:tblCellMar>
          <w:left w:w="0" w:type="dxa"/>
          <w:right w:w="0" w:type="dxa"/>
        </w:tblCellMar>
        <w:tblLook w:val="0000" w:firstRow="0" w:lastRow="0" w:firstColumn="0" w:lastColumn="0" w:noHBand="0" w:noVBand="0"/>
      </w:tblPr>
      <w:tblGrid>
        <w:gridCol w:w="4662"/>
        <w:gridCol w:w="113"/>
        <w:gridCol w:w="4182"/>
        <w:gridCol w:w="42"/>
        <w:gridCol w:w="71"/>
      </w:tblGrid>
      <w:tr w:rsidR="003C12D2" w:rsidTr="006F1D26">
        <w:tc>
          <w:tcPr>
            <w:tcW w:w="510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073"/>
              <w:gridCol w:w="2589"/>
            </w:tblGrid>
            <w:tr w:rsidR="003C12D2" w:rsidTr="006F1D26">
              <w:trPr>
                <w:trHeight w:val="205"/>
              </w:trPr>
              <w:tc>
                <w:tcPr>
                  <w:tcW w:w="2267" w:type="dxa"/>
                  <w:tcBorders>
                    <w:top w:val="nil"/>
                    <w:left w:val="nil"/>
                    <w:bottom w:val="nil"/>
                    <w:right w:val="nil"/>
                  </w:tcBorders>
                  <w:tcMar>
                    <w:top w:w="39" w:type="dxa"/>
                    <w:left w:w="39" w:type="dxa"/>
                    <w:bottom w:w="39" w:type="dxa"/>
                    <w:right w:w="39" w:type="dxa"/>
                  </w:tcMar>
                </w:tcPr>
                <w:p w:rsidR="003C12D2" w:rsidRDefault="003C12D2" w:rsidP="006F1D26"/>
              </w:tc>
              <w:tc>
                <w:tcPr>
                  <w:tcW w:w="2834" w:type="dxa"/>
                  <w:tcBorders>
                    <w:top w:val="nil"/>
                    <w:left w:val="nil"/>
                    <w:bottom w:val="nil"/>
                    <w:right w:val="nil"/>
                  </w:tcBorders>
                  <w:tcMar>
                    <w:top w:w="39" w:type="dxa"/>
                    <w:left w:w="39" w:type="dxa"/>
                    <w:bottom w:w="39" w:type="dxa"/>
                    <w:right w:w="39" w:type="dxa"/>
                  </w:tcMar>
                </w:tcPr>
                <w:p w:rsidR="003C12D2" w:rsidRDefault="003C12D2" w:rsidP="006F1D26"/>
              </w:tc>
            </w:tr>
          </w:tbl>
          <w:p w:rsidR="003C12D2" w:rsidRDefault="003C12D2" w:rsidP="006F1D26"/>
        </w:tc>
        <w:tc>
          <w:tcPr>
            <w:tcW w:w="113" w:type="dxa"/>
          </w:tcPr>
          <w:p w:rsidR="003C12D2" w:rsidRDefault="003C12D2" w:rsidP="006F1D26">
            <w:pPr>
              <w:pStyle w:val="EmptyCellLayoutStyle"/>
              <w:spacing w:after="0" w:line="240" w:lineRule="auto"/>
            </w:pPr>
          </w:p>
        </w:tc>
        <w:tc>
          <w:tcPr>
            <w:tcW w:w="4535" w:type="dxa"/>
            <w:vMerge w:val="restart"/>
          </w:tcPr>
          <w:tbl>
            <w:tblPr>
              <w:tblW w:w="0" w:type="auto"/>
              <w:tblCellMar>
                <w:left w:w="0" w:type="dxa"/>
                <w:right w:w="0" w:type="dxa"/>
              </w:tblCellMar>
              <w:tblLook w:val="0000" w:firstRow="0" w:lastRow="0" w:firstColumn="0" w:lastColumn="0" w:noHBand="0" w:noVBand="0"/>
            </w:tblPr>
            <w:tblGrid>
              <w:gridCol w:w="4182"/>
            </w:tblGrid>
            <w:tr w:rsidR="003C12D2" w:rsidTr="006F1D26">
              <w:trPr>
                <w:trHeight w:val="1055"/>
              </w:trPr>
              <w:tc>
                <w:tcPr>
                  <w:tcW w:w="4535" w:type="dxa"/>
                  <w:tcBorders>
                    <w:top w:val="nil"/>
                    <w:left w:val="nil"/>
                    <w:bottom w:val="nil"/>
                    <w:right w:val="nil"/>
                  </w:tcBorders>
                  <w:tcMar>
                    <w:top w:w="39" w:type="dxa"/>
                    <w:left w:w="39" w:type="dxa"/>
                    <w:bottom w:w="39" w:type="dxa"/>
                    <w:right w:w="39" w:type="dxa"/>
                  </w:tcMar>
                </w:tcPr>
                <w:p w:rsidR="003C12D2" w:rsidRDefault="003C12D2" w:rsidP="006F1D26">
                  <w:pPr>
                    <w:rPr>
                      <w:rFonts w:ascii="Arial" w:eastAsia="Arial" w:hAnsi="Arial"/>
                      <w:color w:val="000000"/>
                    </w:rPr>
                  </w:pPr>
                  <w:r>
                    <w:rPr>
                      <w:rFonts w:ascii="Arial" w:eastAsia="Arial" w:hAnsi="Arial"/>
                      <w:color w:val="000000"/>
                    </w:rPr>
                    <w:t>Załącznik Nr 7</w:t>
                  </w:r>
                </w:p>
                <w:p w:rsidR="003C12D2" w:rsidRDefault="003C12D2" w:rsidP="006F1D26">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3C12D2" w:rsidRDefault="003C12D2" w:rsidP="006F1D26">
                  <w:r>
                    <w:rPr>
                      <w:rFonts w:ascii="Arial" w:eastAsia="Arial" w:hAnsi="Arial"/>
                      <w:color w:val="000000"/>
                    </w:rPr>
                    <w:t>z dnia</w:t>
                  </w:r>
                </w:p>
              </w:tc>
            </w:tr>
          </w:tbl>
          <w:p w:rsidR="003C12D2" w:rsidRDefault="003C12D2" w:rsidP="006F1D26"/>
        </w:tc>
        <w:tc>
          <w:tcPr>
            <w:tcW w:w="42" w:type="dxa"/>
          </w:tcPr>
          <w:p w:rsidR="003C12D2" w:rsidRDefault="003C12D2" w:rsidP="006F1D26">
            <w:pPr>
              <w:pStyle w:val="EmptyCellLayoutStyle"/>
              <w:spacing w:after="0" w:line="240" w:lineRule="auto"/>
            </w:pPr>
          </w:p>
        </w:tc>
        <w:tc>
          <w:tcPr>
            <w:tcW w:w="71" w:type="dxa"/>
          </w:tcPr>
          <w:p w:rsidR="003C12D2" w:rsidRDefault="003C12D2" w:rsidP="006F1D26">
            <w:pPr>
              <w:pStyle w:val="EmptyCellLayoutStyle"/>
              <w:spacing w:after="0" w:line="240" w:lineRule="auto"/>
            </w:pPr>
          </w:p>
        </w:tc>
      </w:tr>
      <w:tr w:rsidR="003C12D2" w:rsidTr="006F1D26">
        <w:trPr>
          <w:trHeight w:val="850"/>
        </w:trPr>
        <w:tc>
          <w:tcPr>
            <w:tcW w:w="5102" w:type="dxa"/>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c>
          <w:tcPr>
            <w:tcW w:w="4535" w:type="dxa"/>
            <w:vMerge/>
          </w:tcPr>
          <w:p w:rsidR="003C12D2" w:rsidRDefault="003C12D2" w:rsidP="006F1D26">
            <w:pPr>
              <w:pStyle w:val="EmptyCellLayoutStyle"/>
              <w:spacing w:after="0" w:line="240" w:lineRule="auto"/>
            </w:pPr>
          </w:p>
        </w:tc>
        <w:tc>
          <w:tcPr>
            <w:tcW w:w="42" w:type="dxa"/>
          </w:tcPr>
          <w:p w:rsidR="003C12D2" w:rsidRDefault="003C12D2" w:rsidP="006F1D26">
            <w:pPr>
              <w:pStyle w:val="EmptyCellLayoutStyle"/>
              <w:spacing w:after="0" w:line="240" w:lineRule="auto"/>
            </w:pPr>
          </w:p>
        </w:tc>
        <w:tc>
          <w:tcPr>
            <w:tcW w:w="71" w:type="dxa"/>
          </w:tcPr>
          <w:p w:rsidR="003C12D2" w:rsidRDefault="003C12D2" w:rsidP="006F1D26">
            <w:pPr>
              <w:pStyle w:val="EmptyCellLayoutStyle"/>
              <w:spacing w:after="0" w:line="240" w:lineRule="auto"/>
            </w:pPr>
          </w:p>
        </w:tc>
      </w:tr>
      <w:tr w:rsidR="003C12D2" w:rsidTr="006F1D26">
        <w:trPr>
          <w:trHeight w:val="20"/>
        </w:trPr>
        <w:tc>
          <w:tcPr>
            <w:tcW w:w="5102" w:type="dxa"/>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c>
          <w:tcPr>
            <w:tcW w:w="4535" w:type="dxa"/>
          </w:tcPr>
          <w:p w:rsidR="003C12D2" w:rsidRDefault="003C12D2" w:rsidP="006F1D26">
            <w:pPr>
              <w:pStyle w:val="EmptyCellLayoutStyle"/>
              <w:spacing w:after="0" w:line="240" w:lineRule="auto"/>
            </w:pPr>
          </w:p>
        </w:tc>
        <w:tc>
          <w:tcPr>
            <w:tcW w:w="42" w:type="dxa"/>
          </w:tcPr>
          <w:p w:rsidR="003C12D2" w:rsidRDefault="003C12D2" w:rsidP="006F1D26">
            <w:pPr>
              <w:pStyle w:val="EmptyCellLayoutStyle"/>
              <w:spacing w:after="0" w:line="240" w:lineRule="auto"/>
            </w:pPr>
          </w:p>
        </w:tc>
        <w:tc>
          <w:tcPr>
            <w:tcW w:w="71" w:type="dxa"/>
          </w:tcPr>
          <w:p w:rsidR="003C12D2" w:rsidRDefault="003C12D2" w:rsidP="006F1D26">
            <w:pPr>
              <w:pStyle w:val="EmptyCellLayoutStyle"/>
              <w:spacing w:after="0" w:line="240" w:lineRule="auto"/>
            </w:pPr>
          </w:p>
        </w:tc>
      </w:tr>
      <w:tr w:rsidR="003C12D2" w:rsidTr="006F1D26">
        <w:trPr>
          <w:trHeight w:val="708"/>
        </w:trPr>
        <w:tc>
          <w:tcPr>
            <w:tcW w:w="5102" w:type="dxa"/>
            <w:gridSpan w:val="4"/>
          </w:tcPr>
          <w:tbl>
            <w:tblPr>
              <w:tblW w:w="0" w:type="auto"/>
              <w:tblCellMar>
                <w:left w:w="0" w:type="dxa"/>
                <w:right w:w="0" w:type="dxa"/>
              </w:tblCellMar>
              <w:tblLook w:val="0000" w:firstRow="0" w:lastRow="0" w:firstColumn="0" w:lastColumn="0" w:noHBand="0" w:noVBand="0"/>
            </w:tblPr>
            <w:tblGrid>
              <w:gridCol w:w="8999"/>
            </w:tblGrid>
            <w:tr w:rsidR="003C12D2" w:rsidTr="006F1D26">
              <w:trPr>
                <w:trHeight w:val="630"/>
              </w:trPr>
              <w:tc>
                <w:tcPr>
                  <w:tcW w:w="9793"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b/>
                      <w:color w:val="000000"/>
                    </w:rPr>
                    <w:t xml:space="preserve">PLAN DOCHODÓW RACHUNKU DOCHODÓW JEDNOSTEK, O KTÓRYCH MOWA </w:t>
                  </w:r>
                  <w:r>
                    <w:rPr>
                      <w:rFonts w:ascii="Arial" w:eastAsia="Arial" w:hAnsi="Arial"/>
                      <w:b/>
                      <w:color w:val="000000"/>
                    </w:rPr>
                    <w:br/>
                    <w:t>W ART. 223 UST. 1, ORAZ WYDATKÓW NIMI FINANSOWANYCH NA 2022 ROK - ZMIANA</w:t>
                  </w:r>
                </w:p>
              </w:tc>
            </w:tr>
          </w:tbl>
          <w:p w:rsidR="003C12D2" w:rsidRDefault="003C12D2" w:rsidP="006F1D26"/>
        </w:tc>
        <w:tc>
          <w:tcPr>
            <w:tcW w:w="71" w:type="dxa"/>
          </w:tcPr>
          <w:p w:rsidR="003C12D2" w:rsidRDefault="003C12D2" w:rsidP="006F1D26">
            <w:pPr>
              <w:pStyle w:val="EmptyCellLayoutStyle"/>
              <w:spacing w:after="0" w:line="240" w:lineRule="auto"/>
            </w:pPr>
          </w:p>
        </w:tc>
      </w:tr>
      <w:tr w:rsidR="003C12D2" w:rsidTr="006F1D26">
        <w:trPr>
          <w:trHeight w:val="81"/>
        </w:trPr>
        <w:tc>
          <w:tcPr>
            <w:tcW w:w="5102" w:type="dxa"/>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c>
          <w:tcPr>
            <w:tcW w:w="4535" w:type="dxa"/>
          </w:tcPr>
          <w:p w:rsidR="003C12D2" w:rsidRDefault="003C12D2" w:rsidP="006F1D26">
            <w:pPr>
              <w:pStyle w:val="EmptyCellLayoutStyle"/>
              <w:spacing w:after="0" w:line="240" w:lineRule="auto"/>
            </w:pPr>
          </w:p>
        </w:tc>
        <w:tc>
          <w:tcPr>
            <w:tcW w:w="42" w:type="dxa"/>
          </w:tcPr>
          <w:p w:rsidR="003C12D2" w:rsidRDefault="003C12D2" w:rsidP="006F1D26">
            <w:pPr>
              <w:pStyle w:val="EmptyCellLayoutStyle"/>
              <w:spacing w:after="0" w:line="240" w:lineRule="auto"/>
            </w:pPr>
          </w:p>
        </w:tc>
        <w:tc>
          <w:tcPr>
            <w:tcW w:w="71" w:type="dxa"/>
          </w:tcPr>
          <w:p w:rsidR="003C12D2" w:rsidRDefault="003C12D2" w:rsidP="006F1D26">
            <w:pPr>
              <w:pStyle w:val="EmptyCellLayoutStyle"/>
              <w:spacing w:after="0" w:line="240" w:lineRule="auto"/>
            </w:pPr>
          </w:p>
        </w:tc>
      </w:tr>
      <w:tr w:rsidR="003C12D2" w:rsidTr="006F1D26">
        <w:tc>
          <w:tcPr>
            <w:tcW w:w="5102"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804"/>
              <w:gridCol w:w="1052"/>
              <w:gridCol w:w="141"/>
              <w:gridCol w:w="3969"/>
              <w:gridCol w:w="1564"/>
              <w:gridCol w:w="1540"/>
            </w:tblGrid>
            <w:tr w:rsidR="003C12D2" w:rsidTr="006F1D26">
              <w:trPr>
                <w:trHeight w:val="347"/>
              </w:trPr>
              <w:tc>
                <w:tcPr>
                  <w:tcW w:w="1765" w:type="dxa"/>
                  <w:gridSpan w:val="2"/>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center"/>
                  </w:pPr>
                  <w:r>
                    <w:rPr>
                      <w:rFonts w:ascii="Arial" w:eastAsia="Arial" w:hAnsi="Arial"/>
                      <w:b/>
                      <w:color w:val="000000"/>
                    </w:rPr>
                    <w:t>Klasyfikacja</w:t>
                  </w:r>
                </w:p>
              </w:tc>
              <w:tc>
                <w:tcPr>
                  <w:tcW w:w="4696" w:type="dxa"/>
                  <w:gridSpan w:val="2"/>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center"/>
                  </w:pPr>
                  <w:r>
                    <w:rPr>
                      <w:rFonts w:ascii="Arial" w:eastAsia="Arial" w:hAnsi="Arial"/>
                      <w:b/>
                      <w:color w:val="000000"/>
                    </w:rPr>
                    <w:t>Wyszczególnienie</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center"/>
                  </w:pPr>
                  <w:r>
                    <w:rPr>
                      <w:rFonts w:ascii="Arial" w:eastAsia="Arial" w:hAnsi="Arial"/>
                      <w:b/>
                      <w:color w:val="000000"/>
                    </w:rPr>
                    <w:t>Dochody</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center"/>
                  </w:pPr>
                  <w:r>
                    <w:rPr>
                      <w:rFonts w:ascii="Arial" w:eastAsia="Arial" w:hAnsi="Arial"/>
                      <w:b/>
                      <w:color w:val="000000"/>
                    </w:rPr>
                    <w:t>Wydatki</w:t>
                  </w:r>
                </w:p>
              </w:tc>
            </w:tr>
            <w:tr w:rsidR="003C12D2" w:rsidTr="006F1D26">
              <w:trPr>
                <w:trHeight w:val="281"/>
              </w:trPr>
              <w:tc>
                <w:tcPr>
                  <w:tcW w:w="852"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center"/>
                  </w:pPr>
                  <w:r>
                    <w:rPr>
                      <w:rFonts w:ascii="Arial" w:eastAsia="Arial" w:hAnsi="Arial"/>
                      <w:b/>
                      <w:color w:val="000000"/>
                    </w:rPr>
                    <w:t>Dział</w:t>
                  </w:r>
                </w:p>
              </w:tc>
              <w:tc>
                <w:tcPr>
                  <w:tcW w:w="913"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center"/>
                  </w:pPr>
                  <w:r>
                    <w:rPr>
                      <w:rFonts w:ascii="Arial" w:eastAsia="Arial" w:hAnsi="Arial"/>
                      <w:b/>
                      <w:color w:val="000000"/>
                    </w:rPr>
                    <w:t>Rozdział</w:t>
                  </w:r>
                </w:p>
              </w:tc>
              <w:tc>
                <w:tcPr>
                  <w:tcW w:w="156"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tc>
              <w:tc>
                <w:tcPr>
                  <w:tcW w:w="4540"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center"/>
                  </w:pP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tc>
            </w:tr>
            <w:tr w:rsidR="003C12D2" w:rsidTr="006F1D26">
              <w:trPr>
                <w:trHeight w:val="262"/>
              </w:trPr>
              <w:tc>
                <w:tcPr>
                  <w:tcW w:w="852"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b/>
                      <w:color w:val="000000"/>
                    </w:rPr>
                    <w:t>801</w:t>
                  </w:r>
                </w:p>
              </w:tc>
              <w:tc>
                <w:tcPr>
                  <w:tcW w:w="913"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tc>
              <w:tc>
                <w:tcPr>
                  <w:tcW w:w="4696" w:type="dxa"/>
                  <w:gridSpan w:val="2"/>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b/>
                      <w:color w:val="000000"/>
                    </w:rPr>
                    <w:t>Oświata i wychowanie</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rPr>
                    <w:t>276 936</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rPr>
                    <w:t>276 936</w:t>
                  </w:r>
                </w:p>
              </w:tc>
            </w:tr>
            <w:tr w:rsidR="003C12D2" w:rsidTr="006F1D26">
              <w:trPr>
                <w:trHeight w:val="262"/>
              </w:trPr>
              <w:tc>
                <w:tcPr>
                  <w:tcW w:w="852" w:type="dxa"/>
                  <w:tcBorders>
                    <w:top w:val="nil"/>
                    <w:left w:val="nil"/>
                    <w:bottom w:val="nil"/>
                    <w:right w:val="nil"/>
                  </w:tcBorders>
                  <w:tcMar>
                    <w:top w:w="19" w:type="dxa"/>
                    <w:left w:w="39" w:type="dxa"/>
                    <w:bottom w:w="0" w:type="dxa"/>
                    <w:right w:w="39" w:type="dxa"/>
                  </w:tcMar>
                </w:tcPr>
                <w:p w:rsidR="003C12D2" w:rsidRDefault="003C12D2" w:rsidP="006F1D26"/>
              </w:tc>
              <w:tc>
                <w:tcPr>
                  <w:tcW w:w="913" w:type="dxa"/>
                  <w:tcBorders>
                    <w:top w:val="nil"/>
                    <w:left w:val="nil"/>
                    <w:bottom w:val="nil"/>
                    <w:right w:val="nil"/>
                  </w:tcBorders>
                  <w:tcMar>
                    <w:top w:w="19" w:type="dxa"/>
                    <w:left w:w="39" w:type="dxa"/>
                    <w:bottom w:w="0" w:type="dxa"/>
                    <w:right w:w="39" w:type="dxa"/>
                  </w:tcMar>
                </w:tcPr>
                <w:p w:rsidR="003C12D2" w:rsidRDefault="003C12D2" w:rsidP="006F1D26">
                  <w:r>
                    <w:rPr>
                      <w:rFonts w:ascii="Arial" w:eastAsia="Arial" w:hAnsi="Arial"/>
                      <w:color w:val="000000"/>
                      <w:sz w:val="18"/>
                    </w:rPr>
                    <w:t>80101</w:t>
                  </w:r>
                </w:p>
              </w:tc>
              <w:tc>
                <w:tcPr>
                  <w:tcW w:w="156" w:type="dxa"/>
                  <w:tcBorders>
                    <w:top w:val="nil"/>
                    <w:left w:val="nil"/>
                    <w:bottom w:val="nil"/>
                    <w:right w:val="nil"/>
                  </w:tcBorders>
                  <w:tcMar>
                    <w:top w:w="19" w:type="dxa"/>
                    <w:left w:w="39" w:type="dxa"/>
                    <w:bottom w:w="0" w:type="dxa"/>
                    <w:right w:w="39" w:type="dxa"/>
                  </w:tcMar>
                </w:tcPr>
                <w:p w:rsidR="003C12D2" w:rsidRDefault="003C12D2" w:rsidP="006F1D26"/>
              </w:tc>
              <w:tc>
                <w:tcPr>
                  <w:tcW w:w="4540"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color w:val="000000"/>
                    </w:rPr>
                    <w:t>Szkoły podstawowe</w:t>
                  </w:r>
                </w:p>
              </w:tc>
              <w:tc>
                <w:tcPr>
                  <w:tcW w:w="1700"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rPr>
                    <w:t>217 213</w:t>
                  </w:r>
                </w:p>
              </w:tc>
              <w:tc>
                <w:tcPr>
                  <w:tcW w:w="1700"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rPr>
                    <w:t>217 213</w:t>
                  </w:r>
                </w:p>
              </w:tc>
            </w:tr>
            <w:tr w:rsidR="003C12D2" w:rsidTr="006F1D26">
              <w:trPr>
                <w:trHeight w:val="205"/>
              </w:trPr>
              <w:tc>
                <w:tcPr>
                  <w:tcW w:w="852" w:type="dxa"/>
                  <w:tcBorders>
                    <w:top w:val="nil"/>
                    <w:left w:val="nil"/>
                    <w:bottom w:val="nil"/>
                    <w:right w:val="nil"/>
                  </w:tcBorders>
                  <w:tcMar>
                    <w:top w:w="19" w:type="dxa"/>
                    <w:left w:w="39" w:type="dxa"/>
                    <w:bottom w:w="0" w:type="dxa"/>
                    <w:right w:w="39" w:type="dxa"/>
                  </w:tcMar>
                </w:tcPr>
                <w:p w:rsidR="003C12D2" w:rsidRDefault="003C12D2" w:rsidP="006F1D26"/>
              </w:tc>
              <w:tc>
                <w:tcPr>
                  <w:tcW w:w="913" w:type="dxa"/>
                </w:tcPr>
                <w:p w:rsidR="003C12D2" w:rsidRDefault="003C12D2" w:rsidP="006F1D26"/>
              </w:tc>
              <w:tc>
                <w:tcPr>
                  <w:tcW w:w="156" w:type="dxa"/>
                  <w:tcBorders>
                    <w:top w:val="nil"/>
                    <w:left w:val="nil"/>
                    <w:bottom w:val="nil"/>
                    <w:right w:val="nil"/>
                  </w:tcBorders>
                  <w:tcMar>
                    <w:top w:w="19" w:type="dxa"/>
                    <w:left w:w="39" w:type="dxa"/>
                    <w:bottom w:w="0" w:type="dxa"/>
                    <w:right w:w="39" w:type="dxa"/>
                  </w:tcMar>
                </w:tcPr>
                <w:p w:rsidR="003C12D2" w:rsidRDefault="003C12D2" w:rsidP="006F1D26"/>
              </w:tc>
              <w:tc>
                <w:tcPr>
                  <w:tcW w:w="4540"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6"/>
                    </w:rPr>
                    <w:t>wydatki związane z realizacją ich statutowych zadań</w:t>
                  </w:r>
                </w:p>
              </w:tc>
              <w:tc>
                <w:tcPr>
                  <w:tcW w:w="1700"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6"/>
                    </w:rPr>
                    <w:t>-</w:t>
                  </w:r>
                </w:p>
              </w:tc>
              <w:tc>
                <w:tcPr>
                  <w:tcW w:w="1700"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6"/>
                    </w:rPr>
                    <w:t>217 109</w:t>
                  </w:r>
                </w:p>
              </w:tc>
            </w:tr>
            <w:tr w:rsidR="003C12D2" w:rsidTr="006F1D26">
              <w:trPr>
                <w:trHeight w:val="205"/>
              </w:trPr>
              <w:tc>
                <w:tcPr>
                  <w:tcW w:w="852" w:type="dxa"/>
                  <w:tcBorders>
                    <w:top w:val="nil"/>
                    <w:left w:val="nil"/>
                    <w:bottom w:val="nil"/>
                    <w:right w:val="nil"/>
                  </w:tcBorders>
                  <w:tcMar>
                    <w:top w:w="19" w:type="dxa"/>
                    <w:left w:w="39" w:type="dxa"/>
                    <w:bottom w:w="0" w:type="dxa"/>
                    <w:right w:w="39" w:type="dxa"/>
                  </w:tcMar>
                </w:tcPr>
                <w:p w:rsidR="003C12D2" w:rsidRDefault="003C12D2" w:rsidP="006F1D26"/>
              </w:tc>
              <w:tc>
                <w:tcPr>
                  <w:tcW w:w="913" w:type="dxa"/>
                </w:tcPr>
                <w:p w:rsidR="003C12D2" w:rsidRDefault="003C12D2" w:rsidP="006F1D26"/>
              </w:tc>
              <w:tc>
                <w:tcPr>
                  <w:tcW w:w="156" w:type="dxa"/>
                  <w:tcBorders>
                    <w:top w:val="nil"/>
                    <w:left w:val="nil"/>
                    <w:bottom w:val="nil"/>
                    <w:right w:val="nil"/>
                  </w:tcBorders>
                  <w:tcMar>
                    <w:top w:w="19" w:type="dxa"/>
                    <w:left w:w="39" w:type="dxa"/>
                    <w:bottom w:w="0" w:type="dxa"/>
                    <w:right w:w="39" w:type="dxa"/>
                  </w:tcMar>
                </w:tcPr>
                <w:p w:rsidR="003C12D2" w:rsidRDefault="003C12D2" w:rsidP="006F1D26"/>
              </w:tc>
              <w:tc>
                <w:tcPr>
                  <w:tcW w:w="4540"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6"/>
                    </w:rPr>
                    <w:t>wynagrodzenia i składki od nich naliczane</w:t>
                  </w:r>
                </w:p>
              </w:tc>
              <w:tc>
                <w:tcPr>
                  <w:tcW w:w="1700"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6"/>
                    </w:rPr>
                    <w:t>-</w:t>
                  </w:r>
                </w:p>
              </w:tc>
              <w:tc>
                <w:tcPr>
                  <w:tcW w:w="1700"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6"/>
                    </w:rPr>
                    <w:t>104</w:t>
                  </w:r>
                </w:p>
              </w:tc>
            </w:tr>
            <w:tr w:rsidR="003C12D2" w:rsidTr="006F1D26">
              <w:trPr>
                <w:trHeight w:val="262"/>
              </w:trPr>
              <w:tc>
                <w:tcPr>
                  <w:tcW w:w="852" w:type="dxa"/>
                  <w:tcBorders>
                    <w:top w:val="nil"/>
                    <w:left w:val="nil"/>
                    <w:bottom w:val="nil"/>
                    <w:right w:val="nil"/>
                  </w:tcBorders>
                  <w:tcMar>
                    <w:top w:w="19" w:type="dxa"/>
                    <w:left w:w="39" w:type="dxa"/>
                    <w:bottom w:w="0" w:type="dxa"/>
                    <w:right w:w="39" w:type="dxa"/>
                  </w:tcMar>
                </w:tcPr>
                <w:p w:rsidR="003C12D2" w:rsidRDefault="003C12D2" w:rsidP="006F1D26"/>
              </w:tc>
              <w:tc>
                <w:tcPr>
                  <w:tcW w:w="913" w:type="dxa"/>
                  <w:tcBorders>
                    <w:top w:val="nil"/>
                    <w:left w:val="nil"/>
                    <w:bottom w:val="nil"/>
                    <w:right w:val="nil"/>
                  </w:tcBorders>
                  <w:tcMar>
                    <w:top w:w="19" w:type="dxa"/>
                    <w:left w:w="39" w:type="dxa"/>
                    <w:bottom w:w="0" w:type="dxa"/>
                    <w:right w:w="39" w:type="dxa"/>
                  </w:tcMar>
                </w:tcPr>
                <w:p w:rsidR="003C12D2" w:rsidRDefault="003C12D2" w:rsidP="006F1D26">
                  <w:r>
                    <w:rPr>
                      <w:rFonts w:ascii="Arial" w:eastAsia="Arial" w:hAnsi="Arial"/>
                      <w:color w:val="000000"/>
                      <w:sz w:val="18"/>
                    </w:rPr>
                    <w:t>80104</w:t>
                  </w:r>
                </w:p>
              </w:tc>
              <w:tc>
                <w:tcPr>
                  <w:tcW w:w="156" w:type="dxa"/>
                  <w:tcBorders>
                    <w:top w:val="nil"/>
                    <w:left w:val="nil"/>
                    <w:bottom w:val="nil"/>
                    <w:right w:val="nil"/>
                  </w:tcBorders>
                  <w:tcMar>
                    <w:top w:w="19" w:type="dxa"/>
                    <w:left w:w="39" w:type="dxa"/>
                    <w:bottom w:w="0" w:type="dxa"/>
                    <w:right w:w="39" w:type="dxa"/>
                  </w:tcMar>
                </w:tcPr>
                <w:p w:rsidR="003C12D2" w:rsidRDefault="003C12D2" w:rsidP="006F1D26"/>
              </w:tc>
              <w:tc>
                <w:tcPr>
                  <w:tcW w:w="4540"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color w:val="000000"/>
                    </w:rPr>
                    <w:t>Przedszkola</w:t>
                  </w:r>
                </w:p>
              </w:tc>
              <w:tc>
                <w:tcPr>
                  <w:tcW w:w="1700"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rPr>
                    <w:t>53 874</w:t>
                  </w:r>
                </w:p>
              </w:tc>
              <w:tc>
                <w:tcPr>
                  <w:tcW w:w="1700"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rPr>
                    <w:t>53 874</w:t>
                  </w:r>
                </w:p>
              </w:tc>
            </w:tr>
            <w:tr w:rsidR="003C12D2" w:rsidTr="006F1D26">
              <w:trPr>
                <w:trHeight w:val="205"/>
              </w:trPr>
              <w:tc>
                <w:tcPr>
                  <w:tcW w:w="852" w:type="dxa"/>
                  <w:tcBorders>
                    <w:top w:val="nil"/>
                    <w:left w:val="nil"/>
                    <w:bottom w:val="nil"/>
                    <w:right w:val="nil"/>
                  </w:tcBorders>
                  <w:tcMar>
                    <w:top w:w="19" w:type="dxa"/>
                    <w:left w:w="39" w:type="dxa"/>
                    <w:bottom w:w="0" w:type="dxa"/>
                    <w:right w:w="39" w:type="dxa"/>
                  </w:tcMar>
                </w:tcPr>
                <w:p w:rsidR="003C12D2" w:rsidRDefault="003C12D2" w:rsidP="006F1D26"/>
              </w:tc>
              <w:tc>
                <w:tcPr>
                  <w:tcW w:w="913" w:type="dxa"/>
                </w:tcPr>
                <w:p w:rsidR="003C12D2" w:rsidRDefault="003C12D2" w:rsidP="006F1D26"/>
              </w:tc>
              <w:tc>
                <w:tcPr>
                  <w:tcW w:w="156" w:type="dxa"/>
                  <w:tcBorders>
                    <w:top w:val="nil"/>
                    <w:left w:val="nil"/>
                    <w:bottom w:val="nil"/>
                    <w:right w:val="nil"/>
                  </w:tcBorders>
                  <w:tcMar>
                    <w:top w:w="19" w:type="dxa"/>
                    <w:left w:w="39" w:type="dxa"/>
                    <w:bottom w:w="0" w:type="dxa"/>
                    <w:right w:w="39" w:type="dxa"/>
                  </w:tcMar>
                </w:tcPr>
                <w:p w:rsidR="003C12D2" w:rsidRDefault="003C12D2" w:rsidP="006F1D26"/>
              </w:tc>
              <w:tc>
                <w:tcPr>
                  <w:tcW w:w="4540"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6"/>
                    </w:rPr>
                    <w:t>wydatki związane z realizacją ich statutowych zadań</w:t>
                  </w:r>
                </w:p>
              </w:tc>
              <w:tc>
                <w:tcPr>
                  <w:tcW w:w="1700"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6"/>
                    </w:rPr>
                    <w:t>-</w:t>
                  </w:r>
                </w:p>
              </w:tc>
              <w:tc>
                <w:tcPr>
                  <w:tcW w:w="1700"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6"/>
                    </w:rPr>
                    <w:t>53 874</w:t>
                  </w:r>
                </w:p>
              </w:tc>
            </w:tr>
            <w:tr w:rsidR="003C12D2" w:rsidTr="006F1D26">
              <w:trPr>
                <w:trHeight w:val="262"/>
              </w:trPr>
              <w:tc>
                <w:tcPr>
                  <w:tcW w:w="852" w:type="dxa"/>
                  <w:tcBorders>
                    <w:top w:val="nil"/>
                    <w:left w:val="nil"/>
                    <w:bottom w:val="nil"/>
                    <w:right w:val="nil"/>
                  </w:tcBorders>
                  <w:tcMar>
                    <w:top w:w="19" w:type="dxa"/>
                    <w:left w:w="39" w:type="dxa"/>
                    <w:bottom w:w="0" w:type="dxa"/>
                    <w:right w:w="39" w:type="dxa"/>
                  </w:tcMar>
                </w:tcPr>
                <w:p w:rsidR="003C12D2" w:rsidRDefault="003C12D2" w:rsidP="006F1D26"/>
              </w:tc>
              <w:tc>
                <w:tcPr>
                  <w:tcW w:w="913" w:type="dxa"/>
                  <w:tcBorders>
                    <w:top w:val="nil"/>
                    <w:left w:val="nil"/>
                    <w:bottom w:val="nil"/>
                    <w:right w:val="nil"/>
                  </w:tcBorders>
                  <w:tcMar>
                    <w:top w:w="19" w:type="dxa"/>
                    <w:left w:w="39" w:type="dxa"/>
                    <w:bottom w:w="0" w:type="dxa"/>
                    <w:right w:w="39" w:type="dxa"/>
                  </w:tcMar>
                </w:tcPr>
                <w:p w:rsidR="003C12D2" w:rsidRDefault="003C12D2" w:rsidP="006F1D26">
                  <w:r>
                    <w:rPr>
                      <w:rFonts w:ascii="Arial" w:eastAsia="Arial" w:hAnsi="Arial"/>
                      <w:color w:val="000000"/>
                      <w:sz w:val="18"/>
                    </w:rPr>
                    <w:t>80120</w:t>
                  </w:r>
                </w:p>
              </w:tc>
              <w:tc>
                <w:tcPr>
                  <w:tcW w:w="156" w:type="dxa"/>
                  <w:tcBorders>
                    <w:top w:val="nil"/>
                    <w:left w:val="nil"/>
                    <w:bottom w:val="nil"/>
                    <w:right w:val="nil"/>
                  </w:tcBorders>
                  <w:tcMar>
                    <w:top w:w="19" w:type="dxa"/>
                    <w:left w:w="39" w:type="dxa"/>
                    <w:bottom w:w="0" w:type="dxa"/>
                    <w:right w:w="39" w:type="dxa"/>
                  </w:tcMar>
                </w:tcPr>
                <w:p w:rsidR="003C12D2" w:rsidRDefault="003C12D2" w:rsidP="006F1D26"/>
              </w:tc>
              <w:tc>
                <w:tcPr>
                  <w:tcW w:w="4540"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color w:val="000000"/>
                    </w:rPr>
                    <w:t>Licea ogólnokształcące</w:t>
                  </w:r>
                </w:p>
              </w:tc>
              <w:tc>
                <w:tcPr>
                  <w:tcW w:w="1700"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rPr>
                    <w:t>5 849</w:t>
                  </w:r>
                </w:p>
              </w:tc>
              <w:tc>
                <w:tcPr>
                  <w:tcW w:w="1700"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rPr>
                    <w:t>5 849</w:t>
                  </w:r>
                </w:p>
              </w:tc>
            </w:tr>
            <w:tr w:rsidR="003C12D2" w:rsidTr="006F1D26">
              <w:trPr>
                <w:trHeight w:val="205"/>
              </w:trPr>
              <w:tc>
                <w:tcPr>
                  <w:tcW w:w="852" w:type="dxa"/>
                  <w:tcBorders>
                    <w:top w:val="nil"/>
                    <w:left w:val="nil"/>
                    <w:bottom w:val="nil"/>
                    <w:right w:val="nil"/>
                  </w:tcBorders>
                  <w:tcMar>
                    <w:top w:w="19" w:type="dxa"/>
                    <w:left w:w="39" w:type="dxa"/>
                    <w:bottom w:w="0" w:type="dxa"/>
                    <w:right w:w="39" w:type="dxa"/>
                  </w:tcMar>
                </w:tcPr>
                <w:p w:rsidR="003C12D2" w:rsidRDefault="003C12D2" w:rsidP="006F1D26"/>
              </w:tc>
              <w:tc>
                <w:tcPr>
                  <w:tcW w:w="913" w:type="dxa"/>
                </w:tcPr>
                <w:p w:rsidR="003C12D2" w:rsidRDefault="003C12D2" w:rsidP="006F1D26"/>
              </w:tc>
              <w:tc>
                <w:tcPr>
                  <w:tcW w:w="156" w:type="dxa"/>
                  <w:tcBorders>
                    <w:top w:val="nil"/>
                    <w:left w:val="nil"/>
                    <w:bottom w:val="nil"/>
                    <w:right w:val="nil"/>
                  </w:tcBorders>
                  <w:tcMar>
                    <w:top w:w="19" w:type="dxa"/>
                    <w:left w:w="39" w:type="dxa"/>
                    <w:bottom w:w="0" w:type="dxa"/>
                    <w:right w:w="39" w:type="dxa"/>
                  </w:tcMar>
                </w:tcPr>
                <w:p w:rsidR="003C12D2" w:rsidRDefault="003C12D2" w:rsidP="006F1D26"/>
              </w:tc>
              <w:tc>
                <w:tcPr>
                  <w:tcW w:w="4540"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6"/>
                    </w:rPr>
                    <w:t>wydatki związane z realizacją ich statutowych zadań</w:t>
                  </w:r>
                </w:p>
              </w:tc>
              <w:tc>
                <w:tcPr>
                  <w:tcW w:w="1700"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6"/>
                    </w:rPr>
                    <w:t>-</w:t>
                  </w:r>
                </w:p>
              </w:tc>
              <w:tc>
                <w:tcPr>
                  <w:tcW w:w="1700"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6"/>
                    </w:rPr>
                    <w:t>5 849</w:t>
                  </w:r>
                </w:p>
              </w:tc>
            </w:tr>
            <w:tr w:rsidR="003C12D2" w:rsidTr="006F1D26">
              <w:trPr>
                <w:trHeight w:val="35"/>
              </w:trPr>
              <w:tc>
                <w:tcPr>
                  <w:tcW w:w="852" w:type="dxa"/>
                  <w:tcBorders>
                    <w:top w:val="nil"/>
                    <w:left w:val="nil"/>
                    <w:bottom w:val="nil"/>
                    <w:right w:val="nil"/>
                  </w:tcBorders>
                  <w:tcMar>
                    <w:top w:w="39" w:type="dxa"/>
                    <w:left w:w="39" w:type="dxa"/>
                    <w:bottom w:w="39" w:type="dxa"/>
                    <w:right w:w="39" w:type="dxa"/>
                  </w:tcMar>
                </w:tcPr>
                <w:p w:rsidR="003C12D2" w:rsidRDefault="003C12D2" w:rsidP="006F1D26"/>
              </w:tc>
              <w:tc>
                <w:tcPr>
                  <w:tcW w:w="913" w:type="dxa"/>
                  <w:tcBorders>
                    <w:top w:val="nil"/>
                    <w:left w:val="nil"/>
                    <w:bottom w:val="nil"/>
                    <w:right w:val="nil"/>
                  </w:tcBorders>
                  <w:tcMar>
                    <w:top w:w="39" w:type="dxa"/>
                    <w:left w:w="39" w:type="dxa"/>
                    <w:bottom w:w="39" w:type="dxa"/>
                    <w:right w:w="39" w:type="dxa"/>
                  </w:tcMar>
                </w:tcPr>
                <w:p w:rsidR="003C12D2" w:rsidRDefault="003C12D2" w:rsidP="006F1D26"/>
              </w:tc>
              <w:tc>
                <w:tcPr>
                  <w:tcW w:w="156" w:type="dxa"/>
                  <w:tcBorders>
                    <w:top w:val="nil"/>
                    <w:left w:val="nil"/>
                    <w:bottom w:val="nil"/>
                    <w:right w:val="nil"/>
                  </w:tcBorders>
                  <w:tcMar>
                    <w:top w:w="39" w:type="dxa"/>
                    <w:left w:w="39" w:type="dxa"/>
                    <w:bottom w:w="39" w:type="dxa"/>
                    <w:right w:w="39" w:type="dxa"/>
                  </w:tcMar>
                </w:tcPr>
                <w:p w:rsidR="003C12D2" w:rsidRDefault="003C12D2" w:rsidP="006F1D26"/>
              </w:tc>
              <w:tc>
                <w:tcPr>
                  <w:tcW w:w="4540" w:type="dxa"/>
                  <w:tcBorders>
                    <w:top w:val="nil"/>
                    <w:left w:val="nil"/>
                    <w:bottom w:val="nil"/>
                    <w:right w:val="nil"/>
                  </w:tcBorders>
                  <w:tcMar>
                    <w:top w:w="39" w:type="dxa"/>
                    <w:left w:w="39" w:type="dxa"/>
                    <w:bottom w:w="39" w:type="dxa"/>
                    <w:right w:w="39" w:type="dxa"/>
                  </w:tcMar>
                </w:tcPr>
                <w:p w:rsidR="003C12D2" w:rsidRDefault="003C12D2" w:rsidP="006F1D26"/>
              </w:tc>
              <w:tc>
                <w:tcPr>
                  <w:tcW w:w="1700" w:type="dxa"/>
                  <w:tcBorders>
                    <w:top w:val="nil"/>
                    <w:left w:val="nil"/>
                    <w:bottom w:val="nil"/>
                    <w:right w:val="nil"/>
                  </w:tcBorders>
                  <w:tcMar>
                    <w:top w:w="39" w:type="dxa"/>
                    <w:left w:w="39" w:type="dxa"/>
                    <w:bottom w:w="39" w:type="dxa"/>
                    <w:right w:w="39" w:type="dxa"/>
                  </w:tcMar>
                </w:tcPr>
                <w:p w:rsidR="003C12D2" w:rsidRDefault="003C12D2" w:rsidP="006F1D26"/>
              </w:tc>
              <w:tc>
                <w:tcPr>
                  <w:tcW w:w="1700"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62"/>
              </w:trPr>
              <w:tc>
                <w:tcPr>
                  <w:tcW w:w="852"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b/>
                      <w:color w:val="000000"/>
                    </w:rPr>
                    <w:t>854</w:t>
                  </w:r>
                </w:p>
              </w:tc>
              <w:tc>
                <w:tcPr>
                  <w:tcW w:w="913"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tc>
              <w:tc>
                <w:tcPr>
                  <w:tcW w:w="4696" w:type="dxa"/>
                  <w:gridSpan w:val="2"/>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r>
                    <w:rPr>
                      <w:rFonts w:ascii="Arial" w:eastAsia="Arial" w:hAnsi="Arial"/>
                      <w:b/>
                      <w:color w:val="000000"/>
                    </w:rPr>
                    <w:t>Edukacyjna opieka wychowawcza</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rPr>
                    <w:t>2 100</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rPr>
                    <w:t>2 100</w:t>
                  </w:r>
                </w:p>
              </w:tc>
            </w:tr>
            <w:tr w:rsidR="003C12D2" w:rsidTr="006F1D26">
              <w:trPr>
                <w:trHeight w:val="262"/>
              </w:trPr>
              <w:tc>
                <w:tcPr>
                  <w:tcW w:w="852" w:type="dxa"/>
                  <w:tcBorders>
                    <w:top w:val="nil"/>
                    <w:left w:val="nil"/>
                    <w:bottom w:val="nil"/>
                    <w:right w:val="nil"/>
                  </w:tcBorders>
                  <w:tcMar>
                    <w:top w:w="19" w:type="dxa"/>
                    <w:left w:w="39" w:type="dxa"/>
                    <w:bottom w:w="0" w:type="dxa"/>
                    <w:right w:w="39" w:type="dxa"/>
                  </w:tcMar>
                </w:tcPr>
                <w:p w:rsidR="003C12D2" w:rsidRDefault="003C12D2" w:rsidP="006F1D26"/>
              </w:tc>
              <w:tc>
                <w:tcPr>
                  <w:tcW w:w="913" w:type="dxa"/>
                  <w:tcBorders>
                    <w:top w:val="nil"/>
                    <w:left w:val="nil"/>
                    <w:bottom w:val="nil"/>
                    <w:right w:val="nil"/>
                  </w:tcBorders>
                  <w:tcMar>
                    <w:top w:w="19" w:type="dxa"/>
                    <w:left w:w="39" w:type="dxa"/>
                    <w:bottom w:w="0" w:type="dxa"/>
                    <w:right w:w="39" w:type="dxa"/>
                  </w:tcMar>
                </w:tcPr>
                <w:p w:rsidR="003C12D2" w:rsidRDefault="003C12D2" w:rsidP="006F1D26">
                  <w:r>
                    <w:rPr>
                      <w:rFonts w:ascii="Arial" w:eastAsia="Arial" w:hAnsi="Arial"/>
                      <w:color w:val="000000"/>
                      <w:sz w:val="18"/>
                    </w:rPr>
                    <w:t>85406</w:t>
                  </w:r>
                </w:p>
              </w:tc>
              <w:tc>
                <w:tcPr>
                  <w:tcW w:w="156" w:type="dxa"/>
                  <w:tcBorders>
                    <w:top w:val="nil"/>
                    <w:left w:val="nil"/>
                    <w:bottom w:val="nil"/>
                    <w:right w:val="nil"/>
                  </w:tcBorders>
                  <w:tcMar>
                    <w:top w:w="19" w:type="dxa"/>
                    <w:left w:w="39" w:type="dxa"/>
                    <w:bottom w:w="0" w:type="dxa"/>
                    <w:right w:w="39" w:type="dxa"/>
                  </w:tcMar>
                </w:tcPr>
                <w:p w:rsidR="003C12D2" w:rsidRDefault="003C12D2" w:rsidP="006F1D26"/>
              </w:tc>
              <w:tc>
                <w:tcPr>
                  <w:tcW w:w="4540"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color w:val="000000"/>
                    </w:rPr>
                    <w:t>Poradnie psychologiczno-pedagogiczne, w tym poradnie specjalistyczne</w:t>
                  </w:r>
                </w:p>
              </w:tc>
              <w:tc>
                <w:tcPr>
                  <w:tcW w:w="1700"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rPr>
                    <w:t>2 100</w:t>
                  </w:r>
                </w:p>
              </w:tc>
              <w:tc>
                <w:tcPr>
                  <w:tcW w:w="1700"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rPr>
                    <w:t>2 100</w:t>
                  </w:r>
                </w:p>
              </w:tc>
            </w:tr>
            <w:tr w:rsidR="003C12D2" w:rsidTr="006F1D26">
              <w:trPr>
                <w:trHeight w:val="205"/>
              </w:trPr>
              <w:tc>
                <w:tcPr>
                  <w:tcW w:w="852" w:type="dxa"/>
                  <w:tcBorders>
                    <w:top w:val="nil"/>
                    <w:left w:val="nil"/>
                    <w:bottom w:val="nil"/>
                    <w:right w:val="nil"/>
                  </w:tcBorders>
                  <w:tcMar>
                    <w:top w:w="19" w:type="dxa"/>
                    <w:left w:w="39" w:type="dxa"/>
                    <w:bottom w:w="0" w:type="dxa"/>
                    <w:right w:w="39" w:type="dxa"/>
                  </w:tcMar>
                </w:tcPr>
                <w:p w:rsidR="003C12D2" w:rsidRDefault="003C12D2" w:rsidP="006F1D26"/>
              </w:tc>
              <w:tc>
                <w:tcPr>
                  <w:tcW w:w="913" w:type="dxa"/>
                </w:tcPr>
                <w:p w:rsidR="003C12D2" w:rsidRDefault="003C12D2" w:rsidP="006F1D26"/>
              </w:tc>
              <w:tc>
                <w:tcPr>
                  <w:tcW w:w="156" w:type="dxa"/>
                  <w:tcBorders>
                    <w:top w:val="nil"/>
                    <w:left w:val="nil"/>
                    <w:bottom w:val="nil"/>
                    <w:right w:val="nil"/>
                  </w:tcBorders>
                  <w:tcMar>
                    <w:top w:w="19" w:type="dxa"/>
                    <w:left w:w="39" w:type="dxa"/>
                    <w:bottom w:w="0" w:type="dxa"/>
                    <w:right w:w="39" w:type="dxa"/>
                  </w:tcMar>
                </w:tcPr>
                <w:p w:rsidR="003C12D2" w:rsidRDefault="003C12D2" w:rsidP="006F1D26"/>
              </w:tc>
              <w:tc>
                <w:tcPr>
                  <w:tcW w:w="4540"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i/>
                      <w:color w:val="000000"/>
                      <w:sz w:val="16"/>
                    </w:rPr>
                    <w:t>wydatki związane z realizacją ich statutowych zadań</w:t>
                  </w:r>
                </w:p>
              </w:tc>
              <w:tc>
                <w:tcPr>
                  <w:tcW w:w="1700"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6"/>
                    </w:rPr>
                    <w:t>-</w:t>
                  </w:r>
                </w:p>
              </w:tc>
              <w:tc>
                <w:tcPr>
                  <w:tcW w:w="1700" w:type="dxa"/>
                  <w:tcBorders>
                    <w:top w:val="nil"/>
                    <w:left w:val="nil"/>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i/>
                      <w:color w:val="000000"/>
                      <w:sz w:val="16"/>
                    </w:rPr>
                    <w:t>2 100</w:t>
                  </w:r>
                </w:p>
              </w:tc>
            </w:tr>
            <w:tr w:rsidR="003C12D2" w:rsidTr="006F1D26">
              <w:trPr>
                <w:trHeight w:val="35"/>
              </w:trPr>
              <w:tc>
                <w:tcPr>
                  <w:tcW w:w="852" w:type="dxa"/>
                  <w:tcBorders>
                    <w:top w:val="nil"/>
                    <w:left w:val="nil"/>
                    <w:bottom w:val="nil"/>
                    <w:right w:val="nil"/>
                  </w:tcBorders>
                  <w:tcMar>
                    <w:top w:w="39" w:type="dxa"/>
                    <w:left w:w="39" w:type="dxa"/>
                    <w:bottom w:w="39" w:type="dxa"/>
                    <w:right w:w="39" w:type="dxa"/>
                  </w:tcMar>
                </w:tcPr>
                <w:p w:rsidR="003C12D2" w:rsidRDefault="003C12D2" w:rsidP="006F1D26"/>
              </w:tc>
              <w:tc>
                <w:tcPr>
                  <w:tcW w:w="913" w:type="dxa"/>
                  <w:tcBorders>
                    <w:top w:val="nil"/>
                    <w:left w:val="nil"/>
                    <w:bottom w:val="nil"/>
                    <w:right w:val="nil"/>
                  </w:tcBorders>
                  <w:tcMar>
                    <w:top w:w="39" w:type="dxa"/>
                    <w:left w:w="39" w:type="dxa"/>
                    <w:bottom w:w="39" w:type="dxa"/>
                    <w:right w:w="39" w:type="dxa"/>
                  </w:tcMar>
                </w:tcPr>
                <w:p w:rsidR="003C12D2" w:rsidRDefault="003C12D2" w:rsidP="006F1D26"/>
              </w:tc>
              <w:tc>
                <w:tcPr>
                  <w:tcW w:w="156" w:type="dxa"/>
                  <w:tcBorders>
                    <w:top w:val="nil"/>
                    <w:left w:val="nil"/>
                    <w:bottom w:val="nil"/>
                    <w:right w:val="nil"/>
                  </w:tcBorders>
                  <w:tcMar>
                    <w:top w:w="39" w:type="dxa"/>
                    <w:left w:w="39" w:type="dxa"/>
                    <w:bottom w:w="39" w:type="dxa"/>
                    <w:right w:w="39" w:type="dxa"/>
                  </w:tcMar>
                </w:tcPr>
                <w:p w:rsidR="003C12D2" w:rsidRDefault="003C12D2" w:rsidP="006F1D26"/>
              </w:tc>
              <w:tc>
                <w:tcPr>
                  <w:tcW w:w="4540" w:type="dxa"/>
                  <w:tcBorders>
                    <w:top w:val="nil"/>
                    <w:left w:val="nil"/>
                    <w:bottom w:val="nil"/>
                    <w:right w:val="nil"/>
                  </w:tcBorders>
                  <w:tcMar>
                    <w:top w:w="39" w:type="dxa"/>
                    <w:left w:w="39" w:type="dxa"/>
                    <w:bottom w:w="39" w:type="dxa"/>
                    <w:right w:w="39" w:type="dxa"/>
                  </w:tcMar>
                </w:tcPr>
                <w:p w:rsidR="003C12D2" w:rsidRDefault="003C12D2" w:rsidP="006F1D26"/>
              </w:tc>
              <w:tc>
                <w:tcPr>
                  <w:tcW w:w="1700" w:type="dxa"/>
                  <w:tcBorders>
                    <w:top w:val="nil"/>
                    <w:left w:val="nil"/>
                    <w:bottom w:val="nil"/>
                    <w:right w:val="nil"/>
                  </w:tcBorders>
                  <w:tcMar>
                    <w:top w:w="39" w:type="dxa"/>
                    <w:left w:w="39" w:type="dxa"/>
                    <w:bottom w:w="39" w:type="dxa"/>
                    <w:right w:w="39" w:type="dxa"/>
                  </w:tcMar>
                </w:tcPr>
                <w:p w:rsidR="003C12D2" w:rsidRDefault="003C12D2" w:rsidP="006F1D26"/>
              </w:tc>
              <w:tc>
                <w:tcPr>
                  <w:tcW w:w="1700" w:type="dxa"/>
                  <w:tcBorders>
                    <w:top w:val="nil"/>
                    <w:left w:val="nil"/>
                    <w:bottom w:val="nil"/>
                    <w:right w:val="nil"/>
                  </w:tcBorders>
                  <w:tcMar>
                    <w:top w:w="39" w:type="dxa"/>
                    <w:left w:w="39" w:type="dxa"/>
                    <w:bottom w:w="39" w:type="dxa"/>
                    <w:right w:w="39" w:type="dxa"/>
                  </w:tcMar>
                </w:tcPr>
                <w:p w:rsidR="003C12D2" w:rsidRDefault="003C12D2" w:rsidP="006F1D26"/>
              </w:tc>
            </w:tr>
            <w:tr w:rsidR="003C12D2" w:rsidTr="006F1D26">
              <w:trPr>
                <w:trHeight w:val="281"/>
              </w:trPr>
              <w:tc>
                <w:tcPr>
                  <w:tcW w:w="6461" w:type="dxa"/>
                  <w:gridSpan w:val="4"/>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center"/>
                  </w:pPr>
                  <w:r>
                    <w:rPr>
                      <w:rFonts w:ascii="Arial" w:eastAsia="Arial" w:hAnsi="Arial"/>
                      <w:b/>
                      <w:color w:val="000000"/>
                    </w:rPr>
                    <w:t>OGÓŁEM</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rPr>
                    <w:t>279 036</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right"/>
                  </w:pPr>
                  <w:r>
                    <w:rPr>
                      <w:rFonts w:ascii="Arial" w:eastAsia="Arial" w:hAnsi="Arial"/>
                      <w:b/>
                      <w:color w:val="000000"/>
                    </w:rPr>
                    <w:t>279 036</w:t>
                  </w:r>
                </w:p>
              </w:tc>
            </w:tr>
          </w:tbl>
          <w:p w:rsidR="003C12D2" w:rsidRDefault="003C12D2" w:rsidP="006F1D26"/>
        </w:tc>
      </w:tr>
    </w:tbl>
    <w:p w:rsidR="003C12D2" w:rsidRDefault="003C12D2" w:rsidP="003C12D2"/>
    <w:p w:rsidR="003C12D2" w:rsidRDefault="003C12D2" w:rsidP="003C12D2">
      <w:pPr>
        <w:keepNext/>
        <w:keepLines/>
        <w:widowControl w:val="0"/>
        <w:tabs>
          <w:tab w:val="left" w:pos="3240"/>
        </w:tabs>
      </w:pPr>
    </w:p>
    <w:p w:rsidR="003C12D2" w:rsidRDefault="003C12D2" w:rsidP="003C12D2">
      <w:pPr>
        <w:keepNext/>
        <w:keepLines/>
        <w:widowControl w:val="0"/>
        <w:tabs>
          <w:tab w:val="left" w:pos="3240"/>
        </w:tabs>
      </w:pPr>
    </w:p>
    <w:tbl>
      <w:tblPr>
        <w:tblW w:w="0" w:type="auto"/>
        <w:tblCellMar>
          <w:left w:w="0" w:type="dxa"/>
          <w:right w:w="0" w:type="dxa"/>
        </w:tblCellMar>
        <w:tblLook w:val="0000" w:firstRow="0" w:lastRow="0" w:firstColumn="0" w:lastColumn="0" w:noHBand="0" w:noVBand="0"/>
      </w:tblPr>
      <w:tblGrid>
        <w:gridCol w:w="4677"/>
        <w:gridCol w:w="113"/>
        <w:gridCol w:w="4227"/>
        <w:gridCol w:w="53"/>
      </w:tblGrid>
      <w:tr w:rsidR="003C12D2" w:rsidTr="006F1D26">
        <w:tc>
          <w:tcPr>
            <w:tcW w:w="510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079"/>
              <w:gridCol w:w="2598"/>
            </w:tblGrid>
            <w:tr w:rsidR="003C12D2" w:rsidTr="006F1D26">
              <w:trPr>
                <w:trHeight w:val="205"/>
              </w:trPr>
              <w:tc>
                <w:tcPr>
                  <w:tcW w:w="2267" w:type="dxa"/>
                  <w:tcBorders>
                    <w:top w:val="nil"/>
                    <w:left w:val="nil"/>
                    <w:bottom w:val="nil"/>
                    <w:right w:val="nil"/>
                  </w:tcBorders>
                  <w:tcMar>
                    <w:top w:w="39" w:type="dxa"/>
                    <w:left w:w="39" w:type="dxa"/>
                    <w:bottom w:w="39" w:type="dxa"/>
                    <w:right w:w="39" w:type="dxa"/>
                  </w:tcMar>
                </w:tcPr>
                <w:p w:rsidR="003C12D2" w:rsidRDefault="003C12D2" w:rsidP="006F1D26"/>
              </w:tc>
              <w:tc>
                <w:tcPr>
                  <w:tcW w:w="2834" w:type="dxa"/>
                  <w:tcBorders>
                    <w:top w:val="nil"/>
                    <w:left w:val="nil"/>
                    <w:bottom w:val="nil"/>
                    <w:right w:val="nil"/>
                  </w:tcBorders>
                  <w:tcMar>
                    <w:top w:w="39" w:type="dxa"/>
                    <w:left w:w="39" w:type="dxa"/>
                    <w:bottom w:w="39" w:type="dxa"/>
                    <w:right w:w="39" w:type="dxa"/>
                  </w:tcMar>
                </w:tcPr>
                <w:p w:rsidR="003C12D2" w:rsidRDefault="003C12D2" w:rsidP="006F1D26"/>
              </w:tc>
            </w:tr>
          </w:tbl>
          <w:p w:rsidR="003C12D2" w:rsidRDefault="003C12D2" w:rsidP="006F1D26"/>
        </w:tc>
        <w:tc>
          <w:tcPr>
            <w:tcW w:w="113" w:type="dxa"/>
          </w:tcPr>
          <w:p w:rsidR="003C12D2" w:rsidRDefault="003C12D2" w:rsidP="006F1D26">
            <w:pPr>
              <w:pStyle w:val="EmptyCellLayoutStyle"/>
              <w:spacing w:after="0" w:line="240" w:lineRule="auto"/>
            </w:pPr>
          </w:p>
        </w:tc>
        <w:tc>
          <w:tcPr>
            <w:tcW w:w="4535" w:type="dxa"/>
            <w:vMerge w:val="restart"/>
          </w:tcPr>
          <w:tbl>
            <w:tblPr>
              <w:tblW w:w="0" w:type="auto"/>
              <w:tblCellMar>
                <w:left w:w="0" w:type="dxa"/>
                <w:right w:w="0" w:type="dxa"/>
              </w:tblCellMar>
              <w:tblLook w:val="0000" w:firstRow="0" w:lastRow="0" w:firstColumn="0" w:lastColumn="0" w:noHBand="0" w:noVBand="0"/>
            </w:tblPr>
            <w:tblGrid>
              <w:gridCol w:w="4227"/>
            </w:tblGrid>
            <w:tr w:rsidR="003C12D2" w:rsidTr="006F1D26">
              <w:trPr>
                <w:trHeight w:val="1339"/>
              </w:trPr>
              <w:tc>
                <w:tcPr>
                  <w:tcW w:w="4535" w:type="dxa"/>
                  <w:tcBorders>
                    <w:top w:val="nil"/>
                    <w:left w:val="nil"/>
                    <w:bottom w:val="nil"/>
                    <w:right w:val="nil"/>
                  </w:tcBorders>
                  <w:tcMar>
                    <w:top w:w="39" w:type="dxa"/>
                    <w:left w:w="39" w:type="dxa"/>
                    <w:bottom w:w="39" w:type="dxa"/>
                    <w:right w:w="39" w:type="dxa"/>
                  </w:tcMar>
                </w:tcPr>
                <w:p w:rsidR="003C12D2" w:rsidRDefault="003C12D2" w:rsidP="006F1D26">
                  <w:pPr>
                    <w:rPr>
                      <w:rFonts w:ascii="Arial" w:eastAsia="Arial" w:hAnsi="Arial"/>
                      <w:color w:val="000000"/>
                    </w:rPr>
                  </w:pPr>
                  <w:r>
                    <w:rPr>
                      <w:rFonts w:ascii="Arial" w:eastAsia="Arial" w:hAnsi="Arial"/>
                      <w:color w:val="000000"/>
                    </w:rPr>
                    <w:t>Załącznik Nr 8</w:t>
                  </w:r>
                </w:p>
                <w:p w:rsidR="003C12D2" w:rsidRDefault="003C12D2" w:rsidP="006F1D26">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3C12D2" w:rsidRDefault="003C12D2" w:rsidP="006F1D26">
                  <w:r>
                    <w:rPr>
                      <w:rFonts w:ascii="Arial" w:eastAsia="Arial" w:hAnsi="Arial"/>
                      <w:color w:val="000000"/>
                    </w:rPr>
                    <w:t>z dnia</w:t>
                  </w:r>
                </w:p>
              </w:tc>
            </w:tr>
          </w:tbl>
          <w:p w:rsidR="003C12D2" w:rsidRDefault="003C12D2" w:rsidP="006F1D26"/>
        </w:tc>
        <w:tc>
          <w:tcPr>
            <w:tcW w:w="53" w:type="dxa"/>
          </w:tcPr>
          <w:p w:rsidR="003C12D2" w:rsidRDefault="003C12D2" w:rsidP="006F1D26">
            <w:pPr>
              <w:pStyle w:val="EmptyCellLayoutStyle"/>
              <w:spacing w:after="0" w:line="240" w:lineRule="auto"/>
            </w:pPr>
          </w:p>
        </w:tc>
      </w:tr>
      <w:tr w:rsidR="003C12D2" w:rsidTr="006F1D26">
        <w:trPr>
          <w:trHeight w:val="1133"/>
        </w:trPr>
        <w:tc>
          <w:tcPr>
            <w:tcW w:w="5102" w:type="dxa"/>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c>
          <w:tcPr>
            <w:tcW w:w="4535" w:type="dxa"/>
            <w:vMerge/>
          </w:tcPr>
          <w:p w:rsidR="003C12D2" w:rsidRDefault="003C12D2" w:rsidP="006F1D26">
            <w:pPr>
              <w:pStyle w:val="EmptyCellLayoutStyle"/>
              <w:spacing w:after="0" w:line="240" w:lineRule="auto"/>
            </w:pPr>
          </w:p>
        </w:tc>
        <w:tc>
          <w:tcPr>
            <w:tcW w:w="53" w:type="dxa"/>
          </w:tcPr>
          <w:p w:rsidR="003C12D2" w:rsidRDefault="003C12D2" w:rsidP="006F1D26">
            <w:pPr>
              <w:pStyle w:val="EmptyCellLayoutStyle"/>
              <w:spacing w:after="0" w:line="240" w:lineRule="auto"/>
            </w:pPr>
          </w:p>
        </w:tc>
      </w:tr>
      <w:tr w:rsidR="003C12D2" w:rsidTr="006F1D26">
        <w:trPr>
          <w:trHeight w:val="40"/>
        </w:trPr>
        <w:tc>
          <w:tcPr>
            <w:tcW w:w="5102" w:type="dxa"/>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c>
          <w:tcPr>
            <w:tcW w:w="4535" w:type="dxa"/>
          </w:tcPr>
          <w:p w:rsidR="003C12D2" w:rsidRDefault="003C12D2" w:rsidP="006F1D26">
            <w:pPr>
              <w:pStyle w:val="EmptyCellLayoutStyle"/>
              <w:spacing w:after="0" w:line="240" w:lineRule="auto"/>
            </w:pPr>
          </w:p>
        </w:tc>
        <w:tc>
          <w:tcPr>
            <w:tcW w:w="53" w:type="dxa"/>
          </w:tcPr>
          <w:p w:rsidR="003C12D2" w:rsidRDefault="003C12D2" w:rsidP="006F1D26">
            <w:pPr>
              <w:pStyle w:val="EmptyCellLayoutStyle"/>
              <w:spacing w:after="0" w:line="240" w:lineRule="auto"/>
            </w:pPr>
          </w:p>
        </w:tc>
      </w:tr>
      <w:tr w:rsidR="003C12D2" w:rsidTr="006F1D26">
        <w:trPr>
          <w:trHeight w:val="708"/>
        </w:trPr>
        <w:tc>
          <w:tcPr>
            <w:tcW w:w="5102" w:type="dxa"/>
            <w:gridSpan w:val="3"/>
          </w:tcPr>
          <w:tbl>
            <w:tblPr>
              <w:tblW w:w="0" w:type="auto"/>
              <w:tblCellMar>
                <w:left w:w="0" w:type="dxa"/>
                <w:right w:w="0" w:type="dxa"/>
              </w:tblCellMar>
              <w:tblLook w:val="0000" w:firstRow="0" w:lastRow="0" w:firstColumn="0" w:lastColumn="0" w:noHBand="0" w:noVBand="0"/>
            </w:tblPr>
            <w:tblGrid>
              <w:gridCol w:w="9017"/>
            </w:tblGrid>
            <w:tr w:rsidR="003C12D2" w:rsidTr="006F1D26">
              <w:trPr>
                <w:trHeight w:val="630"/>
              </w:trPr>
              <w:tc>
                <w:tcPr>
                  <w:tcW w:w="9751"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b/>
                      <w:color w:val="000000"/>
                    </w:rPr>
                    <w:t>DOCHODY I WYDATKI NA REALIZACJĘ ZADAŃ Z ZAKRESU GOSPODAROWANIA ODPADAMI KOMUNALNYMI WYNIKAJĄCE Z USTAWY O UTRZYMANIU CZYSTOŚCI I PORZĄDKU W GMINACH NA 2022 ROK - ZMIANA</w:t>
                  </w:r>
                </w:p>
              </w:tc>
            </w:tr>
          </w:tbl>
          <w:p w:rsidR="003C12D2" w:rsidRDefault="003C12D2" w:rsidP="006F1D26"/>
        </w:tc>
        <w:tc>
          <w:tcPr>
            <w:tcW w:w="53" w:type="dxa"/>
          </w:tcPr>
          <w:p w:rsidR="003C12D2" w:rsidRDefault="003C12D2" w:rsidP="006F1D26">
            <w:pPr>
              <w:pStyle w:val="EmptyCellLayoutStyle"/>
              <w:spacing w:after="0" w:line="240" w:lineRule="auto"/>
            </w:pPr>
          </w:p>
        </w:tc>
      </w:tr>
      <w:tr w:rsidR="003C12D2" w:rsidTr="006F1D26">
        <w:trPr>
          <w:trHeight w:val="106"/>
        </w:trPr>
        <w:tc>
          <w:tcPr>
            <w:tcW w:w="5102" w:type="dxa"/>
          </w:tcPr>
          <w:p w:rsidR="003C12D2" w:rsidRDefault="003C12D2" w:rsidP="006F1D26">
            <w:pPr>
              <w:pStyle w:val="EmptyCellLayoutStyle"/>
              <w:spacing w:after="0" w:line="240" w:lineRule="auto"/>
            </w:pPr>
          </w:p>
        </w:tc>
        <w:tc>
          <w:tcPr>
            <w:tcW w:w="113" w:type="dxa"/>
          </w:tcPr>
          <w:p w:rsidR="003C12D2" w:rsidRDefault="003C12D2" w:rsidP="006F1D26">
            <w:pPr>
              <w:pStyle w:val="EmptyCellLayoutStyle"/>
              <w:spacing w:after="0" w:line="240" w:lineRule="auto"/>
            </w:pPr>
          </w:p>
        </w:tc>
        <w:tc>
          <w:tcPr>
            <w:tcW w:w="4535" w:type="dxa"/>
          </w:tcPr>
          <w:p w:rsidR="003C12D2" w:rsidRDefault="003C12D2" w:rsidP="006F1D26">
            <w:pPr>
              <w:pStyle w:val="EmptyCellLayoutStyle"/>
              <w:spacing w:after="0" w:line="240" w:lineRule="auto"/>
            </w:pPr>
          </w:p>
        </w:tc>
        <w:tc>
          <w:tcPr>
            <w:tcW w:w="53" w:type="dxa"/>
          </w:tcPr>
          <w:p w:rsidR="003C12D2" w:rsidRDefault="003C12D2" w:rsidP="006F1D26">
            <w:pPr>
              <w:pStyle w:val="EmptyCellLayoutStyle"/>
              <w:spacing w:after="0" w:line="240" w:lineRule="auto"/>
            </w:pPr>
          </w:p>
        </w:tc>
      </w:tr>
      <w:tr w:rsidR="003C12D2" w:rsidTr="006F1D26">
        <w:tc>
          <w:tcPr>
            <w:tcW w:w="5102"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661"/>
              <w:gridCol w:w="5392"/>
              <w:gridCol w:w="2017"/>
            </w:tblGrid>
            <w:tr w:rsidR="003C12D2" w:rsidTr="006F1D26">
              <w:trPr>
                <w:trHeight w:val="347"/>
              </w:trPr>
              <w:tc>
                <w:tcPr>
                  <w:tcW w:w="1756" w:type="dxa"/>
                  <w:tcBorders>
                    <w:top w:val="nil"/>
                    <w:left w:val="nil"/>
                    <w:bottom w:val="nil"/>
                    <w:right w:val="nil"/>
                  </w:tcBorders>
                  <w:shd w:val="clear" w:color="auto" w:fill="DCDCDC"/>
                  <w:tcMar>
                    <w:top w:w="39" w:type="dxa"/>
                    <w:left w:w="39" w:type="dxa"/>
                    <w:bottom w:w="39" w:type="dxa"/>
                    <w:right w:w="39" w:type="dxa"/>
                  </w:tcMar>
                  <w:vAlign w:val="center"/>
                </w:tcPr>
                <w:p w:rsidR="003C12D2" w:rsidRDefault="003C12D2" w:rsidP="006F1D26">
                  <w:pPr>
                    <w:jc w:val="center"/>
                  </w:pPr>
                  <w:r>
                    <w:rPr>
                      <w:rFonts w:ascii="Arial" w:eastAsia="Arial" w:hAnsi="Arial"/>
                      <w:color w:val="000000"/>
                      <w:sz w:val="16"/>
                    </w:rPr>
                    <w:t>Klasyfikacja</w:t>
                  </w:r>
                </w:p>
              </w:tc>
              <w:tc>
                <w:tcPr>
                  <w:tcW w:w="589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center"/>
                  </w:pPr>
                  <w:r>
                    <w:rPr>
                      <w:rFonts w:ascii="Arial" w:eastAsia="Arial" w:hAnsi="Arial"/>
                      <w:color w:val="000000"/>
                      <w:sz w:val="16"/>
                    </w:rPr>
                    <w:t>Wyszczególnienie</w:t>
                  </w:r>
                </w:p>
              </w:tc>
              <w:tc>
                <w:tcPr>
                  <w:tcW w:w="215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C12D2" w:rsidRDefault="003C12D2" w:rsidP="006F1D26">
                  <w:pPr>
                    <w:jc w:val="center"/>
                  </w:pPr>
                  <w:r>
                    <w:rPr>
                      <w:rFonts w:ascii="Arial" w:eastAsia="Arial" w:hAnsi="Arial"/>
                      <w:color w:val="000000"/>
                      <w:sz w:val="16"/>
                    </w:rPr>
                    <w:t>Kwota w zł</w:t>
                  </w:r>
                </w:p>
              </w:tc>
            </w:tr>
            <w:tr w:rsidR="003C12D2" w:rsidTr="006F1D26">
              <w:trPr>
                <w:trHeight w:val="92"/>
              </w:trPr>
              <w:tc>
                <w:tcPr>
                  <w:tcW w:w="1756" w:type="dxa"/>
                  <w:tcBorders>
                    <w:top w:val="nil"/>
                    <w:left w:val="nil"/>
                    <w:bottom w:val="nil"/>
                    <w:right w:val="nil"/>
                  </w:tcBorders>
                  <w:tcMar>
                    <w:top w:w="39" w:type="dxa"/>
                    <w:left w:w="39" w:type="dxa"/>
                    <w:bottom w:w="39" w:type="dxa"/>
                    <w:right w:w="39" w:type="dxa"/>
                  </w:tcMar>
                </w:tcPr>
                <w:p w:rsidR="003C12D2" w:rsidRDefault="003C12D2" w:rsidP="006F1D26"/>
              </w:tc>
              <w:tc>
                <w:tcPr>
                  <w:tcW w:w="5893"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2154"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r>
            <w:tr w:rsidR="003C12D2" w:rsidTr="006F1D26">
              <w:trPr>
                <w:trHeight w:val="281"/>
              </w:trPr>
              <w:tc>
                <w:tcPr>
                  <w:tcW w:w="1756"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tc>
              <w:tc>
                <w:tcPr>
                  <w:tcW w:w="5893"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r>
                    <w:rPr>
                      <w:rFonts w:ascii="Arial" w:eastAsia="Arial" w:hAnsi="Arial"/>
                      <w:b/>
                      <w:color w:val="000000"/>
                    </w:rPr>
                    <w:t>DOCHODY</w:t>
                  </w:r>
                </w:p>
              </w:tc>
              <w:tc>
                <w:tcPr>
                  <w:tcW w:w="2154"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rPr>
                    <w:t>200 000</w:t>
                  </w:r>
                </w:p>
              </w:tc>
            </w:tr>
            <w:tr w:rsidR="003C12D2" w:rsidTr="006F1D26">
              <w:tc>
                <w:tcPr>
                  <w:tcW w:w="175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b/>
                      <w:color w:val="000000"/>
                    </w:rPr>
                    <w:t>900</w:t>
                  </w:r>
                </w:p>
              </w:tc>
              <w:tc>
                <w:tcPr>
                  <w:tcW w:w="589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b/>
                      <w:color w:val="000000"/>
                    </w:rPr>
                    <w:t>Gospodarka komunalna i ochrona środowiska</w:t>
                  </w:r>
                </w:p>
              </w:tc>
              <w:tc>
                <w:tcPr>
                  <w:tcW w:w="2154"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rPr>
                    <w:t>200 000</w:t>
                  </w:r>
                </w:p>
              </w:tc>
            </w:tr>
            <w:tr w:rsidR="003C12D2" w:rsidTr="006F1D26">
              <w:tc>
                <w:tcPr>
                  <w:tcW w:w="175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b/>
                      <w:color w:val="000000"/>
                      <w:sz w:val="16"/>
                    </w:rPr>
                    <w:t>90002</w:t>
                  </w:r>
                </w:p>
              </w:tc>
              <w:tc>
                <w:tcPr>
                  <w:tcW w:w="589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b/>
                      <w:color w:val="000000"/>
                      <w:sz w:val="16"/>
                    </w:rPr>
                    <w:t>Gospodarka odpadami komunalnymi</w:t>
                  </w:r>
                </w:p>
              </w:tc>
              <w:tc>
                <w:tcPr>
                  <w:tcW w:w="2154"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6"/>
                    </w:rPr>
                    <w:t>200 000</w:t>
                  </w:r>
                </w:p>
              </w:tc>
            </w:tr>
            <w:tr w:rsidR="003C12D2" w:rsidTr="006F1D26">
              <w:tc>
                <w:tcPr>
                  <w:tcW w:w="1756" w:type="dxa"/>
                  <w:tcBorders>
                    <w:top w:val="nil"/>
                    <w:left w:val="nil"/>
                    <w:bottom w:val="nil"/>
                    <w:right w:val="nil"/>
                  </w:tcBorders>
                  <w:tcMar>
                    <w:top w:w="39" w:type="dxa"/>
                    <w:left w:w="39" w:type="dxa"/>
                    <w:bottom w:w="39" w:type="dxa"/>
                    <w:right w:w="39" w:type="dxa"/>
                  </w:tcMar>
                </w:tcPr>
                <w:p w:rsidR="003C12D2" w:rsidRDefault="003C12D2" w:rsidP="006F1D26"/>
              </w:tc>
              <w:tc>
                <w:tcPr>
                  <w:tcW w:w="5893"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2154"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r>
            <w:tr w:rsidR="003C12D2" w:rsidTr="006F1D26">
              <w:trPr>
                <w:trHeight w:val="148"/>
              </w:trPr>
              <w:tc>
                <w:tcPr>
                  <w:tcW w:w="1756" w:type="dxa"/>
                  <w:tcBorders>
                    <w:top w:val="nil"/>
                    <w:left w:val="nil"/>
                    <w:bottom w:val="nil"/>
                    <w:right w:val="nil"/>
                  </w:tcBorders>
                  <w:tcMar>
                    <w:top w:w="39" w:type="dxa"/>
                    <w:left w:w="39" w:type="dxa"/>
                    <w:bottom w:w="39" w:type="dxa"/>
                    <w:right w:w="39" w:type="dxa"/>
                  </w:tcMar>
                </w:tcPr>
                <w:p w:rsidR="003C12D2" w:rsidRDefault="003C12D2" w:rsidP="006F1D26"/>
              </w:tc>
              <w:tc>
                <w:tcPr>
                  <w:tcW w:w="589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6"/>
                    </w:rPr>
                    <w:t>odsetki od wpłat za gospodarowanie odpadami komunalnymi osoby fizyczne i prawne</w:t>
                  </w:r>
                </w:p>
              </w:tc>
              <w:tc>
                <w:tcPr>
                  <w:tcW w:w="2154"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6"/>
                    </w:rPr>
                    <w:t>200 000</w:t>
                  </w:r>
                </w:p>
              </w:tc>
            </w:tr>
            <w:tr w:rsidR="003C12D2" w:rsidTr="006F1D26">
              <w:trPr>
                <w:trHeight w:val="92"/>
              </w:trPr>
              <w:tc>
                <w:tcPr>
                  <w:tcW w:w="1756" w:type="dxa"/>
                  <w:tcBorders>
                    <w:top w:val="nil"/>
                    <w:left w:val="nil"/>
                    <w:bottom w:val="nil"/>
                    <w:right w:val="nil"/>
                  </w:tcBorders>
                  <w:tcMar>
                    <w:top w:w="39" w:type="dxa"/>
                    <w:left w:w="39" w:type="dxa"/>
                    <w:bottom w:w="39" w:type="dxa"/>
                    <w:right w:w="39" w:type="dxa"/>
                  </w:tcMar>
                </w:tcPr>
                <w:p w:rsidR="003C12D2" w:rsidRDefault="003C12D2" w:rsidP="006F1D26"/>
              </w:tc>
              <w:tc>
                <w:tcPr>
                  <w:tcW w:w="5893"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2154"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r>
            <w:tr w:rsidR="003C12D2" w:rsidTr="006F1D26">
              <w:trPr>
                <w:trHeight w:val="281"/>
              </w:trPr>
              <w:tc>
                <w:tcPr>
                  <w:tcW w:w="1756"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tc>
              <w:tc>
                <w:tcPr>
                  <w:tcW w:w="5893"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r>
                    <w:rPr>
                      <w:rFonts w:ascii="Arial" w:eastAsia="Arial" w:hAnsi="Arial"/>
                      <w:b/>
                      <w:color w:val="000000"/>
                    </w:rPr>
                    <w:t>WYDATKI</w:t>
                  </w:r>
                </w:p>
              </w:tc>
              <w:tc>
                <w:tcPr>
                  <w:tcW w:w="2154"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rPr>
                    <w:t>200 000</w:t>
                  </w:r>
                </w:p>
              </w:tc>
            </w:tr>
            <w:tr w:rsidR="003C12D2" w:rsidTr="006F1D26">
              <w:trPr>
                <w:trHeight w:val="142"/>
              </w:trPr>
              <w:tc>
                <w:tcPr>
                  <w:tcW w:w="1756" w:type="dxa"/>
                  <w:tcBorders>
                    <w:top w:val="nil"/>
                    <w:left w:val="nil"/>
                    <w:bottom w:val="nil"/>
                    <w:right w:val="nil"/>
                  </w:tcBorders>
                  <w:tcMar>
                    <w:top w:w="39" w:type="dxa"/>
                    <w:left w:w="39" w:type="dxa"/>
                    <w:bottom w:w="39" w:type="dxa"/>
                    <w:right w:w="39" w:type="dxa"/>
                  </w:tcMar>
                </w:tcPr>
                <w:p w:rsidR="003C12D2" w:rsidRDefault="003C12D2" w:rsidP="006F1D26"/>
              </w:tc>
              <w:tc>
                <w:tcPr>
                  <w:tcW w:w="5893"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2154"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r>
            <w:tr w:rsidR="003C12D2" w:rsidTr="006F1D26">
              <w:tc>
                <w:tcPr>
                  <w:tcW w:w="175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b/>
                      <w:color w:val="000000"/>
                    </w:rPr>
                    <w:t>900</w:t>
                  </w:r>
                </w:p>
              </w:tc>
              <w:tc>
                <w:tcPr>
                  <w:tcW w:w="589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b/>
                      <w:color w:val="000000"/>
                    </w:rPr>
                    <w:t>Gospodarka komunalna i ochrona środowiska</w:t>
                  </w:r>
                </w:p>
              </w:tc>
              <w:tc>
                <w:tcPr>
                  <w:tcW w:w="2154"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rPr>
                    <w:t>200 000</w:t>
                  </w:r>
                </w:p>
              </w:tc>
            </w:tr>
            <w:tr w:rsidR="003C12D2" w:rsidTr="006F1D26">
              <w:tc>
                <w:tcPr>
                  <w:tcW w:w="1756" w:type="dxa"/>
                  <w:tcBorders>
                    <w:top w:val="nil"/>
                    <w:left w:val="nil"/>
                    <w:bottom w:val="nil"/>
                    <w:right w:val="nil"/>
                  </w:tcBorders>
                  <w:tcMar>
                    <w:top w:w="39" w:type="dxa"/>
                    <w:left w:w="39" w:type="dxa"/>
                    <w:bottom w:w="39" w:type="dxa"/>
                    <w:right w:w="39" w:type="dxa"/>
                  </w:tcMar>
                </w:tcPr>
                <w:p w:rsidR="003C12D2" w:rsidRDefault="003C12D2" w:rsidP="006F1D26">
                  <w:pPr>
                    <w:jc w:val="center"/>
                  </w:pPr>
                  <w:r>
                    <w:rPr>
                      <w:rFonts w:ascii="Arial" w:eastAsia="Arial" w:hAnsi="Arial"/>
                      <w:b/>
                      <w:color w:val="000000"/>
                      <w:sz w:val="16"/>
                    </w:rPr>
                    <w:t>90002</w:t>
                  </w:r>
                </w:p>
              </w:tc>
              <w:tc>
                <w:tcPr>
                  <w:tcW w:w="589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b/>
                      <w:color w:val="000000"/>
                      <w:sz w:val="16"/>
                    </w:rPr>
                    <w:t>Gospodarka odpadami komunalnymi</w:t>
                  </w:r>
                </w:p>
              </w:tc>
              <w:tc>
                <w:tcPr>
                  <w:tcW w:w="2154"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b/>
                      <w:color w:val="000000"/>
                      <w:sz w:val="16"/>
                    </w:rPr>
                    <w:t>200 000</w:t>
                  </w:r>
                </w:p>
              </w:tc>
            </w:tr>
            <w:tr w:rsidR="003C12D2" w:rsidTr="006F1D26">
              <w:tc>
                <w:tcPr>
                  <w:tcW w:w="1756" w:type="dxa"/>
                  <w:tcBorders>
                    <w:top w:val="nil"/>
                    <w:left w:val="nil"/>
                    <w:bottom w:val="nil"/>
                    <w:right w:val="nil"/>
                  </w:tcBorders>
                  <w:tcMar>
                    <w:top w:w="39" w:type="dxa"/>
                    <w:left w:w="39" w:type="dxa"/>
                    <w:bottom w:w="39" w:type="dxa"/>
                    <w:right w:w="39" w:type="dxa"/>
                  </w:tcMar>
                </w:tcPr>
                <w:p w:rsidR="003C12D2" w:rsidRDefault="003C12D2" w:rsidP="006F1D26"/>
              </w:tc>
              <w:tc>
                <w:tcPr>
                  <w:tcW w:w="5893"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c>
                <w:tcPr>
                  <w:tcW w:w="2154" w:type="dxa"/>
                  <w:tcBorders>
                    <w:top w:val="nil"/>
                    <w:left w:val="single" w:sz="7" w:space="0" w:color="FFFFFF"/>
                    <w:bottom w:val="nil"/>
                    <w:right w:val="nil"/>
                  </w:tcBorders>
                  <w:tcMar>
                    <w:top w:w="39" w:type="dxa"/>
                    <w:left w:w="39" w:type="dxa"/>
                    <w:bottom w:w="39" w:type="dxa"/>
                    <w:right w:w="39" w:type="dxa"/>
                  </w:tcMar>
                </w:tcPr>
                <w:p w:rsidR="003C12D2" w:rsidRDefault="003C12D2" w:rsidP="006F1D26"/>
              </w:tc>
            </w:tr>
            <w:tr w:rsidR="003C12D2" w:rsidTr="006F1D26">
              <w:trPr>
                <w:trHeight w:val="142"/>
              </w:trPr>
              <w:tc>
                <w:tcPr>
                  <w:tcW w:w="1756" w:type="dxa"/>
                  <w:tcBorders>
                    <w:top w:val="nil"/>
                    <w:left w:val="nil"/>
                    <w:bottom w:val="nil"/>
                    <w:right w:val="nil"/>
                  </w:tcBorders>
                  <w:shd w:val="clear" w:color="auto" w:fill="DCDCDC"/>
                  <w:tcMar>
                    <w:top w:w="39" w:type="dxa"/>
                    <w:left w:w="39" w:type="dxa"/>
                    <w:bottom w:w="39" w:type="dxa"/>
                    <w:right w:w="39" w:type="dxa"/>
                  </w:tcMar>
                </w:tcPr>
                <w:p w:rsidR="003C12D2" w:rsidRDefault="003C12D2" w:rsidP="006F1D26"/>
              </w:tc>
              <w:tc>
                <w:tcPr>
                  <w:tcW w:w="5893"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r>
                    <w:rPr>
                      <w:rFonts w:ascii="Arial" w:eastAsia="Arial" w:hAnsi="Arial"/>
                      <w:b/>
                      <w:color w:val="000000"/>
                      <w:sz w:val="16"/>
                    </w:rPr>
                    <w:t>Wydatki bieżące</w:t>
                  </w:r>
                </w:p>
              </w:tc>
              <w:tc>
                <w:tcPr>
                  <w:tcW w:w="2154" w:type="dxa"/>
                  <w:tcBorders>
                    <w:top w:val="nil"/>
                    <w:left w:val="single" w:sz="7" w:space="0" w:color="FFFFFF"/>
                    <w:bottom w:val="nil"/>
                    <w:right w:val="nil"/>
                  </w:tcBorders>
                  <w:shd w:val="clear" w:color="auto" w:fill="DCDCDC"/>
                  <w:tcMar>
                    <w:top w:w="39" w:type="dxa"/>
                    <w:left w:w="39" w:type="dxa"/>
                    <w:bottom w:w="39" w:type="dxa"/>
                    <w:right w:w="39" w:type="dxa"/>
                  </w:tcMar>
                </w:tcPr>
                <w:p w:rsidR="003C12D2" w:rsidRDefault="003C12D2" w:rsidP="006F1D26">
                  <w:pPr>
                    <w:jc w:val="right"/>
                  </w:pPr>
                  <w:r>
                    <w:rPr>
                      <w:rFonts w:ascii="Arial" w:eastAsia="Arial" w:hAnsi="Arial"/>
                      <w:b/>
                      <w:color w:val="000000"/>
                      <w:sz w:val="16"/>
                    </w:rPr>
                    <w:t>200 000</w:t>
                  </w:r>
                </w:p>
              </w:tc>
            </w:tr>
            <w:tr w:rsidR="003C12D2" w:rsidTr="006F1D26">
              <w:trPr>
                <w:trHeight w:val="148"/>
              </w:trPr>
              <w:tc>
                <w:tcPr>
                  <w:tcW w:w="1756" w:type="dxa"/>
                  <w:tcBorders>
                    <w:top w:val="nil"/>
                    <w:left w:val="nil"/>
                    <w:bottom w:val="nil"/>
                    <w:right w:val="nil"/>
                  </w:tcBorders>
                  <w:tcMar>
                    <w:top w:w="39" w:type="dxa"/>
                    <w:left w:w="39" w:type="dxa"/>
                    <w:bottom w:w="39" w:type="dxa"/>
                    <w:right w:w="39" w:type="dxa"/>
                  </w:tcMar>
                </w:tcPr>
                <w:p w:rsidR="003C12D2" w:rsidRDefault="003C12D2" w:rsidP="006F1D26"/>
              </w:tc>
              <w:tc>
                <w:tcPr>
                  <w:tcW w:w="5893" w:type="dxa"/>
                  <w:tcBorders>
                    <w:top w:val="nil"/>
                    <w:left w:val="single" w:sz="7" w:space="0" w:color="FFFFFF"/>
                    <w:bottom w:val="nil"/>
                    <w:right w:val="nil"/>
                  </w:tcBorders>
                  <w:tcMar>
                    <w:top w:w="39" w:type="dxa"/>
                    <w:left w:w="39" w:type="dxa"/>
                    <w:bottom w:w="39" w:type="dxa"/>
                    <w:right w:w="39" w:type="dxa"/>
                  </w:tcMar>
                </w:tcPr>
                <w:p w:rsidR="003C12D2" w:rsidRDefault="003C12D2" w:rsidP="006F1D26">
                  <w:r>
                    <w:rPr>
                      <w:rFonts w:ascii="Arial" w:eastAsia="Arial" w:hAnsi="Arial"/>
                      <w:color w:val="000000"/>
                      <w:sz w:val="16"/>
                    </w:rPr>
                    <w:t>wydatki związane z realizacją ich statutowych zadań</w:t>
                  </w:r>
                </w:p>
              </w:tc>
              <w:tc>
                <w:tcPr>
                  <w:tcW w:w="2154" w:type="dxa"/>
                  <w:tcBorders>
                    <w:top w:val="nil"/>
                    <w:left w:val="single" w:sz="7" w:space="0" w:color="FFFFFF"/>
                    <w:bottom w:val="nil"/>
                    <w:right w:val="nil"/>
                  </w:tcBorders>
                  <w:tcMar>
                    <w:top w:w="39" w:type="dxa"/>
                    <w:left w:w="39" w:type="dxa"/>
                    <w:bottom w:w="39" w:type="dxa"/>
                    <w:right w:w="39" w:type="dxa"/>
                  </w:tcMar>
                </w:tcPr>
                <w:p w:rsidR="003C12D2" w:rsidRDefault="003C12D2" w:rsidP="006F1D26">
                  <w:pPr>
                    <w:jc w:val="right"/>
                  </w:pPr>
                  <w:r>
                    <w:rPr>
                      <w:rFonts w:ascii="Arial" w:eastAsia="Arial" w:hAnsi="Arial"/>
                      <w:color w:val="000000"/>
                      <w:sz w:val="16"/>
                    </w:rPr>
                    <w:t>200 000</w:t>
                  </w:r>
                </w:p>
              </w:tc>
            </w:tr>
          </w:tbl>
          <w:p w:rsidR="003C12D2" w:rsidRDefault="003C12D2" w:rsidP="006F1D26"/>
        </w:tc>
      </w:tr>
    </w:tbl>
    <w:p w:rsidR="003C12D2" w:rsidRDefault="003C12D2" w:rsidP="003C12D2"/>
    <w:tbl>
      <w:tblPr>
        <w:tblW w:w="0" w:type="auto"/>
        <w:tblCellMar>
          <w:left w:w="0" w:type="dxa"/>
          <w:right w:w="0" w:type="dxa"/>
        </w:tblCellMar>
        <w:tblLook w:val="04A0" w:firstRow="1" w:lastRow="0" w:firstColumn="1" w:lastColumn="0" w:noHBand="0" w:noVBand="1"/>
      </w:tblPr>
      <w:tblGrid>
        <w:gridCol w:w="4658"/>
        <w:gridCol w:w="405"/>
        <w:gridCol w:w="4007"/>
      </w:tblGrid>
      <w:tr w:rsidR="003C12D2" w:rsidTr="006F1D26">
        <w:trPr>
          <w:trHeight w:val="232"/>
        </w:trPr>
        <w:tc>
          <w:tcPr>
            <w:tcW w:w="510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071"/>
              <w:gridCol w:w="2587"/>
            </w:tblGrid>
            <w:tr w:rsidR="003C12D2" w:rsidTr="006F1D26">
              <w:trPr>
                <w:trHeight w:val="205"/>
              </w:trPr>
              <w:tc>
                <w:tcPr>
                  <w:tcW w:w="2267" w:type="dxa"/>
                  <w:tcBorders>
                    <w:top w:val="nil"/>
                    <w:left w:val="nil"/>
                    <w:bottom w:val="nil"/>
                    <w:right w:val="nil"/>
                  </w:tcBorders>
                  <w:tcMar>
                    <w:top w:w="39" w:type="dxa"/>
                    <w:left w:w="39" w:type="dxa"/>
                    <w:bottom w:w="39" w:type="dxa"/>
                    <w:right w:w="39" w:type="dxa"/>
                  </w:tcMar>
                </w:tcPr>
                <w:p w:rsidR="003C12D2" w:rsidRDefault="003C12D2" w:rsidP="006F1D26"/>
              </w:tc>
              <w:tc>
                <w:tcPr>
                  <w:tcW w:w="2834" w:type="dxa"/>
                  <w:tcBorders>
                    <w:top w:val="nil"/>
                    <w:left w:val="nil"/>
                    <w:bottom w:val="nil"/>
                    <w:right w:val="nil"/>
                  </w:tcBorders>
                  <w:tcMar>
                    <w:top w:w="39" w:type="dxa"/>
                    <w:left w:w="39" w:type="dxa"/>
                    <w:bottom w:w="39" w:type="dxa"/>
                    <w:right w:w="39" w:type="dxa"/>
                  </w:tcMar>
                </w:tcPr>
                <w:p w:rsidR="003C12D2" w:rsidRDefault="003C12D2" w:rsidP="006F1D26"/>
              </w:tc>
            </w:tr>
          </w:tbl>
          <w:p w:rsidR="003C12D2" w:rsidRDefault="003C12D2" w:rsidP="006F1D26"/>
        </w:tc>
        <w:tc>
          <w:tcPr>
            <w:tcW w:w="405" w:type="dxa"/>
          </w:tcPr>
          <w:p w:rsidR="003C12D2" w:rsidRDefault="003C12D2" w:rsidP="006F1D26">
            <w:pPr>
              <w:pStyle w:val="EmptyCellLayoutStyle"/>
              <w:spacing w:after="0" w:line="240" w:lineRule="auto"/>
            </w:pPr>
          </w:p>
        </w:tc>
        <w:tc>
          <w:tcPr>
            <w:tcW w:w="4356" w:type="dxa"/>
          </w:tcPr>
          <w:tbl>
            <w:tblPr>
              <w:tblW w:w="0" w:type="auto"/>
              <w:tblCellMar>
                <w:left w:w="0" w:type="dxa"/>
                <w:right w:w="0" w:type="dxa"/>
              </w:tblCellMar>
              <w:tblLook w:val="04A0" w:firstRow="1" w:lastRow="0" w:firstColumn="1" w:lastColumn="0" w:noHBand="0" w:noVBand="1"/>
            </w:tblPr>
            <w:tblGrid>
              <w:gridCol w:w="4007"/>
            </w:tblGrid>
            <w:tr w:rsidR="003C12D2" w:rsidTr="006F1D26">
              <w:trPr>
                <w:trHeight w:val="154"/>
              </w:trPr>
              <w:tc>
                <w:tcPr>
                  <w:tcW w:w="4357" w:type="dxa"/>
                  <w:tcBorders>
                    <w:top w:val="nil"/>
                    <w:left w:val="nil"/>
                    <w:bottom w:val="nil"/>
                    <w:right w:val="nil"/>
                  </w:tcBorders>
                  <w:tcMar>
                    <w:top w:w="39" w:type="dxa"/>
                    <w:left w:w="39" w:type="dxa"/>
                    <w:bottom w:w="39" w:type="dxa"/>
                    <w:right w:w="39" w:type="dxa"/>
                  </w:tcMar>
                </w:tcPr>
                <w:p w:rsidR="003C12D2" w:rsidRDefault="003C12D2" w:rsidP="006F1D26">
                  <w:pPr>
                    <w:rPr>
                      <w:rFonts w:ascii="Arial" w:eastAsia="Arial" w:hAnsi="Arial"/>
                      <w:color w:val="000000"/>
                    </w:rPr>
                  </w:pPr>
                  <w:r>
                    <w:rPr>
                      <w:rFonts w:ascii="Arial" w:eastAsia="Arial" w:hAnsi="Arial"/>
                      <w:color w:val="000000"/>
                    </w:rPr>
                    <w:t>Załącznik Nr 9</w:t>
                  </w:r>
                </w:p>
                <w:p w:rsidR="003C12D2" w:rsidRDefault="003C12D2" w:rsidP="006F1D26">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3C12D2" w:rsidRDefault="003C12D2" w:rsidP="006F1D26">
                  <w:r>
                    <w:rPr>
                      <w:rFonts w:ascii="Arial" w:eastAsia="Arial" w:hAnsi="Arial"/>
                      <w:color w:val="000000"/>
                    </w:rPr>
                    <w:t>z dnia</w:t>
                  </w:r>
                </w:p>
              </w:tc>
            </w:tr>
          </w:tbl>
          <w:p w:rsidR="003C12D2" w:rsidRDefault="003C12D2" w:rsidP="006F1D26"/>
        </w:tc>
      </w:tr>
      <w:tr w:rsidR="003C12D2" w:rsidTr="006F1D26">
        <w:trPr>
          <w:trHeight w:val="51"/>
        </w:trPr>
        <w:tc>
          <w:tcPr>
            <w:tcW w:w="5102" w:type="dxa"/>
            <w:vMerge/>
          </w:tcPr>
          <w:p w:rsidR="003C12D2" w:rsidRDefault="003C12D2" w:rsidP="006F1D26">
            <w:pPr>
              <w:pStyle w:val="EmptyCellLayoutStyle"/>
              <w:spacing w:after="0" w:line="240" w:lineRule="auto"/>
            </w:pPr>
          </w:p>
        </w:tc>
        <w:tc>
          <w:tcPr>
            <w:tcW w:w="405" w:type="dxa"/>
          </w:tcPr>
          <w:p w:rsidR="003C12D2" w:rsidRDefault="003C12D2" w:rsidP="006F1D26">
            <w:pPr>
              <w:pStyle w:val="EmptyCellLayoutStyle"/>
              <w:spacing w:after="0" w:line="240" w:lineRule="auto"/>
            </w:pPr>
          </w:p>
        </w:tc>
        <w:tc>
          <w:tcPr>
            <w:tcW w:w="4356" w:type="dxa"/>
          </w:tcPr>
          <w:p w:rsidR="003C12D2" w:rsidRDefault="003C12D2" w:rsidP="006F1D26">
            <w:pPr>
              <w:pStyle w:val="EmptyCellLayoutStyle"/>
              <w:spacing w:after="0" w:line="240" w:lineRule="auto"/>
            </w:pPr>
          </w:p>
        </w:tc>
      </w:tr>
      <w:tr w:rsidR="003C12D2" w:rsidTr="006F1D26">
        <w:trPr>
          <w:trHeight w:val="333"/>
        </w:trPr>
        <w:tc>
          <w:tcPr>
            <w:tcW w:w="5102" w:type="dxa"/>
            <w:gridSpan w:val="3"/>
          </w:tcPr>
          <w:tbl>
            <w:tblPr>
              <w:tblW w:w="0" w:type="auto"/>
              <w:tblCellMar>
                <w:left w:w="0" w:type="dxa"/>
                <w:right w:w="0" w:type="dxa"/>
              </w:tblCellMar>
              <w:tblLook w:val="04A0" w:firstRow="1" w:lastRow="0" w:firstColumn="1" w:lastColumn="0" w:noHBand="0" w:noVBand="1"/>
            </w:tblPr>
            <w:tblGrid>
              <w:gridCol w:w="9070"/>
            </w:tblGrid>
            <w:tr w:rsidR="003C12D2" w:rsidTr="006F1D26">
              <w:trPr>
                <w:trHeight w:val="255"/>
              </w:trPr>
              <w:tc>
                <w:tcPr>
                  <w:tcW w:w="9864" w:type="dxa"/>
                  <w:tcBorders>
                    <w:top w:val="nil"/>
                    <w:left w:val="nil"/>
                    <w:bottom w:val="nil"/>
                    <w:right w:val="nil"/>
                  </w:tcBorders>
                  <w:tcMar>
                    <w:top w:w="39" w:type="dxa"/>
                    <w:left w:w="39" w:type="dxa"/>
                    <w:bottom w:w="39" w:type="dxa"/>
                    <w:right w:w="39" w:type="dxa"/>
                  </w:tcMar>
                </w:tcPr>
                <w:p w:rsidR="003C12D2" w:rsidRDefault="003C12D2" w:rsidP="006F1D26">
                  <w:r>
                    <w:rPr>
                      <w:rFonts w:ascii="Arial" w:eastAsia="Arial" w:hAnsi="Arial"/>
                      <w:b/>
                      <w:color w:val="000000"/>
                    </w:rPr>
                    <w:t>PLAN PRZYCHODÓW I KOSZTÓW SAMORZĄDOWYCH ZAKŁADÓW BUDŻETOWYCH NA 2022 ROK - ZMIANA</w:t>
                  </w:r>
                </w:p>
              </w:tc>
            </w:tr>
          </w:tbl>
          <w:p w:rsidR="003C12D2" w:rsidRDefault="003C12D2" w:rsidP="006F1D26"/>
        </w:tc>
      </w:tr>
      <w:tr w:rsidR="003C12D2" w:rsidTr="006F1D26">
        <w:trPr>
          <w:trHeight w:val="78"/>
        </w:trPr>
        <w:tc>
          <w:tcPr>
            <w:tcW w:w="5102" w:type="dxa"/>
          </w:tcPr>
          <w:p w:rsidR="003C12D2" w:rsidRDefault="003C12D2" w:rsidP="006F1D26">
            <w:pPr>
              <w:pStyle w:val="EmptyCellLayoutStyle"/>
              <w:spacing w:after="0" w:line="240" w:lineRule="auto"/>
            </w:pPr>
          </w:p>
        </w:tc>
        <w:tc>
          <w:tcPr>
            <w:tcW w:w="405" w:type="dxa"/>
          </w:tcPr>
          <w:p w:rsidR="003C12D2" w:rsidRDefault="003C12D2" w:rsidP="006F1D26">
            <w:pPr>
              <w:pStyle w:val="EmptyCellLayoutStyle"/>
              <w:spacing w:after="0" w:line="240" w:lineRule="auto"/>
            </w:pPr>
          </w:p>
        </w:tc>
        <w:tc>
          <w:tcPr>
            <w:tcW w:w="4356" w:type="dxa"/>
          </w:tcPr>
          <w:p w:rsidR="003C12D2" w:rsidRDefault="003C12D2" w:rsidP="006F1D26">
            <w:pPr>
              <w:pStyle w:val="EmptyCellLayoutStyle"/>
              <w:spacing w:after="0" w:line="240" w:lineRule="auto"/>
            </w:pPr>
          </w:p>
        </w:tc>
      </w:tr>
      <w:tr w:rsidR="003C12D2" w:rsidTr="006F1D26">
        <w:tc>
          <w:tcPr>
            <w:tcW w:w="5102"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50"/>
              <w:gridCol w:w="1797"/>
              <w:gridCol w:w="1119"/>
              <w:gridCol w:w="1116"/>
              <w:gridCol w:w="1059"/>
              <w:gridCol w:w="1116"/>
              <w:gridCol w:w="1095"/>
              <w:gridCol w:w="1118"/>
            </w:tblGrid>
            <w:tr w:rsidR="003C12D2" w:rsidTr="006F1D26">
              <w:trPr>
                <w:trHeight w:val="148"/>
              </w:trPr>
              <w:tc>
                <w:tcPr>
                  <w:tcW w:w="680" w:type="dxa"/>
                  <w:tcBorders>
                    <w:top w:val="nil"/>
                    <w:left w:val="nil"/>
                    <w:bottom w:val="nil"/>
                    <w:right w:val="nil"/>
                  </w:tcBorders>
                  <w:shd w:val="clear" w:color="auto" w:fill="D3D3D3"/>
                  <w:tcMar>
                    <w:top w:w="39" w:type="dxa"/>
                    <w:left w:w="39" w:type="dxa"/>
                    <w:bottom w:w="39" w:type="dxa"/>
                    <w:right w:w="39" w:type="dxa"/>
                  </w:tcMar>
                  <w:vAlign w:val="bottom"/>
                </w:tcPr>
                <w:p w:rsidR="003C12D2" w:rsidRDefault="003C12D2" w:rsidP="006F1D26"/>
              </w:tc>
              <w:tc>
                <w:tcPr>
                  <w:tcW w:w="2040" w:type="dxa"/>
                  <w:tcBorders>
                    <w:top w:val="nil"/>
                    <w:left w:val="nil"/>
                    <w:bottom w:val="nil"/>
                    <w:right w:val="nil"/>
                  </w:tcBorders>
                  <w:shd w:val="clear" w:color="auto" w:fill="D3D3D3"/>
                  <w:tcMar>
                    <w:top w:w="39" w:type="dxa"/>
                    <w:left w:w="39" w:type="dxa"/>
                    <w:bottom w:w="39" w:type="dxa"/>
                    <w:right w:w="39" w:type="dxa"/>
                  </w:tcMar>
                  <w:vAlign w:val="bottom"/>
                </w:tcPr>
                <w:p w:rsidR="003C12D2" w:rsidRDefault="003C12D2" w:rsidP="006F1D26"/>
              </w:tc>
              <w:tc>
                <w:tcPr>
                  <w:tcW w:w="1190" w:type="dxa"/>
                  <w:tcBorders>
                    <w:top w:val="nil"/>
                    <w:left w:val="nil"/>
                    <w:bottom w:val="nil"/>
                    <w:right w:val="nil"/>
                  </w:tcBorders>
                  <w:shd w:val="clear" w:color="auto" w:fill="D3D3D3"/>
                  <w:tcMar>
                    <w:top w:w="39" w:type="dxa"/>
                    <w:left w:w="39" w:type="dxa"/>
                    <w:bottom w:w="39" w:type="dxa"/>
                    <w:right w:w="39" w:type="dxa"/>
                  </w:tcMar>
                  <w:vAlign w:val="bottom"/>
                </w:tcPr>
                <w:p w:rsidR="003C12D2" w:rsidRDefault="003C12D2" w:rsidP="006F1D26"/>
              </w:tc>
              <w:tc>
                <w:tcPr>
                  <w:tcW w:w="1190" w:type="dxa"/>
                  <w:gridSpan w:val="2"/>
                  <w:tcBorders>
                    <w:top w:val="nil"/>
                    <w:left w:val="nil"/>
                    <w:bottom w:val="single" w:sz="7" w:space="0" w:color="000000"/>
                    <w:right w:val="nil"/>
                  </w:tcBorders>
                  <w:shd w:val="clear" w:color="auto" w:fill="D3D3D3"/>
                  <w:tcMar>
                    <w:top w:w="39" w:type="dxa"/>
                    <w:left w:w="39" w:type="dxa"/>
                    <w:bottom w:w="39" w:type="dxa"/>
                    <w:right w:w="39" w:type="dxa"/>
                  </w:tcMar>
                  <w:vAlign w:val="bottom"/>
                </w:tcPr>
                <w:p w:rsidR="003C12D2" w:rsidRDefault="003C12D2" w:rsidP="006F1D26">
                  <w:pPr>
                    <w:jc w:val="center"/>
                  </w:pPr>
                  <w:r>
                    <w:rPr>
                      <w:rFonts w:ascii="Arial" w:eastAsia="Arial" w:hAnsi="Arial"/>
                      <w:b/>
                      <w:color w:val="000000"/>
                      <w:sz w:val="14"/>
                    </w:rPr>
                    <w:t>z tego:</w:t>
                  </w:r>
                </w:p>
              </w:tc>
              <w:tc>
                <w:tcPr>
                  <w:tcW w:w="1190" w:type="dxa"/>
                  <w:tcBorders>
                    <w:top w:val="nil"/>
                    <w:left w:val="nil"/>
                    <w:bottom w:val="nil"/>
                    <w:right w:val="nil"/>
                  </w:tcBorders>
                  <w:shd w:val="clear" w:color="auto" w:fill="D3D3D3"/>
                  <w:tcMar>
                    <w:top w:w="39" w:type="dxa"/>
                    <w:left w:w="39" w:type="dxa"/>
                    <w:bottom w:w="39" w:type="dxa"/>
                    <w:right w:w="39" w:type="dxa"/>
                  </w:tcMar>
                  <w:vAlign w:val="bottom"/>
                </w:tcPr>
                <w:p w:rsidR="003C12D2" w:rsidRDefault="003C12D2" w:rsidP="006F1D26"/>
              </w:tc>
              <w:tc>
                <w:tcPr>
                  <w:tcW w:w="1190" w:type="dxa"/>
                  <w:tcBorders>
                    <w:top w:val="nil"/>
                    <w:left w:val="nil"/>
                    <w:bottom w:val="nil"/>
                    <w:right w:val="nil"/>
                  </w:tcBorders>
                  <w:shd w:val="clear" w:color="auto" w:fill="D3D3D3"/>
                  <w:tcMar>
                    <w:top w:w="39" w:type="dxa"/>
                    <w:left w:w="39" w:type="dxa"/>
                    <w:bottom w:w="39" w:type="dxa"/>
                    <w:right w:w="39" w:type="dxa"/>
                  </w:tcMar>
                  <w:vAlign w:val="bottom"/>
                </w:tcPr>
                <w:p w:rsidR="003C12D2" w:rsidRDefault="003C12D2" w:rsidP="006F1D26"/>
              </w:tc>
              <w:tc>
                <w:tcPr>
                  <w:tcW w:w="1190" w:type="dxa"/>
                  <w:tcBorders>
                    <w:top w:val="nil"/>
                    <w:left w:val="nil"/>
                    <w:bottom w:val="single" w:sz="7" w:space="0" w:color="000000"/>
                    <w:right w:val="nil"/>
                  </w:tcBorders>
                  <w:shd w:val="clear" w:color="auto" w:fill="D3D3D3"/>
                  <w:tcMar>
                    <w:top w:w="39" w:type="dxa"/>
                    <w:left w:w="39" w:type="dxa"/>
                    <w:bottom w:w="39" w:type="dxa"/>
                    <w:right w:w="39" w:type="dxa"/>
                  </w:tcMar>
                  <w:vAlign w:val="bottom"/>
                </w:tcPr>
                <w:p w:rsidR="003C12D2" w:rsidRDefault="003C12D2" w:rsidP="006F1D26">
                  <w:pPr>
                    <w:jc w:val="center"/>
                  </w:pPr>
                  <w:r>
                    <w:rPr>
                      <w:rFonts w:ascii="Arial" w:eastAsia="Arial" w:hAnsi="Arial"/>
                      <w:b/>
                      <w:color w:val="000000"/>
                      <w:sz w:val="14"/>
                    </w:rPr>
                    <w:t>w tym:</w:t>
                  </w:r>
                </w:p>
              </w:tc>
            </w:tr>
            <w:tr w:rsidR="003C12D2" w:rsidTr="006F1D26">
              <w:trPr>
                <w:trHeight w:val="488"/>
              </w:trPr>
              <w:tc>
                <w:tcPr>
                  <w:tcW w:w="680" w:type="dxa"/>
                  <w:tcBorders>
                    <w:top w:val="nil"/>
                    <w:left w:val="nil"/>
                    <w:bottom w:val="nil"/>
                    <w:right w:val="nil"/>
                  </w:tcBorders>
                  <w:shd w:val="clear" w:color="auto" w:fill="D3D3D3"/>
                  <w:tcMar>
                    <w:top w:w="39" w:type="dxa"/>
                    <w:left w:w="39" w:type="dxa"/>
                    <w:bottom w:w="39" w:type="dxa"/>
                    <w:right w:w="39" w:type="dxa"/>
                  </w:tcMar>
                  <w:vAlign w:val="bottom"/>
                </w:tcPr>
                <w:p w:rsidR="003C12D2" w:rsidRDefault="003C12D2" w:rsidP="006F1D26">
                  <w:pPr>
                    <w:jc w:val="center"/>
                  </w:pPr>
                  <w:r>
                    <w:rPr>
                      <w:rFonts w:ascii="Arial" w:eastAsia="Arial" w:hAnsi="Arial"/>
                      <w:b/>
                      <w:color w:val="000000"/>
                      <w:sz w:val="16"/>
                    </w:rPr>
                    <w:lastRenderedPageBreak/>
                    <w:t>Dział/</w:t>
                  </w:r>
                </w:p>
                <w:p w:rsidR="003C12D2" w:rsidRDefault="003C12D2" w:rsidP="006F1D26">
                  <w:pPr>
                    <w:jc w:val="center"/>
                  </w:pPr>
                  <w:r>
                    <w:rPr>
                      <w:rFonts w:ascii="Arial" w:eastAsia="Arial" w:hAnsi="Arial"/>
                      <w:b/>
                      <w:color w:val="000000"/>
                      <w:sz w:val="16"/>
                    </w:rPr>
                    <w:t>Roz</w:t>
                  </w:r>
                </w:p>
                <w:p w:rsidR="003C12D2" w:rsidRDefault="003C12D2" w:rsidP="006F1D26">
                  <w:pPr>
                    <w:jc w:val="center"/>
                  </w:pPr>
                  <w:r>
                    <w:rPr>
                      <w:rFonts w:ascii="Arial" w:eastAsia="Arial" w:hAnsi="Arial"/>
                      <w:b/>
                      <w:color w:val="000000"/>
                      <w:sz w:val="16"/>
                    </w:rPr>
                    <w:t>dział</w:t>
                  </w:r>
                </w:p>
              </w:tc>
              <w:tc>
                <w:tcPr>
                  <w:tcW w:w="2040" w:type="dxa"/>
                  <w:tcBorders>
                    <w:top w:val="nil"/>
                    <w:left w:val="nil"/>
                    <w:bottom w:val="nil"/>
                    <w:right w:val="nil"/>
                  </w:tcBorders>
                  <w:shd w:val="clear" w:color="auto" w:fill="D3D3D3"/>
                  <w:tcMar>
                    <w:top w:w="39" w:type="dxa"/>
                    <w:left w:w="39" w:type="dxa"/>
                    <w:bottom w:w="39" w:type="dxa"/>
                    <w:right w:w="39" w:type="dxa"/>
                  </w:tcMar>
                  <w:vAlign w:val="bottom"/>
                </w:tcPr>
                <w:p w:rsidR="003C12D2" w:rsidRDefault="003C12D2" w:rsidP="006F1D26"/>
              </w:tc>
              <w:tc>
                <w:tcPr>
                  <w:tcW w:w="1190" w:type="dxa"/>
                  <w:tcBorders>
                    <w:top w:val="nil"/>
                    <w:left w:val="nil"/>
                    <w:bottom w:val="nil"/>
                    <w:right w:val="nil"/>
                  </w:tcBorders>
                  <w:shd w:val="clear" w:color="auto" w:fill="D3D3D3"/>
                  <w:tcMar>
                    <w:top w:w="39" w:type="dxa"/>
                    <w:left w:w="39" w:type="dxa"/>
                    <w:bottom w:w="39" w:type="dxa"/>
                    <w:right w:w="39" w:type="dxa"/>
                  </w:tcMar>
                  <w:vAlign w:val="bottom"/>
                </w:tcPr>
                <w:p w:rsidR="003C12D2" w:rsidRDefault="003C12D2" w:rsidP="006F1D26">
                  <w:pPr>
                    <w:jc w:val="center"/>
                  </w:pPr>
                  <w:r>
                    <w:rPr>
                      <w:rFonts w:ascii="Arial" w:eastAsia="Arial" w:hAnsi="Arial"/>
                      <w:b/>
                      <w:color w:val="000000"/>
                      <w:sz w:val="16"/>
                    </w:rPr>
                    <w:t>Przychody</w:t>
                  </w:r>
                </w:p>
                <w:p w:rsidR="003C12D2" w:rsidRDefault="003C12D2" w:rsidP="006F1D26">
                  <w:pPr>
                    <w:jc w:val="center"/>
                  </w:pPr>
                  <w:r>
                    <w:rPr>
                      <w:rFonts w:ascii="Arial" w:eastAsia="Arial" w:hAnsi="Arial"/>
                      <w:b/>
                      <w:color w:val="000000"/>
                      <w:sz w:val="16"/>
                    </w:rPr>
                    <w:t>ogółem</w:t>
                  </w:r>
                </w:p>
              </w:tc>
              <w:tc>
                <w:tcPr>
                  <w:tcW w:w="1190" w:type="dxa"/>
                  <w:tcBorders>
                    <w:top w:val="nil"/>
                    <w:left w:val="nil"/>
                    <w:bottom w:val="nil"/>
                    <w:right w:val="nil"/>
                  </w:tcBorders>
                  <w:shd w:val="clear" w:color="auto" w:fill="D3D3D3"/>
                  <w:tcMar>
                    <w:top w:w="39" w:type="dxa"/>
                    <w:left w:w="39" w:type="dxa"/>
                    <w:bottom w:w="39" w:type="dxa"/>
                    <w:right w:w="39" w:type="dxa"/>
                  </w:tcMar>
                  <w:vAlign w:val="center"/>
                </w:tcPr>
                <w:p w:rsidR="003C12D2" w:rsidRDefault="003C12D2" w:rsidP="006F1D26">
                  <w:pPr>
                    <w:jc w:val="center"/>
                  </w:pPr>
                  <w:r>
                    <w:rPr>
                      <w:rFonts w:ascii="Arial" w:eastAsia="Arial" w:hAnsi="Arial"/>
                      <w:b/>
                      <w:color w:val="000000"/>
                      <w:sz w:val="16"/>
                    </w:rPr>
                    <w:t>przychody własne</w:t>
                  </w:r>
                </w:p>
              </w:tc>
              <w:tc>
                <w:tcPr>
                  <w:tcW w:w="1190" w:type="dxa"/>
                  <w:tcBorders>
                    <w:top w:val="nil"/>
                    <w:left w:val="nil"/>
                    <w:bottom w:val="nil"/>
                    <w:right w:val="nil"/>
                  </w:tcBorders>
                  <w:shd w:val="clear" w:color="auto" w:fill="D3D3D3"/>
                  <w:tcMar>
                    <w:top w:w="39" w:type="dxa"/>
                    <w:left w:w="39" w:type="dxa"/>
                    <w:bottom w:w="39" w:type="dxa"/>
                    <w:right w:w="39" w:type="dxa"/>
                  </w:tcMar>
                  <w:vAlign w:val="center"/>
                </w:tcPr>
                <w:p w:rsidR="003C12D2" w:rsidRDefault="003C12D2" w:rsidP="006F1D26">
                  <w:pPr>
                    <w:jc w:val="center"/>
                  </w:pPr>
                  <w:r>
                    <w:rPr>
                      <w:rFonts w:ascii="Arial" w:eastAsia="Arial" w:hAnsi="Arial"/>
                      <w:b/>
                      <w:color w:val="000000"/>
                      <w:sz w:val="16"/>
                    </w:rPr>
                    <w:t>dotacje</w:t>
                  </w:r>
                </w:p>
              </w:tc>
              <w:tc>
                <w:tcPr>
                  <w:tcW w:w="1190" w:type="dxa"/>
                  <w:tcBorders>
                    <w:top w:val="nil"/>
                    <w:left w:val="nil"/>
                    <w:bottom w:val="nil"/>
                    <w:right w:val="nil"/>
                  </w:tcBorders>
                  <w:shd w:val="clear" w:color="auto" w:fill="D3D3D3"/>
                  <w:tcMar>
                    <w:top w:w="39" w:type="dxa"/>
                    <w:left w:w="39" w:type="dxa"/>
                    <w:bottom w:w="39" w:type="dxa"/>
                    <w:right w:w="39" w:type="dxa"/>
                  </w:tcMar>
                  <w:vAlign w:val="bottom"/>
                </w:tcPr>
                <w:p w:rsidR="003C12D2" w:rsidRDefault="003C12D2" w:rsidP="006F1D26">
                  <w:pPr>
                    <w:jc w:val="center"/>
                  </w:pPr>
                  <w:r>
                    <w:rPr>
                      <w:rFonts w:ascii="Arial" w:eastAsia="Arial" w:hAnsi="Arial"/>
                      <w:b/>
                      <w:color w:val="000000"/>
                      <w:sz w:val="16"/>
                    </w:rPr>
                    <w:t>Pozostałe</w:t>
                  </w:r>
                </w:p>
                <w:p w:rsidR="003C12D2" w:rsidRDefault="003C12D2" w:rsidP="006F1D26">
                  <w:pPr>
                    <w:jc w:val="center"/>
                  </w:pPr>
                  <w:r>
                    <w:rPr>
                      <w:rFonts w:ascii="Arial" w:eastAsia="Arial" w:hAnsi="Arial"/>
                      <w:b/>
                      <w:color w:val="000000"/>
                      <w:sz w:val="16"/>
                    </w:rPr>
                    <w:t>przychody</w:t>
                  </w:r>
                </w:p>
              </w:tc>
              <w:tc>
                <w:tcPr>
                  <w:tcW w:w="1190" w:type="dxa"/>
                  <w:tcBorders>
                    <w:top w:val="nil"/>
                    <w:left w:val="nil"/>
                    <w:bottom w:val="nil"/>
                    <w:right w:val="nil"/>
                  </w:tcBorders>
                  <w:shd w:val="clear" w:color="auto" w:fill="D3D3D3"/>
                  <w:tcMar>
                    <w:top w:w="39" w:type="dxa"/>
                    <w:left w:w="39" w:type="dxa"/>
                    <w:bottom w:w="39" w:type="dxa"/>
                    <w:right w:w="39" w:type="dxa"/>
                  </w:tcMar>
                  <w:vAlign w:val="center"/>
                </w:tcPr>
                <w:p w:rsidR="003C12D2" w:rsidRDefault="003C12D2" w:rsidP="006F1D26">
                  <w:pPr>
                    <w:jc w:val="center"/>
                  </w:pPr>
                  <w:r>
                    <w:rPr>
                      <w:rFonts w:ascii="Arial" w:eastAsia="Arial" w:hAnsi="Arial"/>
                      <w:b/>
                      <w:color w:val="000000"/>
                      <w:sz w:val="16"/>
                    </w:rPr>
                    <w:t>Koszty</w:t>
                  </w:r>
                </w:p>
              </w:tc>
              <w:tc>
                <w:tcPr>
                  <w:tcW w:w="1190" w:type="dxa"/>
                  <w:tcBorders>
                    <w:top w:val="nil"/>
                    <w:left w:val="nil"/>
                    <w:bottom w:val="nil"/>
                    <w:right w:val="nil"/>
                  </w:tcBorders>
                  <w:shd w:val="clear" w:color="auto" w:fill="D3D3D3"/>
                  <w:tcMar>
                    <w:top w:w="39" w:type="dxa"/>
                    <w:left w:w="39" w:type="dxa"/>
                    <w:bottom w:w="39" w:type="dxa"/>
                    <w:right w:w="39" w:type="dxa"/>
                  </w:tcMar>
                  <w:vAlign w:val="center"/>
                </w:tcPr>
                <w:p w:rsidR="003C12D2" w:rsidRDefault="003C12D2" w:rsidP="006F1D26">
                  <w:pPr>
                    <w:jc w:val="center"/>
                  </w:pPr>
                  <w:r>
                    <w:rPr>
                      <w:rFonts w:ascii="Arial" w:eastAsia="Arial" w:hAnsi="Arial"/>
                      <w:b/>
                      <w:color w:val="000000"/>
                      <w:sz w:val="16"/>
                    </w:rPr>
                    <w:t>inwestycje</w:t>
                  </w:r>
                </w:p>
              </w:tc>
            </w:tr>
            <w:tr w:rsidR="003C12D2" w:rsidTr="006F1D26">
              <w:trPr>
                <w:trHeight w:val="7"/>
              </w:trPr>
              <w:tc>
                <w:tcPr>
                  <w:tcW w:w="680"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2040"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1190"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1190"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1190"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1190"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1190" w:type="dxa"/>
                  <w:tcBorders>
                    <w:top w:val="nil"/>
                    <w:left w:val="nil"/>
                    <w:bottom w:val="nil"/>
                    <w:right w:val="nil"/>
                  </w:tcBorders>
                  <w:tcMar>
                    <w:top w:w="39" w:type="dxa"/>
                    <w:left w:w="39" w:type="dxa"/>
                    <w:bottom w:w="39" w:type="dxa"/>
                    <w:right w:w="39" w:type="dxa"/>
                  </w:tcMar>
                  <w:vAlign w:val="bottom"/>
                </w:tcPr>
                <w:p w:rsidR="003C12D2" w:rsidRDefault="003C12D2" w:rsidP="006F1D26"/>
              </w:tc>
              <w:tc>
                <w:tcPr>
                  <w:tcW w:w="1190" w:type="dxa"/>
                  <w:tcBorders>
                    <w:top w:val="nil"/>
                    <w:left w:val="nil"/>
                    <w:bottom w:val="nil"/>
                    <w:right w:val="nil"/>
                  </w:tcBorders>
                  <w:tcMar>
                    <w:top w:w="39" w:type="dxa"/>
                    <w:left w:w="39" w:type="dxa"/>
                    <w:bottom w:w="39" w:type="dxa"/>
                    <w:right w:w="39" w:type="dxa"/>
                  </w:tcMar>
                  <w:vAlign w:val="bottom"/>
                </w:tcPr>
                <w:p w:rsidR="003C12D2" w:rsidRDefault="003C12D2" w:rsidP="006F1D26"/>
              </w:tc>
            </w:tr>
            <w:tr w:rsidR="003C12D2" w:rsidTr="006F1D26">
              <w:trPr>
                <w:trHeight w:val="302"/>
              </w:trPr>
              <w:tc>
                <w:tcPr>
                  <w:tcW w:w="680" w:type="dxa"/>
                  <w:tcBorders>
                    <w:top w:val="nil"/>
                    <w:left w:val="nil"/>
                    <w:bottom w:val="nil"/>
                    <w:right w:val="nil"/>
                  </w:tcBorders>
                  <w:tcMar>
                    <w:top w:w="19" w:type="dxa"/>
                    <w:left w:w="39" w:type="dxa"/>
                    <w:bottom w:w="19" w:type="dxa"/>
                    <w:right w:w="39" w:type="dxa"/>
                  </w:tcMar>
                </w:tcPr>
                <w:p w:rsidR="003C12D2" w:rsidRDefault="003C12D2" w:rsidP="006F1D26">
                  <w:r>
                    <w:rPr>
                      <w:rFonts w:ascii="Arial" w:eastAsia="Arial" w:hAnsi="Arial"/>
                      <w:b/>
                      <w:color w:val="000000"/>
                      <w:sz w:val="16"/>
                    </w:rPr>
                    <w:t>gmina</w:t>
                  </w:r>
                </w:p>
              </w:tc>
              <w:tc>
                <w:tcPr>
                  <w:tcW w:w="2040" w:type="dxa"/>
                  <w:tcBorders>
                    <w:top w:val="nil"/>
                    <w:left w:val="nil"/>
                    <w:bottom w:val="nil"/>
                    <w:right w:val="nil"/>
                  </w:tcBorders>
                  <w:tcMar>
                    <w:top w:w="19" w:type="dxa"/>
                    <w:left w:w="39" w:type="dxa"/>
                    <w:bottom w:w="19" w:type="dxa"/>
                    <w:right w:w="39" w:type="dxa"/>
                  </w:tcMar>
                </w:tcPr>
                <w:p w:rsidR="003C12D2" w:rsidRDefault="003C12D2" w:rsidP="006F1D26"/>
              </w:tc>
              <w:tc>
                <w:tcPr>
                  <w:tcW w:w="1190" w:type="dxa"/>
                  <w:tcBorders>
                    <w:top w:val="nil"/>
                    <w:left w:val="nil"/>
                    <w:bottom w:val="nil"/>
                    <w:right w:val="nil"/>
                  </w:tcBorders>
                  <w:tcMar>
                    <w:top w:w="19" w:type="dxa"/>
                    <w:left w:w="39" w:type="dxa"/>
                    <w:bottom w:w="19" w:type="dxa"/>
                    <w:right w:w="39" w:type="dxa"/>
                  </w:tcMar>
                </w:tcPr>
                <w:p w:rsidR="003C12D2" w:rsidRDefault="003C12D2" w:rsidP="006F1D26">
                  <w:pPr>
                    <w:jc w:val="right"/>
                  </w:pPr>
                  <w:r>
                    <w:rPr>
                      <w:rFonts w:ascii="Arial" w:eastAsia="Arial" w:hAnsi="Arial"/>
                      <w:b/>
                      <w:color w:val="000000"/>
                      <w:sz w:val="16"/>
                    </w:rPr>
                    <w:t>1 825 000</w:t>
                  </w:r>
                </w:p>
              </w:tc>
              <w:tc>
                <w:tcPr>
                  <w:tcW w:w="1190" w:type="dxa"/>
                  <w:tcBorders>
                    <w:top w:val="nil"/>
                    <w:left w:val="nil"/>
                    <w:bottom w:val="nil"/>
                    <w:right w:val="nil"/>
                  </w:tcBorders>
                  <w:tcMar>
                    <w:top w:w="19" w:type="dxa"/>
                    <w:left w:w="39" w:type="dxa"/>
                    <w:bottom w:w="19" w:type="dxa"/>
                    <w:right w:w="39" w:type="dxa"/>
                  </w:tcMar>
                </w:tcPr>
                <w:p w:rsidR="003C12D2" w:rsidRDefault="003C12D2" w:rsidP="006F1D26">
                  <w:pPr>
                    <w:jc w:val="right"/>
                  </w:pPr>
                  <w:r>
                    <w:rPr>
                      <w:rFonts w:ascii="Arial" w:eastAsia="Arial" w:hAnsi="Arial"/>
                      <w:b/>
                      <w:color w:val="000000"/>
                      <w:sz w:val="16"/>
                    </w:rPr>
                    <w:t>1 825 000</w:t>
                  </w:r>
                </w:p>
              </w:tc>
              <w:tc>
                <w:tcPr>
                  <w:tcW w:w="1190" w:type="dxa"/>
                  <w:tcBorders>
                    <w:top w:val="nil"/>
                    <w:left w:val="nil"/>
                    <w:bottom w:val="nil"/>
                    <w:right w:val="nil"/>
                  </w:tcBorders>
                  <w:tcMar>
                    <w:top w:w="19" w:type="dxa"/>
                    <w:left w:w="39" w:type="dxa"/>
                    <w:bottom w:w="19" w:type="dxa"/>
                    <w:right w:w="39" w:type="dxa"/>
                  </w:tcMar>
                </w:tcPr>
                <w:p w:rsidR="003C12D2" w:rsidRDefault="003C12D2" w:rsidP="006F1D26">
                  <w:pPr>
                    <w:jc w:val="right"/>
                  </w:pPr>
                  <w:r>
                    <w:rPr>
                      <w:rFonts w:ascii="Arial" w:eastAsia="Arial" w:hAnsi="Arial"/>
                      <w:b/>
                      <w:color w:val="000000"/>
                      <w:sz w:val="16"/>
                    </w:rPr>
                    <w:t>0</w:t>
                  </w:r>
                </w:p>
              </w:tc>
              <w:tc>
                <w:tcPr>
                  <w:tcW w:w="1190" w:type="dxa"/>
                  <w:tcBorders>
                    <w:top w:val="nil"/>
                    <w:left w:val="nil"/>
                    <w:bottom w:val="nil"/>
                    <w:right w:val="nil"/>
                  </w:tcBorders>
                  <w:tcMar>
                    <w:top w:w="19" w:type="dxa"/>
                    <w:left w:w="39" w:type="dxa"/>
                    <w:bottom w:w="19" w:type="dxa"/>
                    <w:right w:w="39" w:type="dxa"/>
                  </w:tcMar>
                </w:tcPr>
                <w:p w:rsidR="003C12D2" w:rsidRDefault="003C12D2" w:rsidP="006F1D26">
                  <w:pPr>
                    <w:jc w:val="right"/>
                  </w:pPr>
                  <w:r>
                    <w:rPr>
                      <w:rFonts w:ascii="Arial" w:eastAsia="Arial" w:hAnsi="Arial"/>
                      <w:b/>
                      <w:color w:val="000000"/>
                      <w:sz w:val="16"/>
                    </w:rPr>
                    <w:t>0</w:t>
                  </w:r>
                </w:p>
              </w:tc>
              <w:tc>
                <w:tcPr>
                  <w:tcW w:w="1190" w:type="dxa"/>
                  <w:tcBorders>
                    <w:top w:val="nil"/>
                    <w:left w:val="nil"/>
                    <w:bottom w:val="nil"/>
                    <w:right w:val="nil"/>
                  </w:tcBorders>
                  <w:tcMar>
                    <w:top w:w="19" w:type="dxa"/>
                    <w:left w:w="39" w:type="dxa"/>
                    <w:bottom w:w="19" w:type="dxa"/>
                    <w:right w:w="39" w:type="dxa"/>
                  </w:tcMar>
                </w:tcPr>
                <w:p w:rsidR="003C12D2" w:rsidRDefault="003C12D2" w:rsidP="006F1D26">
                  <w:pPr>
                    <w:jc w:val="right"/>
                  </w:pPr>
                  <w:r>
                    <w:rPr>
                      <w:rFonts w:ascii="Arial" w:eastAsia="Arial" w:hAnsi="Arial"/>
                      <w:b/>
                      <w:color w:val="000000"/>
                      <w:sz w:val="16"/>
                    </w:rPr>
                    <w:t>1 825 000</w:t>
                  </w:r>
                </w:p>
              </w:tc>
              <w:tc>
                <w:tcPr>
                  <w:tcW w:w="1190" w:type="dxa"/>
                  <w:tcBorders>
                    <w:top w:val="nil"/>
                    <w:left w:val="nil"/>
                    <w:bottom w:val="nil"/>
                    <w:right w:val="nil"/>
                  </w:tcBorders>
                  <w:tcMar>
                    <w:top w:w="19" w:type="dxa"/>
                    <w:left w:w="39" w:type="dxa"/>
                    <w:bottom w:w="19" w:type="dxa"/>
                    <w:right w:w="39" w:type="dxa"/>
                  </w:tcMar>
                </w:tcPr>
                <w:p w:rsidR="003C12D2" w:rsidRDefault="003C12D2" w:rsidP="006F1D26">
                  <w:pPr>
                    <w:jc w:val="right"/>
                  </w:pPr>
                  <w:r>
                    <w:rPr>
                      <w:rFonts w:ascii="Arial" w:eastAsia="Arial" w:hAnsi="Arial"/>
                      <w:b/>
                      <w:color w:val="000000"/>
                      <w:sz w:val="16"/>
                    </w:rPr>
                    <w:t>400 000</w:t>
                  </w:r>
                </w:p>
              </w:tc>
            </w:tr>
            <w:tr w:rsidR="003C12D2" w:rsidTr="006F1D26">
              <w:trPr>
                <w:trHeight w:val="262"/>
              </w:trPr>
              <w:tc>
                <w:tcPr>
                  <w:tcW w:w="680" w:type="dxa"/>
                  <w:tcBorders>
                    <w:top w:val="nil"/>
                    <w:left w:val="nil"/>
                    <w:bottom w:val="nil"/>
                    <w:right w:val="nil"/>
                  </w:tcBorders>
                  <w:shd w:val="clear" w:color="auto" w:fill="DCDCDC"/>
                  <w:tcMar>
                    <w:top w:w="59" w:type="dxa"/>
                    <w:left w:w="39" w:type="dxa"/>
                    <w:bottom w:w="0" w:type="dxa"/>
                    <w:right w:w="39" w:type="dxa"/>
                  </w:tcMar>
                </w:tcPr>
                <w:p w:rsidR="003C12D2" w:rsidRDefault="003C12D2" w:rsidP="006F1D26">
                  <w:r>
                    <w:rPr>
                      <w:rFonts w:ascii="Arial" w:eastAsia="Arial" w:hAnsi="Arial"/>
                      <w:b/>
                      <w:i/>
                      <w:color w:val="000000"/>
                      <w:sz w:val="16"/>
                    </w:rPr>
                    <w:t>900</w:t>
                  </w:r>
                </w:p>
              </w:tc>
              <w:tc>
                <w:tcPr>
                  <w:tcW w:w="2040" w:type="dxa"/>
                  <w:tcBorders>
                    <w:top w:val="nil"/>
                    <w:left w:val="nil"/>
                    <w:bottom w:val="nil"/>
                    <w:right w:val="nil"/>
                  </w:tcBorders>
                  <w:shd w:val="clear" w:color="auto" w:fill="DCDCDC"/>
                  <w:tcMar>
                    <w:top w:w="59" w:type="dxa"/>
                    <w:left w:w="39" w:type="dxa"/>
                    <w:bottom w:w="0" w:type="dxa"/>
                    <w:right w:w="39" w:type="dxa"/>
                  </w:tcMar>
                </w:tcPr>
                <w:p w:rsidR="003C12D2" w:rsidRDefault="003C12D2" w:rsidP="006F1D26">
                  <w:r>
                    <w:rPr>
                      <w:rFonts w:ascii="Arial" w:eastAsia="Arial" w:hAnsi="Arial"/>
                      <w:b/>
                      <w:i/>
                      <w:color w:val="000000"/>
                      <w:sz w:val="16"/>
                    </w:rPr>
                    <w:t>Gospodarka komunalna i ochrona środowiska</w:t>
                  </w:r>
                </w:p>
              </w:tc>
              <w:tc>
                <w:tcPr>
                  <w:tcW w:w="1190" w:type="dxa"/>
                  <w:tcBorders>
                    <w:top w:val="nil"/>
                    <w:left w:val="nil"/>
                    <w:bottom w:val="nil"/>
                    <w:right w:val="nil"/>
                  </w:tcBorders>
                  <w:shd w:val="clear" w:color="auto" w:fill="DCDCDC"/>
                  <w:tcMar>
                    <w:top w:w="19" w:type="dxa"/>
                    <w:left w:w="39" w:type="dxa"/>
                    <w:bottom w:w="19" w:type="dxa"/>
                    <w:right w:w="39" w:type="dxa"/>
                  </w:tcMar>
                </w:tcPr>
                <w:p w:rsidR="003C12D2" w:rsidRDefault="003C12D2" w:rsidP="006F1D26">
                  <w:pPr>
                    <w:jc w:val="right"/>
                  </w:pPr>
                  <w:r>
                    <w:rPr>
                      <w:rFonts w:ascii="Arial" w:eastAsia="Arial" w:hAnsi="Arial"/>
                      <w:b/>
                      <w:i/>
                      <w:color w:val="000000"/>
                      <w:sz w:val="16"/>
                    </w:rPr>
                    <w:t>1 825 000</w:t>
                  </w:r>
                </w:p>
              </w:tc>
              <w:tc>
                <w:tcPr>
                  <w:tcW w:w="1190" w:type="dxa"/>
                  <w:tcBorders>
                    <w:top w:val="nil"/>
                    <w:left w:val="nil"/>
                    <w:bottom w:val="nil"/>
                    <w:right w:val="nil"/>
                  </w:tcBorders>
                  <w:shd w:val="clear" w:color="auto" w:fill="DCDCDC"/>
                  <w:tcMar>
                    <w:top w:w="19" w:type="dxa"/>
                    <w:left w:w="39" w:type="dxa"/>
                    <w:bottom w:w="19" w:type="dxa"/>
                    <w:right w:w="39" w:type="dxa"/>
                  </w:tcMar>
                </w:tcPr>
                <w:p w:rsidR="003C12D2" w:rsidRDefault="003C12D2" w:rsidP="006F1D26">
                  <w:pPr>
                    <w:jc w:val="right"/>
                  </w:pPr>
                  <w:r>
                    <w:rPr>
                      <w:rFonts w:ascii="Arial" w:eastAsia="Arial" w:hAnsi="Arial"/>
                      <w:b/>
                      <w:i/>
                      <w:color w:val="000000"/>
                      <w:sz w:val="16"/>
                    </w:rPr>
                    <w:t>1 825 000</w:t>
                  </w:r>
                </w:p>
              </w:tc>
              <w:tc>
                <w:tcPr>
                  <w:tcW w:w="1190" w:type="dxa"/>
                  <w:tcBorders>
                    <w:top w:val="nil"/>
                    <w:left w:val="nil"/>
                    <w:bottom w:val="nil"/>
                    <w:right w:val="nil"/>
                  </w:tcBorders>
                  <w:shd w:val="clear" w:color="auto" w:fill="DCDCDC"/>
                  <w:tcMar>
                    <w:top w:w="19" w:type="dxa"/>
                    <w:left w:w="39" w:type="dxa"/>
                    <w:bottom w:w="19" w:type="dxa"/>
                    <w:right w:w="39" w:type="dxa"/>
                  </w:tcMar>
                </w:tcPr>
                <w:p w:rsidR="003C12D2" w:rsidRDefault="003C12D2" w:rsidP="006F1D26">
                  <w:pPr>
                    <w:jc w:val="right"/>
                  </w:pPr>
                  <w:r>
                    <w:rPr>
                      <w:rFonts w:ascii="Arial" w:eastAsia="Arial" w:hAnsi="Arial"/>
                      <w:b/>
                      <w:i/>
                      <w:color w:val="000000"/>
                      <w:sz w:val="16"/>
                    </w:rPr>
                    <w:t>0</w:t>
                  </w:r>
                </w:p>
              </w:tc>
              <w:tc>
                <w:tcPr>
                  <w:tcW w:w="1190" w:type="dxa"/>
                  <w:tcBorders>
                    <w:top w:val="nil"/>
                    <w:left w:val="nil"/>
                    <w:bottom w:val="nil"/>
                    <w:right w:val="nil"/>
                  </w:tcBorders>
                  <w:shd w:val="clear" w:color="auto" w:fill="DCDCDC"/>
                  <w:tcMar>
                    <w:top w:w="19" w:type="dxa"/>
                    <w:left w:w="39" w:type="dxa"/>
                    <w:bottom w:w="19" w:type="dxa"/>
                    <w:right w:w="39" w:type="dxa"/>
                  </w:tcMar>
                </w:tcPr>
                <w:p w:rsidR="003C12D2" w:rsidRDefault="003C12D2" w:rsidP="006F1D26">
                  <w:pPr>
                    <w:jc w:val="right"/>
                  </w:pPr>
                  <w:r>
                    <w:rPr>
                      <w:rFonts w:ascii="Arial" w:eastAsia="Arial" w:hAnsi="Arial"/>
                      <w:b/>
                      <w:i/>
                      <w:color w:val="000000"/>
                      <w:sz w:val="16"/>
                    </w:rPr>
                    <w:t>0</w:t>
                  </w:r>
                </w:p>
              </w:tc>
              <w:tc>
                <w:tcPr>
                  <w:tcW w:w="1190" w:type="dxa"/>
                  <w:tcBorders>
                    <w:top w:val="nil"/>
                    <w:left w:val="nil"/>
                    <w:bottom w:val="nil"/>
                    <w:right w:val="nil"/>
                  </w:tcBorders>
                  <w:shd w:val="clear" w:color="auto" w:fill="DCDCDC"/>
                  <w:tcMar>
                    <w:top w:w="19" w:type="dxa"/>
                    <w:left w:w="39" w:type="dxa"/>
                    <w:bottom w:w="19" w:type="dxa"/>
                    <w:right w:w="39" w:type="dxa"/>
                  </w:tcMar>
                </w:tcPr>
                <w:p w:rsidR="003C12D2" w:rsidRDefault="003C12D2" w:rsidP="006F1D26">
                  <w:pPr>
                    <w:jc w:val="right"/>
                  </w:pPr>
                  <w:r>
                    <w:rPr>
                      <w:rFonts w:ascii="Arial" w:eastAsia="Arial" w:hAnsi="Arial"/>
                      <w:b/>
                      <w:i/>
                      <w:color w:val="000000"/>
                      <w:sz w:val="16"/>
                    </w:rPr>
                    <w:t>1 825 000</w:t>
                  </w:r>
                </w:p>
              </w:tc>
              <w:tc>
                <w:tcPr>
                  <w:tcW w:w="1190" w:type="dxa"/>
                  <w:tcBorders>
                    <w:top w:val="nil"/>
                    <w:left w:val="nil"/>
                    <w:bottom w:val="nil"/>
                    <w:right w:val="nil"/>
                  </w:tcBorders>
                  <w:shd w:val="clear" w:color="auto" w:fill="DCDCDC"/>
                  <w:tcMar>
                    <w:top w:w="19" w:type="dxa"/>
                    <w:left w:w="39" w:type="dxa"/>
                    <w:bottom w:w="19" w:type="dxa"/>
                    <w:right w:w="39" w:type="dxa"/>
                  </w:tcMar>
                </w:tcPr>
                <w:p w:rsidR="003C12D2" w:rsidRDefault="003C12D2" w:rsidP="006F1D26">
                  <w:pPr>
                    <w:jc w:val="right"/>
                  </w:pPr>
                  <w:r>
                    <w:rPr>
                      <w:rFonts w:ascii="Arial" w:eastAsia="Arial" w:hAnsi="Arial"/>
                      <w:b/>
                      <w:i/>
                      <w:color w:val="000000"/>
                      <w:sz w:val="16"/>
                    </w:rPr>
                    <w:t>400 000</w:t>
                  </w:r>
                </w:p>
              </w:tc>
            </w:tr>
            <w:tr w:rsidR="003C12D2" w:rsidTr="006F1D26">
              <w:trPr>
                <w:trHeight w:val="264"/>
              </w:trPr>
              <w:tc>
                <w:tcPr>
                  <w:tcW w:w="680" w:type="dxa"/>
                  <w:tcBorders>
                    <w:top w:val="nil"/>
                    <w:left w:val="nil"/>
                    <w:bottom w:val="nil"/>
                    <w:right w:val="nil"/>
                  </w:tcBorders>
                  <w:tcMar>
                    <w:top w:w="19" w:type="dxa"/>
                    <w:left w:w="39" w:type="dxa"/>
                    <w:bottom w:w="0" w:type="dxa"/>
                    <w:right w:w="39" w:type="dxa"/>
                  </w:tcMar>
                </w:tcPr>
                <w:p w:rsidR="003C12D2" w:rsidRDefault="003C12D2" w:rsidP="006F1D26">
                  <w:r>
                    <w:rPr>
                      <w:rFonts w:ascii="Arial" w:eastAsia="Arial" w:hAnsi="Arial"/>
                      <w:color w:val="000000"/>
                      <w:sz w:val="14"/>
                    </w:rPr>
                    <w:t>90017</w:t>
                  </w:r>
                </w:p>
              </w:tc>
              <w:tc>
                <w:tcPr>
                  <w:tcW w:w="2040" w:type="dxa"/>
                  <w:tcBorders>
                    <w:top w:val="nil"/>
                    <w:left w:val="nil"/>
                    <w:bottom w:val="nil"/>
                    <w:right w:val="nil"/>
                  </w:tcBorders>
                  <w:tcMar>
                    <w:top w:w="19" w:type="dxa"/>
                    <w:left w:w="39" w:type="dxa"/>
                    <w:bottom w:w="0" w:type="dxa"/>
                    <w:right w:w="39" w:type="dxa"/>
                  </w:tcMar>
                </w:tcPr>
                <w:p w:rsidR="003C12D2" w:rsidRDefault="003C12D2" w:rsidP="006F1D26">
                  <w:r>
                    <w:rPr>
                      <w:rFonts w:ascii="Arial" w:eastAsia="Arial" w:hAnsi="Arial"/>
                      <w:color w:val="000000"/>
                      <w:sz w:val="14"/>
                    </w:rPr>
                    <w:t>Zakłady gospodarki komunalnej</w:t>
                  </w:r>
                </w:p>
              </w:tc>
              <w:tc>
                <w:tcPr>
                  <w:tcW w:w="1190" w:type="dxa"/>
                  <w:tcBorders>
                    <w:top w:val="nil"/>
                    <w:left w:val="nil"/>
                    <w:bottom w:val="nil"/>
                    <w:right w:val="nil"/>
                  </w:tcBorders>
                  <w:tcMar>
                    <w:top w:w="19" w:type="dxa"/>
                    <w:left w:w="39" w:type="dxa"/>
                    <w:bottom w:w="0" w:type="dxa"/>
                    <w:right w:w="39" w:type="dxa"/>
                  </w:tcMar>
                </w:tcPr>
                <w:p w:rsidR="003C12D2" w:rsidRDefault="003C12D2" w:rsidP="006F1D26">
                  <w:pPr>
                    <w:jc w:val="right"/>
                  </w:pPr>
                  <w:r>
                    <w:rPr>
                      <w:rFonts w:ascii="Arial" w:eastAsia="Arial" w:hAnsi="Arial"/>
                      <w:color w:val="000000"/>
                      <w:sz w:val="14"/>
                    </w:rPr>
                    <w:t>1 825 000</w:t>
                  </w:r>
                </w:p>
              </w:tc>
              <w:tc>
                <w:tcPr>
                  <w:tcW w:w="1190" w:type="dxa"/>
                  <w:tcBorders>
                    <w:top w:val="nil"/>
                    <w:left w:val="nil"/>
                    <w:bottom w:val="nil"/>
                    <w:right w:val="nil"/>
                  </w:tcBorders>
                  <w:tcMar>
                    <w:top w:w="19" w:type="dxa"/>
                    <w:left w:w="39" w:type="dxa"/>
                    <w:bottom w:w="0" w:type="dxa"/>
                    <w:right w:w="39" w:type="dxa"/>
                  </w:tcMar>
                </w:tcPr>
                <w:p w:rsidR="003C12D2" w:rsidRDefault="003C12D2" w:rsidP="006F1D26">
                  <w:pPr>
                    <w:jc w:val="right"/>
                  </w:pPr>
                  <w:r>
                    <w:rPr>
                      <w:rFonts w:ascii="Arial" w:eastAsia="Arial" w:hAnsi="Arial"/>
                      <w:color w:val="000000"/>
                      <w:sz w:val="14"/>
                    </w:rPr>
                    <w:t>1 825 000</w:t>
                  </w:r>
                </w:p>
              </w:tc>
              <w:tc>
                <w:tcPr>
                  <w:tcW w:w="1190" w:type="dxa"/>
                  <w:tcBorders>
                    <w:top w:val="nil"/>
                    <w:left w:val="nil"/>
                    <w:bottom w:val="nil"/>
                    <w:right w:val="nil"/>
                  </w:tcBorders>
                  <w:tcMar>
                    <w:top w:w="19" w:type="dxa"/>
                    <w:left w:w="39" w:type="dxa"/>
                    <w:bottom w:w="0" w:type="dxa"/>
                    <w:right w:w="39" w:type="dxa"/>
                  </w:tcMar>
                </w:tcPr>
                <w:p w:rsidR="003C12D2" w:rsidRDefault="003C12D2" w:rsidP="006F1D26">
                  <w:pPr>
                    <w:jc w:val="right"/>
                  </w:pPr>
                  <w:r>
                    <w:rPr>
                      <w:rFonts w:ascii="Arial" w:eastAsia="Arial" w:hAnsi="Arial"/>
                      <w:color w:val="000000"/>
                      <w:sz w:val="14"/>
                    </w:rPr>
                    <w:t>0</w:t>
                  </w:r>
                </w:p>
              </w:tc>
              <w:tc>
                <w:tcPr>
                  <w:tcW w:w="1190" w:type="dxa"/>
                  <w:tcBorders>
                    <w:top w:val="nil"/>
                    <w:left w:val="nil"/>
                    <w:bottom w:val="nil"/>
                    <w:right w:val="nil"/>
                  </w:tcBorders>
                  <w:tcMar>
                    <w:top w:w="19" w:type="dxa"/>
                    <w:left w:w="39" w:type="dxa"/>
                    <w:bottom w:w="0" w:type="dxa"/>
                    <w:right w:w="39" w:type="dxa"/>
                  </w:tcMar>
                </w:tcPr>
                <w:p w:rsidR="003C12D2" w:rsidRDefault="003C12D2" w:rsidP="006F1D26">
                  <w:pPr>
                    <w:jc w:val="right"/>
                  </w:pPr>
                  <w:r>
                    <w:rPr>
                      <w:rFonts w:ascii="Arial" w:eastAsia="Arial" w:hAnsi="Arial"/>
                      <w:color w:val="000000"/>
                      <w:sz w:val="14"/>
                    </w:rPr>
                    <w:t>0</w:t>
                  </w:r>
                </w:p>
              </w:tc>
              <w:tc>
                <w:tcPr>
                  <w:tcW w:w="1190" w:type="dxa"/>
                  <w:tcBorders>
                    <w:top w:val="nil"/>
                    <w:left w:val="nil"/>
                    <w:bottom w:val="nil"/>
                    <w:right w:val="nil"/>
                  </w:tcBorders>
                  <w:tcMar>
                    <w:top w:w="19" w:type="dxa"/>
                    <w:left w:w="39" w:type="dxa"/>
                    <w:bottom w:w="0" w:type="dxa"/>
                    <w:right w:w="39" w:type="dxa"/>
                  </w:tcMar>
                </w:tcPr>
                <w:p w:rsidR="003C12D2" w:rsidRDefault="003C12D2" w:rsidP="006F1D26">
                  <w:pPr>
                    <w:jc w:val="right"/>
                  </w:pPr>
                  <w:r>
                    <w:rPr>
                      <w:rFonts w:ascii="Arial" w:eastAsia="Arial" w:hAnsi="Arial"/>
                      <w:color w:val="000000"/>
                      <w:sz w:val="14"/>
                    </w:rPr>
                    <w:t>1 825 000</w:t>
                  </w:r>
                </w:p>
              </w:tc>
              <w:tc>
                <w:tcPr>
                  <w:tcW w:w="1190" w:type="dxa"/>
                  <w:tcBorders>
                    <w:top w:val="nil"/>
                    <w:left w:val="nil"/>
                    <w:bottom w:val="nil"/>
                    <w:right w:val="nil"/>
                  </w:tcBorders>
                  <w:tcMar>
                    <w:top w:w="19" w:type="dxa"/>
                    <w:left w:w="39" w:type="dxa"/>
                    <w:bottom w:w="0" w:type="dxa"/>
                    <w:right w:w="39" w:type="dxa"/>
                  </w:tcMar>
                </w:tcPr>
                <w:p w:rsidR="003C12D2" w:rsidRDefault="003C12D2" w:rsidP="006F1D26">
                  <w:pPr>
                    <w:jc w:val="right"/>
                  </w:pPr>
                  <w:r>
                    <w:rPr>
                      <w:rFonts w:ascii="Arial" w:eastAsia="Arial" w:hAnsi="Arial"/>
                      <w:color w:val="000000"/>
                      <w:sz w:val="14"/>
                    </w:rPr>
                    <w:t>400 000</w:t>
                  </w:r>
                </w:p>
              </w:tc>
            </w:tr>
            <w:tr w:rsidR="003C12D2" w:rsidTr="006F1D26">
              <w:trPr>
                <w:trHeight w:val="302"/>
              </w:trPr>
              <w:tc>
                <w:tcPr>
                  <w:tcW w:w="680" w:type="dxa"/>
                  <w:tcBorders>
                    <w:top w:val="nil"/>
                    <w:left w:val="nil"/>
                    <w:bottom w:val="nil"/>
                    <w:right w:val="nil"/>
                  </w:tcBorders>
                  <w:tcMar>
                    <w:top w:w="19" w:type="dxa"/>
                    <w:left w:w="39" w:type="dxa"/>
                    <w:bottom w:w="0" w:type="dxa"/>
                    <w:right w:w="39" w:type="dxa"/>
                  </w:tcMar>
                </w:tcPr>
                <w:p w:rsidR="003C12D2" w:rsidRDefault="003C12D2" w:rsidP="006F1D26"/>
              </w:tc>
              <w:tc>
                <w:tcPr>
                  <w:tcW w:w="2040" w:type="dxa"/>
                  <w:tcBorders>
                    <w:top w:val="nil"/>
                    <w:left w:val="nil"/>
                    <w:bottom w:val="nil"/>
                    <w:right w:val="nil"/>
                  </w:tcBorders>
                  <w:tcMar>
                    <w:top w:w="19" w:type="dxa"/>
                    <w:left w:w="39" w:type="dxa"/>
                    <w:bottom w:w="0" w:type="dxa"/>
                    <w:right w:w="39" w:type="dxa"/>
                  </w:tcMar>
                  <w:vAlign w:val="bottom"/>
                </w:tcPr>
                <w:p w:rsidR="003C12D2" w:rsidRDefault="003C12D2" w:rsidP="006F1D26">
                  <w:r>
                    <w:rPr>
                      <w:rFonts w:ascii="Arial" w:eastAsia="Arial" w:hAnsi="Arial"/>
                      <w:b/>
                      <w:color w:val="000000"/>
                      <w:sz w:val="16"/>
                    </w:rPr>
                    <w:t>OGÓŁEM</w:t>
                  </w:r>
                </w:p>
              </w:tc>
              <w:tc>
                <w:tcPr>
                  <w:tcW w:w="1190" w:type="dxa"/>
                  <w:tcBorders>
                    <w:top w:val="nil"/>
                    <w:left w:val="nil"/>
                    <w:bottom w:val="nil"/>
                    <w:right w:val="nil"/>
                  </w:tcBorders>
                  <w:tcMar>
                    <w:top w:w="19" w:type="dxa"/>
                    <w:left w:w="39" w:type="dxa"/>
                    <w:bottom w:w="19" w:type="dxa"/>
                    <w:right w:w="39" w:type="dxa"/>
                  </w:tcMar>
                  <w:vAlign w:val="bottom"/>
                </w:tcPr>
                <w:p w:rsidR="003C12D2" w:rsidRDefault="003C12D2" w:rsidP="006F1D26">
                  <w:pPr>
                    <w:jc w:val="right"/>
                  </w:pPr>
                  <w:r>
                    <w:rPr>
                      <w:rFonts w:ascii="Arial" w:eastAsia="Arial" w:hAnsi="Arial"/>
                      <w:b/>
                      <w:color w:val="000000"/>
                      <w:sz w:val="16"/>
                    </w:rPr>
                    <w:t>1 825 000</w:t>
                  </w:r>
                </w:p>
              </w:tc>
              <w:tc>
                <w:tcPr>
                  <w:tcW w:w="1190" w:type="dxa"/>
                  <w:tcBorders>
                    <w:top w:val="nil"/>
                    <w:left w:val="nil"/>
                    <w:bottom w:val="nil"/>
                    <w:right w:val="nil"/>
                  </w:tcBorders>
                  <w:tcMar>
                    <w:top w:w="19" w:type="dxa"/>
                    <w:left w:w="39" w:type="dxa"/>
                    <w:bottom w:w="19" w:type="dxa"/>
                    <w:right w:w="39" w:type="dxa"/>
                  </w:tcMar>
                  <w:vAlign w:val="bottom"/>
                </w:tcPr>
                <w:p w:rsidR="003C12D2" w:rsidRDefault="003C12D2" w:rsidP="006F1D26">
                  <w:pPr>
                    <w:jc w:val="right"/>
                  </w:pPr>
                  <w:r>
                    <w:rPr>
                      <w:rFonts w:ascii="Arial" w:eastAsia="Arial" w:hAnsi="Arial"/>
                      <w:b/>
                      <w:color w:val="000000"/>
                      <w:sz w:val="16"/>
                    </w:rPr>
                    <w:t>1 825 000</w:t>
                  </w:r>
                </w:p>
              </w:tc>
              <w:tc>
                <w:tcPr>
                  <w:tcW w:w="1190" w:type="dxa"/>
                  <w:tcBorders>
                    <w:top w:val="nil"/>
                    <w:left w:val="nil"/>
                    <w:bottom w:val="nil"/>
                    <w:right w:val="nil"/>
                  </w:tcBorders>
                  <w:tcMar>
                    <w:top w:w="19" w:type="dxa"/>
                    <w:left w:w="39" w:type="dxa"/>
                    <w:bottom w:w="19" w:type="dxa"/>
                    <w:right w:w="39" w:type="dxa"/>
                  </w:tcMar>
                  <w:vAlign w:val="bottom"/>
                </w:tcPr>
                <w:p w:rsidR="003C12D2" w:rsidRDefault="003C12D2" w:rsidP="006F1D26">
                  <w:pPr>
                    <w:jc w:val="right"/>
                  </w:pPr>
                  <w:r>
                    <w:rPr>
                      <w:rFonts w:ascii="Arial" w:eastAsia="Arial" w:hAnsi="Arial"/>
                      <w:b/>
                      <w:color w:val="000000"/>
                      <w:sz w:val="16"/>
                    </w:rPr>
                    <w:t>0</w:t>
                  </w:r>
                </w:p>
              </w:tc>
              <w:tc>
                <w:tcPr>
                  <w:tcW w:w="1190" w:type="dxa"/>
                  <w:tcBorders>
                    <w:top w:val="nil"/>
                    <w:left w:val="nil"/>
                    <w:bottom w:val="nil"/>
                    <w:right w:val="nil"/>
                  </w:tcBorders>
                  <w:tcMar>
                    <w:top w:w="19" w:type="dxa"/>
                    <w:left w:w="39" w:type="dxa"/>
                    <w:bottom w:w="19" w:type="dxa"/>
                    <w:right w:w="39" w:type="dxa"/>
                  </w:tcMar>
                  <w:vAlign w:val="bottom"/>
                </w:tcPr>
                <w:p w:rsidR="003C12D2" w:rsidRDefault="003C12D2" w:rsidP="006F1D26">
                  <w:pPr>
                    <w:jc w:val="right"/>
                  </w:pPr>
                  <w:r>
                    <w:rPr>
                      <w:rFonts w:ascii="Arial" w:eastAsia="Arial" w:hAnsi="Arial"/>
                      <w:b/>
                      <w:color w:val="000000"/>
                      <w:sz w:val="16"/>
                    </w:rPr>
                    <w:t>0</w:t>
                  </w:r>
                </w:p>
              </w:tc>
              <w:tc>
                <w:tcPr>
                  <w:tcW w:w="1190" w:type="dxa"/>
                  <w:tcBorders>
                    <w:top w:val="nil"/>
                    <w:left w:val="nil"/>
                    <w:bottom w:val="nil"/>
                    <w:right w:val="nil"/>
                  </w:tcBorders>
                  <w:tcMar>
                    <w:top w:w="19" w:type="dxa"/>
                    <w:left w:w="39" w:type="dxa"/>
                    <w:bottom w:w="19" w:type="dxa"/>
                    <w:right w:w="39" w:type="dxa"/>
                  </w:tcMar>
                  <w:vAlign w:val="bottom"/>
                </w:tcPr>
                <w:p w:rsidR="003C12D2" w:rsidRDefault="003C12D2" w:rsidP="006F1D26">
                  <w:pPr>
                    <w:jc w:val="right"/>
                  </w:pPr>
                  <w:r>
                    <w:rPr>
                      <w:rFonts w:ascii="Arial" w:eastAsia="Arial" w:hAnsi="Arial"/>
                      <w:b/>
                      <w:color w:val="000000"/>
                      <w:sz w:val="16"/>
                    </w:rPr>
                    <w:t>1 825 000</w:t>
                  </w:r>
                </w:p>
              </w:tc>
              <w:tc>
                <w:tcPr>
                  <w:tcW w:w="1190" w:type="dxa"/>
                  <w:tcBorders>
                    <w:top w:val="nil"/>
                    <w:left w:val="nil"/>
                    <w:bottom w:val="nil"/>
                    <w:right w:val="nil"/>
                  </w:tcBorders>
                  <w:tcMar>
                    <w:top w:w="19" w:type="dxa"/>
                    <w:left w:w="39" w:type="dxa"/>
                    <w:bottom w:w="19" w:type="dxa"/>
                    <w:right w:w="39" w:type="dxa"/>
                  </w:tcMar>
                  <w:vAlign w:val="bottom"/>
                </w:tcPr>
                <w:p w:rsidR="003C12D2" w:rsidRDefault="003C12D2" w:rsidP="006F1D26">
                  <w:pPr>
                    <w:jc w:val="right"/>
                  </w:pPr>
                  <w:r>
                    <w:rPr>
                      <w:rFonts w:ascii="Arial" w:eastAsia="Arial" w:hAnsi="Arial"/>
                      <w:b/>
                      <w:color w:val="000000"/>
                      <w:sz w:val="16"/>
                    </w:rPr>
                    <w:t>400 000</w:t>
                  </w:r>
                </w:p>
              </w:tc>
            </w:tr>
          </w:tbl>
          <w:p w:rsidR="003C12D2" w:rsidRDefault="003C12D2" w:rsidP="006F1D26"/>
        </w:tc>
      </w:tr>
    </w:tbl>
    <w:p w:rsidR="003C12D2" w:rsidRDefault="003C12D2" w:rsidP="003C12D2"/>
    <w:p w:rsidR="003C12D2" w:rsidRDefault="003C12D2" w:rsidP="003C12D2">
      <w:pPr>
        <w:keepNext/>
        <w:keepLines/>
        <w:widowControl w:val="0"/>
        <w:tabs>
          <w:tab w:val="left" w:pos="3240"/>
        </w:tabs>
      </w:pPr>
    </w:p>
    <w:sectPr w:rsidR="003C12D2" w:rsidSect="005D241B">
      <w:headerReference w:type="even" r:id="rId8"/>
      <w:headerReference w:type="default" r:id="rId9"/>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A9B" w:rsidRDefault="003D1A9B">
      <w:r>
        <w:separator/>
      </w:r>
    </w:p>
  </w:endnote>
  <w:endnote w:type="continuationSeparator" w:id="0">
    <w:p w:rsidR="003D1A9B" w:rsidRDefault="003D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A9B" w:rsidRDefault="003D1A9B">
      <w:r>
        <w:separator/>
      </w:r>
    </w:p>
  </w:footnote>
  <w:footnote w:type="continuationSeparator" w:id="0">
    <w:p w:rsidR="003D1A9B" w:rsidRDefault="003D1A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9B8" w:rsidRDefault="001739B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739B8" w:rsidRDefault="001739B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9B8" w:rsidRDefault="001739B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D4107">
      <w:rPr>
        <w:rStyle w:val="Numerstrony"/>
        <w:noProof/>
      </w:rPr>
      <w:t>2</w:t>
    </w:r>
    <w:r>
      <w:rPr>
        <w:rStyle w:val="Numerstrony"/>
      </w:rPr>
      <w:fldChar w:fldCharType="end"/>
    </w:r>
  </w:p>
  <w:p w:rsidR="001739B8" w:rsidRDefault="001739B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12C539E2"/>
    <w:multiLevelType w:val="hybridMultilevel"/>
    <w:tmpl w:val="6D7C986A"/>
    <w:lvl w:ilvl="0" w:tplc="0415000B">
      <w:start w:val="1"/>
      <w:numFmt w:val="bullet"/>
      <w:lvlText w:val=""/>
      <w:lvlJc w:val="left"/>
      <w:pPr>
        <w:tabs>
          <w:tab w:val="num" w:pos="644"/>
        </w:tabs>
        <w:ind w:left="644"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300BA"/>
    <w:multiLevelType w:val="hybridMultilevel"/>
    <w:tmpl w:val="67F834B6"/>
    <w:lvl w:ilvl="0" w:tplc="FCE43C94">
      <w:start w:val="1"/>
      <w:numFmt w:val="decimal"/>
      <w:lvlText w:val="%1)"/>
      <w:lvlJc w:val="left"/>
      <w:pPr>
        <w:tabs>
          <w:tab w:val="num" w:pos="644"/>
        </w:tabs>
        <w:ind w:left="644"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8D01D00"/>
    <w:multiLevelType w:val="hybridMultilevel"/>
    <w:tmpl w:val="D2E6816E"/>
    <w:lvl w:ilvl="0" w:tplc="0AACC8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21E627C8"/>
    <w:multiLevelType w:val="hybridMultilevel"/>
    <w:tmpl w:val="FC2E1F0E"/>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8582"/>
        </w:tabs>
        <w:ind w:left="8582"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2F1B7F"/>
    <w:multiLevelType w:val="hybridMultilevel"/>
    <w:tmpl w:val="26CA7750"/>
    <w:lvl w:ilvl="0" w:tplc="04150011">
      <w:start w:val="1"/>
      <w:numFmt w:val="decimal"/>
      <w:lvlText w:val="%1)"/>
      <w:lvlJc w:val="left"/>
      <w:pPr>
        <w:ind w:left="502" w:hanging="360"/>
      </w:pPr>
    </w:lvl>
    <w:lvl w:ilvl="1" w:tplc="04150019" w:tentative="1">
      <w:start w:val="1"/>
      <w:numFmt w:val="lowerLetter"/>
      <w:lvlText w:val="%2."/>
      <w:lvlJc w:val="left"/>
      <w:pPr>
        <w:ind w:left="88" w:hanging="360"/>
      </w:pPr>
    </w:lvl>
    <w:lvl w:ilvl="2" w:tplc="0415001B" w:tentative="1">
      <w:start w:val="1"/>
      <w:numFmt w:val="lowerRoman"/>
      <w:lvlText w:val="%3."/>
      <w:lvlJc w:val="right"/>
      <w:pPr>
        <w:ind w:left="808" w:hanging="180"/>
      </w:pPr>
    </w:lvl>
    <w:lvl w:ilvl="3" w:tplc="0415000F" w:tentative="1">
      <w:start w:val="1"/>
      <w:numFmt w:val="decimal"/>
      <w:lvlText w:val="%4."/>
      <w:lvlJc w:val="left"/>
      <w:pPr>
        <w:ind w:left="1528" w:hanging="360"/>
      </w:pPr>
    </w:lvl>
    <w:lvl w:ilvl="4" w:tplc="04150019" w:tentative="1">
      <w:start w:val="1"/>
      <w:numFmt w:val="lowerLetter"/>
      <w:lvlText w:val="%5."/>
      <w:lvlJc w:val="left"/>
      <w:pPr>
        <w:ind w:left="2248" w:hanging="360"/>
      </w:pPr>
    </w:lvl>
    <w:lvl w:ilvl="5" w:tplc="0415001B" w:tentative="1">
      <w:start w:val="1"/>
      <w:numFmt w:val="lowerRoman"/>
      <w:lvlText w:val="%6."/>
      <w:lvlJc w:val="right"/>
      <w:pPr>
        <w:ind w:left="2968" w:hanging="180"/>
      </w:pPr>
    </w:lvl>
    <w:lvl w:ilvl="6" w:tplc="0415000F" w:tentative="1">
      <w:start w:val="1"/>
      <w:numFmt w:val="decimal"/>
      <w:lvlText w:val="%7."/>
      <w:lvlJc w:val="left"/>
      <w:pPr>
        <w:ind w:left="3688" w:hanging="360"/>
      </w:pPr>
    </w:lvl>
    <w:lvl w:ilvl="7" w:tplc="04150019" w:tentative="1">
      <w:start w:val="1"/>
      <w:numFmt w:val="lowerLetter"/>
      <w:lvlText w:val="%8."/>
      <w:lvlJc w:val="left"/>
      <w:pPr>
        <w:ind w:left="4408" w:hanging="360"/>
      </w:pPr>
    </w:lvl>
    <w:lvl w:ilvl="8" w:tplc="0415001B" w:tentative="1">
      <w:start w:val="1"/>
      <w:numFmt w:val="lowerRoman"/>
      <w:lvlText w:val="%9."/>
      <w:lvlJc w:val="right"/>
      <w:pPr>
        <w:ind w:left="5128" w:hanging="180"/>
      </w:pPr>
    </w:lvl>
  </w:abstractNum>
  <w:abstractNum w:abstractNumId="6" w15:restartNumberingAfterBreak="0">
    <w:nsid w:val="2B581896"/>
    <w:multiLevelType w:val="hybridMultilevel"/>
    <w:tmpl w:val="B25849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5E8C7DFA"/>
    <w:multiLevelType w:val="hybridMultilevel"/>
    <w:tmpl w:val="8D14CF70"/>
    <w:lvl w:ilvl="0" w:tplc="0415000B">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7"/>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7D"/>
    <w:rsid w:val="00000411"/>
    <w:rsid w:val="00000575"/>
    <w:rsid w:val="00000BB2"/>
    <w:rsid w:val="00000E0C"/>
    <w:rsid w:val="000066B8"/>
    <w:rsid w:val="00010DB4"/>
    <w:rsid w:val="000127F0"/>
    <w:rsid w:val="00012CD6"/>
    <w:rsid w:val="00013035"/>
    <w:rsid w:val="00013164"/>
    <w:rsid w:val="0001411B"/>
    <w:rsid w:val="00014B30"/>
    <w:rsid w:val="0001523F"/>
    <w:rsid w:val="000157C7"/>
    <w:rsid w:val="000237DF"/>
    <w:rsid w:val="00023D03"/>
    <w:rsid w:val="000276B8"/>
    <w:rsid w:val="00027D43"/>
    <w:rsid w:val="000321D1"/>
    <w:rsid w:val="000339C5"/>
    <w:rsid w:val="00033EFA"/>
    <w:rsid w:val="00036365"/>
    <w:rsid w:val="00036641"/>
    <w:rsid w:val="00037EC3"/>
    <w:rsid w:val="000404AA"/>
    <w:rsid w:val="00040EA5"/>
    <w:rsid w:val="00041A10"/>
    <w:rsid w:val="00042E89"/>
    <w:rsid w:val="000432C9"/>
    <w:rsid w:val="00043607"/>
    <w:rsid w:val="00044374"/>
    <w:rsid w:val="00047178"/>
    <w:rsid w:val="00047442"/>
    <w:rsid w:val="00056ACB"/>
    <w:rsid w:val="000603EB"/>
    <w:rsid w:val="000622FC"/>
    <w:rsid w:val="000629A0"/>
    <w:rsid w:val="00062A82"/>
    <w:rsid w:val="0006340B"/>
    <w:rsid w:val="000660C9"/>
    <w:rsid w:val="000666AE"/>
    <w:rsid w:val="0007223D"/>
    <w:rsid w:val="00073D18"/>
    <w:rsid w:val="000761CD"/>
    <w:rsid w:val="0008031B"/>
    <w:rsid w:val="00081B6D"/>
    <w:rsid w:val="0008450B"/>
    <w:rsid w:val="00084ADE"/>
    <w:rsid w:val="00086F8F"/>
    <w:rsid w:val="000870FA"/>
    <w:rsid w:val="0009108C"/>
    <w:rsid w:val="00091F41"/>
    <w:rsid w:val="00092483"/>
    <w:rsid w:val="00093CB1"/>
    <w:rsid w:val="000941EC"/>
    <w:rsid w:val="00094903"/>
    <w:rsid w:val="00095177"/>
    <w:rsid w:val="00095190"/>
    <w:rsid w:val="0009728B"/>
    <w:rsid w:val="00097E25"/>
    <w:rsid w:val="000A0FBB"/>
    <w:rsid w:val="000A1707"/>
    <w:rsid w:val="000B26FE"/>
    <w:rsid w:val="000B2980"/>
    <w:rsid w:val="000B2D44"/>
    <w:rsid w:val="000B3AFF"/>
    <w:rsid w:val="000B5BEC"/>
    <w:rsid w:val="000B665A"/>
    <w:rsid w:val="000C03DF"/>
    <w:rsid w:val="000C1265"/>
    <w:rsid w:val="000C1C65"/>
    <w:rsid w:val="000C1DB0"/>
    <w:rsid w:val="000C4017"/>
    <w:rsid w:val="000C58E9"/>
    <w:rsid w:val="000C6337"/>
    <w:rsid w:val="000C63B7"/>
    <w:rsid w:val="000C69E6"/>
    <w:rsid w:val="000D2958"/>
    <w:rsid w:val="000D33A2"/>
    <w:rsid w:val="000D33A6"/>
    <w:rsid w:val="000D498E"/>
    <w:rsid w:val="000D651C"/>
    <w:rsid w:val="000E0736"/>
    <w:rsid w:val="000E3187"/>
    <w:rsid w:val="000E3F01"/>
    <w:rsid w:val="000E72F9"/>
    <w:rsid w:val="000E7CAC"/>
    <w:rsid w:val="000F17FC"/>
    <w:rsid w:val="000F27C4"/>
    <w:rsid w:val="000F36A8"/>
    <w:rsid w:val="000F4C3E"/>
    <w:rsid w:val="000F4D4E"/>
    <w:rsid w:val="000F4F3B"/>
    <w:rsid w:val="000F5703"/>
    <w:rsid w:val="000F5BEC"/>
    <w:rsid w:val="000F66CA"/>
    <w:rsid w:val="000F7D3C"/>
    <w:rsid w:val="00101409"/>
    <w:rsid w:val="00102903"/>
    <w:rsid w:val="001052B3"/>
    <w:rsid w:val="00105773"/>
    <w:rsid w:val="00106E70"/>
    <w:rsid w:val="00107D35"/>
    <w:rsid w:val="00110939"/>
    <w:rsid w:val="00110B2E"/>
    <w:rsid w:val="00110C57"/>
    <w:rsid w:val="00110ECB"/>
    <w:rsid w:val="001140C6"/>
    <w:rsid w:val="00114C02"/>
    <w:rsid w:val="00116CA7"/>
    <w:rsid w:val="00117118"/>
    <w:rsid w:val="00120525"/>
    <w:rsid w:val="001210F0"/>
    <w:rsid w:val="00121F38"/>
    <w:rsid w:val="0012314D"/>
    <w:rsid w:val="0012662F"/>
    <w:rsid w:val="001301A8"/>
    <w:rsid w:val="001349A9"/>
    <w:rsid w:val="001358FB"/>
    <w:rsid w:val="00135DAC"/>
    <w:rsid w:val="001368DB"/>
    <w:rsid w:val="001372BB"/>
    <w:rsid w:val="001404E7"/>
    <w:rsid w:val="00140D7C"/>
    <w:rsid w:val="00141D1B"/>
    <w:rsid w:val="0014203D"/>
    <w:rsid w:val="0014393C"/>
    <w:rsid w:val="001444FB"/>
    <w:rsid w:val="00145224"/>
    <w:rsid w:val="00147979"/>
    <w:rsid w:val="00150F39"/>
    <w:rsid w:val="00152151"/>
    <w:rsid w:val="00152DF1"/>
    <w:rsid w:val="00153445"/>
    <w:rsid w:val="00153A9D"/>
    <w:rsid w:val="00157B12"/>
    <w:rsid w:val="001615F7"/>
    <w:rsid w:val="001622E1"/>
    <w:rsid w:val="00163F17"/>
    <w:rsid w:val="00164CDB"/>
    <w:rsid w:val="00165DFF"/>
    <w:rsid w:val="00166B56"/>
    <w:rsid w:val="0017076E"/>
    <w:rsid w:val="0017145D"/>
    <w:rsid w:val="00172038"/>
    <w:rsid w:val="001739B8"/>
    <w:rsid w:val="00174292"/>
    <w:rsid w:val="00176545"/>
    <w:rsid w:val="0017683E"/>
    <w:rsid w:val="00177766"/>
    <w:rsid w:val="00180BEB"/>
    <w:rsid w:val="001814CD"/>
    <w:rsid w:val="00181676"/>
    <w:rsid w:val="001824F9"/>
    <w:rsid w:val="001835A1"/>
    <w:rsid w:val="001844E9"/>
    <w:rsid w:val="001860A5"/>
    <w:rsid w:val="00190940"/>
    <w:rsid w:val="00191098"/>
    <w:rsid w:val="00191ADD"/>
    <w:rsid w:val="00193FD0"/>
    <w:rsid w:val="0019429D"/>
    <w:rsid w:val="001A049D"/>
    <w:rsid w:val="001A12D2"/>
    <w:rsid w:val="001A32ED"/>
    <w:rsid w:val="001A4E7A"/>
    <w:rsid w:val="001A51EA"/>
    <w:rsid w:val="001A5F2B"/>
    <w:rsid w:val="001B00A9"/>
    <w:rsid w:val="001B027A"/>
    <w:rsid w:val="001B131C"/>
    <w:rsid w:val="001B1E61"/>
    <w:rsid w:val="001B1EFC"/>
    <w:rsid w:val="001B2534"/>
    <w:rsid w:val="001B329F"/>
    <w:rsid w:val="001B3359"/>
    <w:rsid w:val="001B399D"/>
    <w:rsid w:val="001B3AB4"/>
    <w:rsid w:val="001B3B83"/>
    <w:rsid w:val="001B4481"/>
    <w:rsid w:val="001B4A6F"/>
    <w:rsid w:val="001B5F8F"/>
    <w:rsid w:val="001C0BEB"/>
    <w:rsid w:val="001C1AE0"/>
    <w:rsid w:val="001C24B6"/>
    <w:rsid w:val="001C35AD"/>
    <w:rsid w:val="001C5824"/>
    <w:rsid w:val="001C6CAA"/>
    <w:rsid w:val="001D02A4"/>
    <w:rsid w:val="001D262C"/>
    <w:rsid w:val="001D3377"/>
    <w:rsid w:val="001D45F4"/>
    <w:rsid w:val="001D5739"/>
    <w:rsid w:val="001D5A5E"/>
    <w:rsid w:val="001D5BAB"/>
    <w:rsid w:val="001D6128"/>
    <w:rsid w:val="001D6911"/>
    <w:rsid w:val="001D7E3C"/>
    <w:rsid w:val="001E0269"/>
    <w:rsid w:val="001E03E5"/>
    <w:rsid w:val="001E0459"/>
    <w:rsid w:val="001E09E7"/>
    <w:rsid w:val="001E2142"/>
    <w:rsid w:val="001E33DE"/>
    <w:rsid w:val="001E3C06"/>
    <w:rsid w:val="001E4DCF"/>
    <w:rsid w:val="001E54E8"/>
    <w:rsid w:val="001E588E"/>
    <w:rsid w:val="001E6DD9"/>
    <w:rsid w:val="001E6E92"/>
    <w:rsid w:val="001F27E5"/>
    <w:rsid w:val="001F28EC"/>
    <w:rsid w:val="0020012D"/>
    <w:rsid w:val="00202A73"/>
    <w:rsid w:val="00203B46"/>
    <w:rsid w:val="002065A1"/>
    <w:rsid w:val="00206754"/>
    <w:rsid w:val="00206953"/>
    <w:rsid w:val="00207536"/>
    <w:rsid w:val="00210C73"/>
    <w:rsid w:val="0021107B"/>
    <w:rsid w:val="00212A0D"/>
    <w:rsid w:val="00213846"/>
    <w:rsid w:val="0021476F"/>
    <w:rsid w:val="002147F6"/>
    <w:rsid w:val="00216633"/>
    <w:rsid w:val="0022056F"/>
    <w:rsid w:val="00221150"/>
    <w:rsid w:val="0022171C"/>
    <w:rsid w:val="00224706"/>
    <w:rsid w:val="00225A0A"/>
    <w:rsid w:val="00225A7F"/>
    <w:rsid w:val="00226847"/>
    <w:rsid w:val="002268FC"/>
    <w:rsid w:val="0022701A"/>
    <w:rsid w:val="00227B85"/>
    <w:rsid w:val="00227D43"/>
    <w:rsid w:val="00230D31"/>
    <w:rsid w:val="00232273"/>
    <w:rsid w:val="0023266C"/>
    <w:rsid w:val="0023355B"/>
    <w:rsid w:val="00233A8C"/>
    <w:rsid w:val="002349BA"/>
    <w:rsid w:val="002375EC"/>
    <w:rsid w:val="00237F08"/>
    <w:rsid w:val="002429B5"/>
    <w:rsid w:val="00243A73"/>
    <w:rsid w:val="00243C55"/>
    <w:rsid w:val="00245FBD"/>
    <w:rsid w:val="002471A8"/>
    <w:rsid w:val="00247A0E"/>
    <w:rsid w:val="00247DB6"/>
    <w:rsid w:val="0025156D"/>
    <w:rsid w:val="00252205"/>
    <w:rsid w:val="00253846"/>
    <w:rsid w:val="002539EB"/>
    <w:rsid w:val="00254608"/>
    <w:rsid w:val="00254B9F"/>
    <w:rsid w:val="00256309"/>
    <w:rsid w:val="00256D33"/>
    <w:rsid w:val="002577BC"/>
    <w:rsid w:val="00257BFF"/>
    <w:rsid w:val="0026130C"/>
    <w:rsid w:val="002617A5"/>
    <w:rsid w:val="00262762"/>
    <w:rsid w:val="0026325E"/>
    <w:rsid w:val="00263E06"/>
    <w:rsid w:val="00263FA5"/>
    <w:rsid w:val="002643FD"/>
    <w:rsid w:val="00264868"/>
    <w:rsid w:val="00266D5A"/>
    <w:rsid w:val="00266EB8"/>
    <w:rsid w:val="00267000"/>
    <w:rsid w:val="002677E1"/>
    <w:rsid w:val="00267B22"/>
    <w:rsid w:val="00267D6F"/>
    <w:rsid w:val="002701D3"/>
    <w:rsid w:val="00272172"/>
    <w:rsid w:val="002740FF"/>
    <w:rsid w:val="00275B2F"/>
    <w:rsid w:val="00275F29"/>
    <w:rsid w:val="00276663"/>
    <w:rsid w:val="00280493"/>
    <w:rsid w:val="00280F63"/>
    <w:rsid w:val="00283206"/>
    <w:rsid w:val="00283A7F"/>
    <w:rsid w:val="00283B8F"/>
    <w:rsid w:val="00285866"/>
    <w:rsid w:val="00285C0A"/>
    <w:rsid w:val="00286F40"/>
    <w:rsid w:val="002872E7"/>
    <w:rsid w:val="00287582"/>
    <w:rsid w:val="0029182E"/>
    <w:rsid w:val="002938E8"/>
    <w:rsid w:val="00294001"/>
    <w:rsid w:val="002945B3"/>
    <w:rsid w:val="00295A20"/>
    <w:rsid w:val="00295B3F"/>
    <w:rsid w:val="00295BB0"/>
    <w:rsid w:val="00296262"/>
    <w:rsid w:val="00296613"/>
    <w:rsid w:val="00296D35"/>
    <w:rsid w:val="002A28D4"/>
    <w:rsid w:val="002A363B"/>
    <w:rsid w:val="002A416E"/>
    <w:rsid w:val="002A6A19"/>
    <w:rsid w:val="002A7B3B"/>
    <w:rsid w:val="002B0932"/>
    <w:rsid w:val="002B1641"/>
    <w:rsid w:val="002B2B49"/>
    <w:rsid w:val="002B2F4B"/>
    <w:rsid w:val="002B4C7C"/>
    <w:rsid w:val="002B5748"/>
    <w:rsid w:val="002B66D0"/>
    <w:rsid w:val="002C04C9"/>
    <w:rsid w:val="002C19AF"/>
    <w:rsid w:val="002C1DFD"/>
    <w:rsid w:val="002C2730"/>
    <w:rsid w:val="002C2A70"/>
    <w:rsid w:val="002C494B"/>
    <w:rsid w:val="002C49C3"/>
    <w:rsid w:val="002C5E27"/>
    <w:rsid w:val="002C5E92"/>
    <w:rsid w:val="002C5EE0"/>
    <w:rsid w:val="002D01AA"/>
    <w:rsid w:val="002D200C"/>
    <w:rsid w:val="002D349F"/>
    <w:rsid w:val="002D3802"/>
    <w:rsid w:val="002D39DB"/>
    <w:rsid w:val="002D5AAF"/>
    <w:rsid w:val="002D5E1E"/>
    <w:rsid w:val="002D66A4"/>
    <w:rsid w:val="002D779E"/>
    <w:rsid w:val="002E1ABC"/>
    <w:rsid w:val="002E2C6C"/>
    <w:rsid w:val="002E7D82"/>
    <w:rsid w:val="002E7EFD"/>
    <w:rsid w:val="002E7FC8"/>
    <w:rsid w:val="002F0301"/>
    <w:rsid w:val="002F1356"/>
    <w:rsid w:val="002F1414"/>
    <w:rsid w:val="002F2864"/>
    <w:rsid w:val="002F6F46"/>
    <w:rsid w:val="00300896"/>
    <w:rsid w:val="00300D43"/>
    <w:rsid w:val="00301FCE"/>
    <w:rsid w:val="00303667"/>
    <w:rsid w:val="0030478C"/>
    <w:rsid w:val="00304EA8"/>
    <w:rsid w:val="0031020B"/>
    <w:rsid w:val="00310854"/>
    <w:rsid w:val="00311968"/>
    <w:rsid w:val="00312F6D"/>
    <w:rsid w:val="0031358E"/>
    <w:rsid w:val="00313E3A"/>
    <w:rsid w:val="00314F81"/>
    <w:rsid w:val="003154B3"/>
    <w:rsid w:val="00315969"/>
    <w:rsid w:val="00316470"/>
    <w:rsid w:val="00316F14"/>
    <w:rsid w:val="00320E22"/>
    <w:rsid w:val="003222C3"/>
    <w:rsid w:val="003238D4"/>
    <w:rsid w:val="0032529A"/>
    <w:rsid w:val="003268C9"/>
    <w:rsid w:val="00326C27"/>
    <w:rsid w:val="003304A4"/>
    <w:rsid w:val="0033175B"/>
    <w:rsid w:val="00331B52"/>
    <w:rsid w:val="003322FA"/>
    <w:rsid w:val="003324F4"/>
    <w:rsid w:val="003376A7"/>
    <w:rsid w:val="003401AF"/>
    <w:rsid w:val="003416C9"/>
    <w:rsid w:val="00341DFF"/>
    <w:rsid w:val="003431BD"/>
    <w:rsid w:val="003451FF"/>
    <w:rsid w:val="003452DB"/>
    <w:rsid w:val="003465C9"/>
    <w:rsid w:val="00346F7B"/>
    <w:rsid w:val="003473DC"/>
    <w:rsid w:val="00347A6A"/>
    <w:rsid w:val="00351900"/>
    <w:rsid w:val="00352857"/>
    <w:rsid w:val="0035402C"/>
    <w:rsid w:val="00356424"/>
    <w:rsid w:val="0035681C"/>
    <w:rsid w:val="00361F79"/>
    <w:rsid w:val="003629A8"/>
    <w:rsid w:val="00362E1F"/>
    <w:rsid w:val="00363144"/>
    <w:rsid w:val="00363B55"/>
    <w:rsid w:val="003666D3"/>
    <w:rsid w:val="00367352"/>
    <w:rsid w:val="00371767"/>
    <w:rsid w:val="003717CE"/>
    <w:rsid w:val="003764A3"/>
    <w:rsid w:val="00380482"/>
    <w:rsid w:val="003807F6"/>
    <w:rsid w:val="00380AB4"/>
    <w:rsid w:val="0038180C"/>
    <w:rsid w:val="00381AAA"/>
    <w:rsid w:val="0038204D"/>
    <w:rsid w:val="00382B38"/>
    <w:rsid w:val="00383172"/>
    <w:rsid w:val="00384BEF"/>
    <w:rsid w:val="00386574"/>
    <w:rsid w:val="00390716"/>
    <w:rsid w:val="00390C6C"/>
    <w:rsid w:val="003930A8"/>
    <w:rsid w:val="003937A7"/>
    <w:rsid w:val="003A44E0"/>
    <w:rsid w:val="003A4C7F"/>
    <w:rsid w:val="003A61A0"/>
    <w:rsid w:val="003A66F8"/>
    <w:rsid w:val="003A69B7"/>
    <w:rsid w:val="003B06DE"/>
    <w:rsid w:val="003B0F31"/>
    <w:rsid w:val="003B1CE2"/>
    <w:rsid w:val="003B1DA6"/>
    <w:rsid w:val="003B35EE"/>
    <w:rsid w:val="003B693C"/>
    <w:rsid w:val="003B72A4"/>
    <w:rsid w:val="003C12D2"/>
    <w:rsid w:val="003C1C1B"/>
    <w:rsid w:val="003C256B"/>
    <w:rsid w:val="003C33BC"/>
    <w:rsid w:val="003C3E6D"/>
    <w:rsid w:val="003C5673"/>
    <w:rsid w:val="003C6D2F"/>
    <w:rsid w:val="003C7133"/>
    <w:rsid w:val="003D1085"/>
    <w:rsid w:val="003D17DD"/>
    <w:rsid w:val="003D1A9B"/>
    <w:rsid w:val="003D1E10"/>
    <w:rsid w:val="003D2891"/>
    <w:rsid w:val="003D2CB9"/>
    <w:rsid w:val="003D45D7"/>
    <w:rsid w:val="003D4C57"/>
    <w:rsid w:val="003D5316"/>
    <w:rsid w:val="003D5569"/>
    <w:rsid w:val="003D685D"/>
    <w:rsid w:val="003D69CD"/>
    <w:rsid w:val="003D6B29"/>
    <w:rsid w:val="003D7413"/>
    <w:rsid w:val="003E33D1"/>
    <w:rsid w:val="003E456A"/>
    <w:rsid w:val="003E5780"/>
    <w:rsid w:val="003E6EA5"/>
    <w:rsid w:val="003E7BAE"/>
    <w:rsid w:val="003F060E"/>
    <w:rsid w:val="003F08AC"/>
    <w:rsid w:val="003F1248"/>
    <w:rsid w:val="003F1D4C"/>
    <w:rsid w:val="003F4E24"/>
    <w:rsid w:val="003F520E"/>
    <w:rsid w:val="003F5DF6"/>
    <w:rsid w:val="003F6020"/>
    <w:rsid w:val="003F6FFD"/>
    <w:rsid w:val="003F7027"/>
    <w:rsid w:val="004000A8"/>
    <w:rsid w:val="00400C63"/>
    <w:rsid w:val="00403373"/>
    <w:rsid w:val="00403561"/>
    <w:rsid w:val="00403AD8"/>
    <w:rsid w:val="00404AD2"/>
    <w:rsid w:val="00405C89"/>
    <w:rsid w:val="004060F7"/>
    <w:rsid w:val="0040659B"/>
    <w:rsid w:val="004074E2"/>
    <w:rsid w:val="00407A43"/>
    <w:rsid w:val="004102E1"/>
    <w:rsid w:val="004109EA"/>
    <w:rsid w:val="00412BBF"/>
    <w:rsid w:val="0041328B"/>
    <w:rsid w:val="004138EC"/>
    <w:rsid w:val="00413A97"/>
    <w:rsid w:val="004148C8"/>
    <w:rsid w:val="004151E9"/>
    <w:rsid w:val="004157F6"/>
    <w:rsid w:val="00417545"/>
    <w:rsid w:val="00417F2B"/>
    <w:rsid w:val="00424F1B"/>
    <w:rsid w:val="00426F04"/>
    <w:rsid w:val="004272F8"/>
    <w:rsid w:val="00427886"/>
    <w:rsid w:val="00430F8A"/>
    <w:rsid w:val="00431FA6"/>
    <w:rsid w:val="00433ECD"/>
    <w:rsid w:val="0043445A"/>
    <w:rsid w:val="0043479D"/>
    <w:rsid w:val="00441ECC"/>
    <w:rsid w:val="004439A4"/>
    <w:rsid w:val="00446E5E"/>
    <w:rsid w:val="004473D8"/>
    <w:rsid w:val="00450A4B"/>
    <w:rsid w:val="004527BB"/>
    <w:rsid w:val="00452F26"/>
    <w:rsid w:val="00453602"/>
    <w:rsid w:val="004555E4"/>
    <w:rsid w:val="004563CE"/>
    <w:rsid w:val="0045732E"/>
    <w:rsid w:val="00457839"/>
    <w:rsid w:val="004600BF"/>
    <w:rsid w:val="0046092C"/>
    <w:rsid w:val="00460E36"/>
    <w:rsid w:val="004622FB"/>
    <w:rsid w:val="00465EC7"/>
    <w:rsid w:val="004665D7"/>
    <w:rsid w:val="0046793C"/>
    <w:rsid w:val="00470EBA"/>
    <w:rsid w:val="00471E7A"/>
    <w:rsid w:val="00472188"/>
    <w:rsid w:val="004721CD"/>
    <w:rsid w:val="00473044"/>
    <w:rsid w:val="004734E6"/>
    <w:rsid w:val="00474B2B"/>
    <w:rsid w:val="00475B71"/>
    <w:rsid w:val="0048066E"/>
    <w:rsid w:val="00480C9E"/>
    <w:rsid w:val="00481C41"/>
    <w:rsid w:val="00483010"/>
    <w:rsid w:val="00484621"/>
    <w:rsid w:val="00484771"/>
    <w:rsid w:val="00487CD0"/>
    <w:rsid w:val="00492181"/>
    <w:rsid w:val="00494357"/>
    <w:rsid w:val="0049556B"/>
    <w:rsid w:val="00496388"/>
    <w:rsid w:val="00496731"/>
    <w:rsid w:val="0049754D"/>
    <w:rsid w:val="0049767F"/>
    <w:rsid w:val="00497CB4"/>
    <w:rsid w:val="004A25E3"/>
    <w:rsid w:val="004A4FE9"/>
    <w:rsid w:val="004A5486"/>
    <w:rsid w:val="004A63F6"/>
    <w:rsid w:val="004A659E"/>
    <w:rsid w:val="004A6E37"/>
    <w:rsid w:val="004B0C18"/>
    <w:rsid w:val="004B1ABE"/>
    <w:rsid w:val="004B1F17"/>
    <w:rsid w:val="004B2E2B"/>
    <w:rsid w:val="004B4BFF"/>
    <w:rsid w:val="004B6CE6"/>
    <w:rsid w:val="004B7495"/>
    <w:rsid w:val="004C27ED"/>
    <w:rsid w:val="004C4CF7"/>
    <w:rsid w:val="004C504E"/>
    <w:rsid w:val="004C6A37"/>
    <w:rsid w:val="004C6B43"/>
    <w:rsid w:val="004C6E75"/>
    <w:rsid w:val="004C7609"/>
    <w:rsid w:val="004C797D"/>
    <w:rsid w:val="004D168D"/>
    <w:rsid w:val="004D1BC2"/>
    <w:rsid w:val="004D4071"/>
    <w:rsid w:val="004D4BFD"/>
    <w:rsid w:val="004D761C"/>
    <w:rsid w:val="004E0DE1"/>
    <w:rsid w:val="004E0E18"/>
    <w:rsid w:val="004E69FA"/>
    <w:rsid w:val="004E6FC3"/>
    <w:rsid w:val="004F1C89"/>
    <w:rsid w:val="004F2522"/>
    <w:rsid w:val="004F388C"/>
    <w:rsid w:val="004F5B9D"/>
    <w:rsid w:val="004F5C65"/>
    <w:rsid w:val="004F60EE"/>
    <w:rsid w:val="005007B8"/>
    <w:rsid w:val="0050169B"/>
    <w:rsid w:val="00501EA9"/>
    <w:rsid w:val="00502FDB"/>
    <w:rsid w:val="00504684"/>
    <w:rsid w:val="00507D6C"/>
    <w:rsid w:val="00512665"/>
    <w:rsid w:val="00513439"/>
    <w:rsid w:val="00514A85"/>
    <w:rsid w:val="0051730F"/>
    <w:rsid w:val="00521ED4"/>
    <w:rsid w:val="0052242E"/>
    <w:rsid w:val="005239BB"/>
    <w:rsid w:val="00524868"/>
    <w:rsid w:val="00525EE4"/>
    <w:rsid w:val="00526077"/>
    <w:rsid w:val="0052670E"/>
    <w:rsid w:val="00527265"/>
    <w:rsid w:val="00530619"/>
    <w:rsid w:val="00530A6C"/>
    <w:rsid w:val="005321CA"/>
    <w:rsid w:val="00532A17"/>
    <w:rsid w:val="00532AC8"/>
    <w:rsid w:val="00533129"/>
    <w:rsid w:val="005334B0"/>
    <w:rsid w:val="00533517"/>
    <w:rsid w:val="00535794"/>
    <w:rsid w:val="00535B0C"/>
    <w:rsid w:val="00536CA0"/>
    <w:rsid w:val="00536CDC"/>
    <w:rsid w:val="00537021"/>
    <w:rsid w:val="00537B7C"/>
    <w:rsid w:val="00537F0E"/>
    <w:rsid w:val="005403F0"/>
    <w:rsid w:val="00540785"/>
    <w:rsid w:val="00541188"/>
    <w:rsid w:val="00541D7C"/>
    <w:rsid w:val="00542B1D"/>
    <w:rsid w:val="00543401"/>
    <w:rsid w:val="0054434C"/>
    <w:rsid w:val="005446CB"/>
    <w:rsid w:val="005448BC"/>
    <w:rsid w:val="00545B9B"/>
    <w:rsid w:val="00547BD0"/>
    <w:rsid w:val="00547CAA"/>
    <w:rsid w:val="00550890"/>
    <w:rsid w:val="005519E7"/>
    <w:rsid w:val="00552247"/>
    <w:rsid w:val="00552499"/>
    <w:rsid w:val="00554529"/>
    <w:rsid w:val="00556B41"/>
    <w:rsid w:val="00557D78"/>
    <w:rsid w:val="0056273A"/>
    <w:rsid w:val="0056329E"/>
    <w:rsid w:val="00564BC6"/>
    <w:rsid w:val="00564E81"/>
    <w:rsid w:val="005678DD"/>
    <w:rsid w:val="00570D31"/>
    <w:rsid w:val="005748C3"/>
    <w:rsid w:val="00574C82"/>
    <w:rsid w:val="00575423"/>
    <w:rsid w:val="00575918"/>
    <w:rsid w:val="00575C99"/>
    <w:rsid w:val="00576A29"/>
    <w:rsid w:val="00580769"/>
    <w:rsid w:val="00580B06"/>
    <w:rsid w:val="005818AC"/>
    <w:rsid w:val="005818DE"/>
    <w:rsid w:val="00583EF7"/>
    <w:rsid w:val="00584976"/>
    <w:rsid w:val="005852E3"/>
    <w:rsid w:val="00585E44"/>
    <w:rsid w:val="0059064F"/>
    <w:rsid w:val="005917BB"/>
    <w:rsid w:val="00592F2C"/>
    <w:rsid w:val="00594B26"/>
    <w:rsid w:val="00594B96"/>
    <w:rsid w:val="005953D5"/>
    <w:rsid w:val="005959D3"/>
    <w:rsid w:val="0059650C"/>
    <w:rsid w:val="005965A8"/>
    <w:rsid w:val="00597CBF"/>
    <w:rsid w:val="00597DEE"/>
    <w:rsid w:val="005A1D94"/>
    <w:rsid w:val="005A3B2E"/>
    <w:rsid w:val="005A6224"/>
    <w:rsid w:val="005A673A"/>
    <w:rsid w:val="005A69C8"/>
    <w:rsid w:val="005A70C5"/>
    <w:rsid w:val="005A7799"/>
    <w:rsid w:val="005A7928"/>
    <w:rsid w:val="005B0426"/>
    <w:rsid w:val="005B0A00"/>
    <w:rsid w:val="005B1264"/>
    <w:rsid w:val="005B21C3"/>
    <w:rsid w:val="005B2F10"/>
    <w:rsid w:val="005B312C"/>
    <w:rsid w:val="005B3416"/>
    <w:rsid w:val="005B3582"/>
    <w:rsid w:val="005B4DC3"/>
    <w:rsid w:val="005B4FED"/>
    <w:rsid w:val="005B5451"/>
    <w:rsid w:val="005B60A4"/>
    <w:rsid w:val="005C1374"/>
    <w:rsid w:val="005C2708"/>
    <w:rsid w:val="005C4550"/>
    <w:rsid w:val="005C5605"/>
    <w:rsid w:val="005D241B"/>
    <w:rsid w:val="005D3FF3"/>
    <w:rsid w:val="005D43E1"/>
    <w:rsid w:val="005D4BD4"/>
    <w:rsid w:val="005D52B1"/>
    <w:rsid w:val="005E08EC"/>
    <w:rsid w:val="005E1847"/>
    <w:rsid w:val="005E22A8"/>
    <w:rsid w:val="005E2C9E"/>
    <w:rsid w:val="005E47D6"/>
    <w:rsid w:val="005E5823"/>
    <w:rsid w:val="005E6340"/>
    <w:rsid w:val="005E73A1"/>
    <w:rsid w:val="005F11E1"/>
    <w:rsid w:val="005F30C0"/>
    <w:rsid w:val="005F3E16"/>
    <w:rsid w:val="00602719"/>
    <w:rsid w:val="00602F98"/>
    <w:rsid w:val="00605C2F"/>
    <w:rsid w:val="00605DE0"/>
    <w:rsid w:val="006072EE"/>
    <w:rsid w:val="0061172F"/>
    <w:rsid w:val="00611744"/>
    <w:rsid w:val="00613106"/>
    <w:rsid w:val="00613A6C"/>
    <w:rsid w:val="00613BC2"/>
    <w:rsid w:val="00614CEA"/>
    <w:rsid w:val="00615F58"/>
    <w:rsid w:val="0062035D"/>
    <w:rsid w:val="00621186"/>
    <w:rsid w:val="00621C1E"/>
    <w:rsid w:val="006220B0"/>
    <w:rsid w:val="006225B3"/>
    <w:rsid w:val="00622DB1"/>
    <w:rsid w:val="00624CCF"/>
    <w:rsid w:val="00625780"/>
    <w:rsid w:val="00630033"/>
    <w:rsid w:val="0063218E"/>
    <w:rsid w:val="006322F3"/>
    <w:rsid w:val="00632378"/>
    <w:rsid w:val="00633531"/>
    <w:rsid w:val="006340D8"/>
    <w:rsid w:val="006356E2"/>
    <w:rsid w:val="006400B0"/>
    <w:rsid w:val="0064144A"/>
    <w:rsid w:val="006427F9"/>
    <w:rsid w:val="00643437"/>
    <w:rsid w:val="00643903"/>
    <w:rsid w:val="006445EA"/>
    <w:rsid w:val="00645414"/>
    <w:rsid w:val="00646090"/>
    <w:rsid w:val="00650A91"/>
    <w:rsid w:val="00651342"/>
    <w:rsid w:val="0065246A"/>
    <w:rsid w:val="00655496"/>
    <w:rsid w:val="00657CB6"/>
    <w:rsid w:val="00660D5C"/>
    <w:rsid w:val="00661BCC"/>
    <w:rsid w:val="006628EE"/>
    <w:rsid w:val="00665996"/>
    <w:rsid w:val="00667397"/>
    <w:rsid w:val="00670E1A"/>
    <w:rsid w:val="00671C4D"/>
    <w:rsid w:val="00674D02"/>
    <w:rsid w:val="00677372"/>
    <w:rsid w:val="00683660"/>
    <w:rsid w:val="0068416E"/>
    <w:rsid w:val="006843F0"/>
    <w:rsid w:val="0068500F"/>
    <w:rsid w:val="0068605B"/>
    <w:rsid w:val="006930B3"/>
    <w:rsid w:val="006931BA"/>
    <w:rsid w:val="006950E2"/>
    <w:rsid w:val="00695488"/>
    <w:rsid w:val="006957C2"/>
    <w:rsid w:val="006A009A"/>
    <w:rsid w:val="006A385B"/>
    <w:rsid w:val="006A42D3"/>
    <w:rsid w:val="006A7900"/>
    <w:rsid w:val="006A7C30"/>
    <w:rsid w:val="006A7E25"/>
    <w:rsid w:val="006B0066"/>
    <w:rsid w:val="006B10BC"/>
    <w:rsid w:val="006B28D7"/>
    <w:rsid w:val="006B2F16"/>
    <w:rsid w:val="006B32C9"/>
    <w:rsid w:val="006B3420"/>
    <w:rsid w:val="006B3CE5"/>
    <w:rsid w:val="006B442E"/>
    <w:rsid w:val="006B6B8A"/>
    <w:rsid w:val="006B7595"/>
    <w:rsid w:val="006C178D"/>
    <w:rsid w:val="006C2581"/>
    <w:rsid w:val="006C32AE"/>
    <w:rsid w:val="006C4451"/>
    <w:rsid w:val="006C50DD"/>
    <w:rsid w:val="006C51C2"/>
    <w:rsid w:val="006C6D91"/>
    <w:rsid w:val="006D07AF"/>
    <w:rsid w:val="006D2964"/>
    <w:rsid w:val="006D480A"/>
    <w:rsid w:val="006D48EE"/>
    <w:rsid w:val="006D5414"/>
    <w:rsid w:val="006D5AE4"/>
    <w:rsid w:val="006D6590"/>
    <w:rsid w:val="006D65FA"/>
    <w:rsid w:val="006D7C1D"/>
    <w:rsid w:val="006E1C96"/>
    <w:rsid w:val="006E2470"/>
    <w:rsid w:val="006E2D0A"/>
    <w:rsid w:val="006E3845"/>
    <w:rsid w:val="006E4076"/>
    <w:rsid w:val="006E6680"/>
    <w:rsid w:val="006E6B74"/>
    <w:rsid w:val="006F03B4"/>
    <w:rsid w:val="006F0665"/>
    <w:rsid w:val="006F18CD"/>
    <w:rsid w:val="006F304F"/>
    <w:rsid w:val="006F345D"/>
    <w:rsid w:val="006F43FC"/>
    <w:rsid w:val="006F47D7"/>
    <w:rsid w:val="006F4A49"/>
    <w:rsid w:val="006F50D8"/>
    <w:rsid w:val="006F633C"/>
    <w:rsid w:val="006F6416"/>
    <w:rsid w:val="006F6B8D"/>
    <w:rsid w:val="006F7C14"/>
    <w:rsid w:val="0070149A"/>
    <w:rsid w:val="0070253F"/>
    <w:rsid w:val="00702C4E"/>
    <w:rsid w:val="00703451"/>
    <w:rsid w:val="00703656"/>
    <w:rsid w:val="00703A4A"/>
    <w:rsid w:val="0070541F"/>
    <w:rsid w:val="00706EF9"/>
    <w:rsid w:val="00707739"/>
    <w:rsid w:val="00707812"/>
    <w:rsid w:val="0070782C"/>
    <w:rsid w:val="00707D0D"/>
    <w:rsid w:val="00707E9C"/>
    <w:rsid w:val="0071274C"/>
    <w:rsid w:val="00712B0E"/>
    <w:rsid w:val="00713DC0"/>
    <w:rsid w:val="00713DCD"/>
    <w:rsid w:val="00715350"/>
    <w:rsid w:val="00715C70"/>
    <w:rsid w:val="00715EE0"/>
    <w:rsid w:val="0071609F"/>
    <w:rsid w:val="00716623"/>
    <w:rsid w:val="00723FF4"/>
    <w:rsid w:val="00724499"/>
    <w:rsid w:val="00725946"/>
    <w:rsid w:val="00727068"/>
    <w:rsid w:val="00727F01"/>
    <w:rsid w:val="00731095"/>
    <w:rsid w:val="00733EDE"/>
    <w:rsid w:val="00735058"/>
    <w:rsid w:val="00736172"/>
    <w:rsid w:val="007374CE"/>
    <w:rsid w:val="00737941"/>
    <w:rsid w:val="00737CD4"/>
    <w:rsid w:val="00741348"/>
    <w:rsid w:val="00741A86"/>
    <w:rsid w:val="00741DB6"/>
    <w:rsid w:val="00743F3A"/>
    <w:rsid w:val="00744E06"/>
    <w:rsid w:val="00745D09"/>
    <w:rsid w:val="00746A33"/>
    <w:rsid w:val="00746E38"/>
    <w:rsid w:val="0074797C"/>
    <w:rsid w:val="00752B56"/>
    <w:rsid w:val="00753E8D"/>
    <w:rsid w:val="0075408B"/>
    <w:rsid w:val="00754262"/>
    <w:rsid w:val="00754F55"/>
    <w:rsid w:val="00755450"/>
    <w:rsid w:val="0075553F"/>
    <w:rsid w:val="0075580B"/>
    <w:rsid w:val="00755FE4"/>
    <w:rsid w:val="00757DDE"/>
    <w:rsid w:val="007603B9"/>
    <w:rsid w:val="00763319"/>
    <w:rsid w:val="00764832"/>
    <w:rsid w:val="007674A6"/>
    <w:rsid w:val="00767669"/>
    <w:rsid w:val="00770A08"/>
    <w:rsid w:val="0077143A"/>
    <w:rsid w:val="00771DAF"/>
    <w:rsid w:val="00772F22"/>
    <w:rsid w:val="007747FF"/>
    <w:rsid w:val="00775109"/>
    <w:rsid w:val="00775E48"/>
    <w:rsid w:val="00776EB5"/>
    <w:rsid w:val="00782D9F"/>
    <w:rsid w:val="00782E27"/>
    <w:rsid w:val="0078307A"/>
    <w:rsid w:val="00787D23"/>
    <w:rsid w:val="007928F4"/>
    <w:rsid w:val="00795D87"/>
    <w:rsid w:val="007A07EF"/>
    <w:rsid w:val="007A17B3"/>
    <w:rsid w:val="007A369E"/>
    <w:rsid w:val="007B0376"/>
    <w:rsid w:val="007B0695"/>
    <w:rsid w:val="007B2501"/>
    <w:rsid w:val="007B33F0"/>
    <w:rsid w:val="007B368B"/>
    <w:rsid w:val="007B4466"/>
    <w:rsid w:val="007B49C6"/>
    <w:rsid w:val="007B4C4C"/>
    <w:rsid w:val="007B51ED"/>
    <w:rsid w:val="007B79BC"/>
    <w:rsid w:val="007B7C28"/>
    <w:rsid w:val="007C0E88"/>
    <w:rsid w:val="007C1039"/>
    <w:rsid w:val="007C3879"/>
    <w:rsid w:val="007C3DA9"/>
    <w:rsid w:val="007C751A"/>
    <w:rsid w:val="007C7E10"/>
    <w:rsid w:val="007D07E3"/>
    <w:rsid w:val="007D17A6"/>
    <w:rsid w:val="007D2752"/>
    <w:rsid w:val="007D4107"/>
    <w:rsid w:val="007D413A"/>
    <w:rsid w:val="007D51BE"/>
    <w:rsid w:val="007D5F37"/>
    <w:rsid w:val="007D6A03"/>
    <w:rsid w:val="007E128C"/>
    <w:rsid w:val="007E36AA"/>
    <w:rsid w:val="007E4736"/>
    <w:rsid w:val="007E4884"/>
    <w:rsid w:val="007E54EF"/>
    <w:rsid w:val="007E56BC"/>
    <w:rsid w:val="007E6E70"/>
    <w:rsid w:val="007E7178"/>
    <w:rsid w:val="007E7E09"/>
    <w:rsid w:val="007F01CB"/>
    <w:rsid w:val="007F0A04"/>
    <w:rsid w:val="007F1297"/>
    <w:rsid w:val="007F1D0F"/>
    <w:rsid w:val="007F26D7"/>
    <w:rsid w:val="007F3B9A"/>
    <w:rsid w:val="007F4A1D"/>
    <w:rsid w:val="007F6551"/>
    <w:rsid w:val="00800856"/>
    <w:rsid w:val="0080157D"/>
    <w:rsid w:val="008042C7"/>
    <w:rsid w:val="00806C16"/>
    <w:rsid w:val="0081054D"/>
    <w:rsid w:val="008119A2"/>
    <w:rsid w:val="00811CB8"/>
    <w:rsid w:val="0081343B"/>
    <w:rsid w:val="008139E3"/>
    <w:rsid w:val="00814651"/>
    <w:rsid w:val="00815722"/>
    <w:rsid w:val="00816223"/>
    <w:rsid w:val="00816644"/>
    <w:rsid w:val="00817A19"/>
    <w:rsid w:val="00821D2A"/>
    <w:rsid w:val="00824528"/>
    <w:rsid w:val="00826FD7"/>
    <w:rsid w:val="0083121A"/>
    <w:rsid w:val="00831B25"/>
    <w:rsid w:val="0083425A"/>
    <w:rsid w:val="00834B4D"/>
    <w:rsid w:val="0083513B"/>
    <w:rsid w:val="00835663"/>
    <w:rsid w:val="00835E39"/>
    <w:rsid w:val="00840C23"/>
    <w:rsid w:val="00842984"/>
    <w:rsid w:val="00842A22"/>
    <w:rsid w:val="00842D7D"/>
    <w:rsid w:val="008431A1"/>
    <w:rsid w:val="00843B11"/>
    <w:rsid w:val="00843B48"/>
    <w:rsid w:val="00844ABA"/>
    <w:rsid w:val="00850E7D"/>
    <w:rsid w:val="00852466"/>
    <w:rsid w:val="00854AE2"/>
    <w:rsid w:val="00855D59"/>
    <w:rsid w:val="00855DF7"/>
    <w:rsid w:val="00855E78"/>
    <w:rsid w:val="0085634E"/>
    <w:rsid w:val="00857519"/>
    <w:rsid w:val="0086593C"/>
    <w:rsid w:val="0086634D"/>
    <w:rsid w:val="008702CA"/>
    <w:rsid w:val="00870ECF"/>
    <w:rsid w:val="00874718"/>
    <w:rsid w:val="00877479"/>
    <w:rsid w:val="008812EF"/>
    <w:rsid w:val="00883434"/>
    <w:rsid w:val="008846CB"/>
    <w:rsid w:val="008846E4"/>
    <w:rsid w:val="00887A9A"/>
    <w:rsid w:val="00887DE5"/>
    <w:rsid w:val="00893D25"/>
    <w:rsid w:val="00895145"/>
    <w:rsid w:val="00895464"/>
    <w:rsid w:val="008976FE"/>
    <w:rsid w:val="008A15F7"/>
    <w:rsid w:val="008A3286"/>
    <w:rsid w:val="008A3C13"/>
    <w:rsid w:val="008A3FE3"/>
    <w:rsid w:val="008A4361"/>
    <w:rsid w:val="008B01BE"/>
    <w:rsid w:val="008B17BD"/>
    <w:rsid w:val="008B3E08"/>
    <w:rsid w:val="008B4B0B"/>
    <w:rsid w:val="008B75AC"/>
    <w:rsid w:val="008C1655"/>
    <w:rsid w:val="008C1CA4"/>
    <w:rsid w:val="008C38D5"/>
    <w:rsid w:val="008C3AA2"/>
    <w:rsid w:val="008C5EA7"/>
    <w:rsid w:val="008C6D16"/>
    <w:rsid w:val="008D26D5"/>
    <w:rsid w:val="008D3DC1"/>
    <w:rsid w:val="008D3DEE"/>
    <w:rsid w:val="008D3E91"/>
    <w:rsid w:val="008D4DCB"/>
    <w:rsid w:val="008D55A7"/>
    <w:rsid w:val="008D5911"/>
    <w:rsid w:val="008E11B4"/>
    <w:rsid w:val="008E2FCE"/>
    <w:rsid w:val="008E344D"/>
    <w:rsid w:val="008E347D"/>
    <w:rsid w:val="008E42DA"/>
    <w:rsid w:val="008E6032"/>
    <w:rsid w:val="008E71D0"/>
    <w:rsid w:val="008E7B81"/>
    <w:rsid w:val="008F1678"/>
    <w:rsid w:val="008F2B1E"/>
    <w:rsid w:val="008F3894"/>
    <w:rsid w:val="008F4D95"/>
    <w:rsid w:val="008F7571"/>
    <w:rsid w:val="0090057E"/>
    <w:rsid w:val="00901A5D"/>
    <w:rsid w:val="0090246B"/>
    <w:rsid w:val="00902709"/>
    <w:rsid w:val="00903587"/>
    <w:rsid w:val="00903792"/>
    <w:rsid w:val="00904010"/>
    <w:rsid w:val="00905A79"/>
    <w:rsid w:val="00906A16"/>
    <w:rsid w:val="00907CE3"/>
    <w:rsid w:val="0091057C"/>
    <w:rsid w:val="00910CE1"/>
    <w:rsid w:val="00911C8B"/>
    <w:rsid w:val="00912284"/>
    <w:rsid w:val="00913323"/>
    <w:rsid w:val="009152A5"/>
    <w:rsid w:val="00916A40"/>
    <w:rsid w:val="009221F3"/>
    <w:rsid w:val="0092336E"/>
    <w:rsid w:val="00923C83"/>
    <w:rsid w:val="00924F4A"/>
    <w:rsid w:val="00924FD4"/>
    <w:rsid w:val="009251DD"/>
    <w:rsid w:val="0092530A"/>
    <w:rsid w:val="009270F9"/>
    <w:rsid w:val="00927930"/>
    <w:rsid w:val="00931A3A"/>
    <w:rsid w:val="00931B4E"/>
    <w:rsid w:val="00931CF9"/>
    <w:rsid w:val="00931DEA"/>
    <w:rsid w:val="00932422"/>
    <w:rsid w:val="009325A5"/>
    <w:rsid w:val="00932951"/>
    <w:rsid w:val="009337F4"/>
    <w:rsid w:val="00933CD2"/>
    <w:rsid w:val="009356C7"/>
    <w:rsid w:val="009359E2"/>
    <w:rsid w:val="0093621A"/>
    <w:rsid w:val="00937631"/>
    <w:rsid w:val="0093775A"/>
    <w:rsid w:val="00937A98"/>
    <w:rsid w:val="00937CF8"/>
    <w:rsid w:val="00941811"/>
    <w:rsid w:val="009419DC"/>
    <w:rsid w:val="0094408D"/>
    <w:rsid w:val="00944995"/>
    <w:rsid w:val="0094642D"/>
    <w:rsid w:val="009470A1"/>
    <w:rsid w:val="009477BC"/>
    <w:rsid w:val="00950259"/>
    <w:rsid w:val="009523BF"/>
    <w:rsid w:val="009523C4"/>
    <w:rsid w:val="00952E1E"/>
    <w:rsid w:val="00953DCC"/>
    <w:rsid w:val="00954698"/>
    <w:rsid w:val="00954880"/>
    <w:rsid w:val="009556FC"/>
    <w:rsid w:val="00956529"/>
    <w:rsid w:val="00957542"/>
    <w:rsid w:val="009578CB"/>
    <w:rsid w:val="00957FD1"/>
    <w:rsid w:val="00960347"/>
    <w:rsid w:val="0096066D"/>
    <w:rsid w:val="00962511"/>
    <w:rsid w:val="009647D9"/>
    <w:rsid w:val="00967EEF"/>
    <w:rsid w:val="00971D87"/>
    <w:rsid w:val="00972049"/>
    <w:rsid w:val="00973D9F"/>
    <w:rsid w:val="0097461E"/>
    <w:rsid w:val="00976C09"/>
    <w:rsid w:val="009809B2"/>
    <w:rsid w:val="00981093"/>
    <w:rsid w:val="00987355"/>
    <w:rsid w:val="00987D28"/>
    <w:rsid w:val="009919A7"/>
    <w:rsid w:val="009931CF"/>
    <w:rsid w:val="00993FBA"/>
    <w:rsid w:val="0099439C"/>
    <w:rsid w:val="00995736"/>
    <w:rsid w:val="0099681E"/>
    <w:rsid w:val="0099751A"/>
    <w:rsid w:val="00997BD6"/>
    <w:rsid w:val="009A092F"/>
    <w:rsid w:val="009A0CBF"/>
    <w:rsid w:val="009A0EF2"/>
    <w:rsid w:val="009A297F"/>
    <w:rsid w:val="009A3242"/>
    <w:rsid w:val="009A35A9"/>
    <w:rsid w:val="009A6DC9"/>
    <w:rsid w:val="009A6F58"/>
    <w:rsid w:val="009B3494"/>
    <w:rsid w:val="009B5D8F"/>
    <w:rsid w:val="009C247F"/>
    <w:rsid w:val="009C26B7"/>
    <w:rsid w:val="009C2883"/>
    <w:rsid w:val="009C6FFF"/>
    <w:rsid w:val="009D01AC"/>
    <w:rsid w:val="009D18FD"/>
    <w:rsid w:val="009D1C02"/>
    <w:rsid w:val="009D3165"/>
    <w:rsid w:val="009D324D"/>
    <w:rsid w:val="009D430B"/>
    <w:rsid w:val="009D4514"/>
    <w:rsid w:val="009D5B2A"/>
    <w:rsid w:val="009D70F7"/>
    <w:rsid w:val="009D77EC"/>
    <w:rsid w:val="009E0C07"/>
    <w:rsid w:val="009E2F48"/>
    <w:rsid w:val="009E350F"/>
    <w:rsid w:val="009E3548"/>
    <w:rsid w:val="009E4281"/>
    <w:rsid w:val="009E42E1"/>
    <w:rsid w:val="009E501B"/>
    <w:rsid w:val="009E533D"/>
    <w:rsid w:val="009E70F9"/>
    <w:rsid w:val="009E71EA"/>
    <w:rsid w:val="009E7EAB"/>
    <w:rsid w:val="009F0F0F"/>
    <w:rsid w:val="009F1655"/>
    <w:rsid w:val="009F1681"/>
    <w:rsid w:val="009F16CB"/>
    <w:rsid w:val="009F1939"/>
    <w:rsid w:val="009F2ECB"/>
    <w:rsid w:val="009F2ECE"/>
    <w:rsid w:val="009F32B8"/>
    <w:rsid w:val="009F5FC5"/>
    <w:rsid w:val="009F6062"/>
    <w:rsid w:val="009F7F66"/>
    <w:rsid w:val="00A00785"/>
    <w:rsid w:val="00A01B92"/>
    <w:rsid w:val="00A042CA"/>
    <w:rsid w:val="00A0464F"/>
    <w:rsid w:val="00A046A7"/>
    <w:rsid w:val="00A04AE6"/>
    <w:rsid w:val="00A04FEC"/>
    <w:rsid w:val="00A1186E"/>
    <w:rsid w:val="00A11881"/>
    <w:rsid w:val="00A13226"/>
    <w:rsid w:val="00A15C55"/>
    <w:rsid w:val="00A16252"/>
    <w:rsid w:val="00A22AC1"/>
    <w:rsid w:val="00A22B18"/>
    <w:rsid w:val="00A22BCE"/>
    <w:rsid w:val="00A22BE4"/>
    <w:rsid w:val="00A25FB4"/>
    <w:rsid w:val="00A26C8D"/>
    <w:rsid w:val="00A26D50"/>
    <w:rsid w:val="00A27B56"/>
    <w:rsid w:val="00A27F08"/>
    <w:rsid w:val="00A30694"/>
    <w:rsid w:val="00A30D77"/>
    <w:rsid w:val="00A321EE"/>
    <w:rsid w:val="00A34277"/>
    <w:rsid w:val="00A375E5"/>
    <w:rsid w:val="00A40868"/>
    <w:rsid w:val="00A41DEF"/>
    <w:rsid w:val="00A432FC"/>
    <w:rsid w:val="00A44504"/>
    <w:rsid w:val="00A46FE2"/>
    <w:rsid w:val="00A51A54"/>
    <w:rsid w:val="00A5246B"/>
    <w:rsid w:val="00A550E1"/>
    <w:rsid w:val="00A559A8"/>
    <w:rsid w:val="00A60983"/>
    <w:rsid w:val="00A61C34"/>
    <w:rsid w:val="00A62478"/>
    <w:rsid w:val="00A628F1"/>
    <w:rsid w:val="00A63454"/>
    <w:rsid w:val="00A651B3"/>
    <w:rsid w:val="00A6616C"/>
    <w:rsid w:val="00A67F36"/>
    <w:rsid w:val="00A7007F"/>
    <w:rsid w:val="00A7091D"/>
    <w:rsid w:val="00A70EEF"/>
    <w:rsid w:val="00A744F3"/>
    <w:rsid w:val="00A74DD8"/>
    <w:rsid w:val="00A750CE"/>
    <w:rsid w:val="00A768E0"/>
    <w:rsid w:val="00A76E56"/>
    <w:rsid w:val="00A80C56"/>
    <w:rsid w:val="00A81149"/>
    <w:rsid w:val="00A811E7"/>
    <w:rsid w:val="00A82479"/>
    <w:rsid w:val="00A83741"/>
    <w:rsid w:val="00A83AEB"/>
    <w:rsid w:val="00A83EED"/>
    <w:rsid w:val="00A87C0A"/>
    <w:rsid w:val="00A90D5E"/>
    <w:rsid w:val="00A90E54"/>
    <w:rsid w:val="00A90ED5"/>
    <w:rsid w:val="00A91FC5"/>
    <w:rsid w:val="00A92527"/>
    <w:rsid w:val="00A93309"/>
    <w:rsid w:val="00A93B97"/>
    <w:rsid w:val="00A93D6B"/>
    <w:rsid w:val="00A95754"/>
    <w:rsid w:val="00A96FB6"/>
    <w:rsid w:val="00AA087D"/>
    <w:rsid w:val="00AA3A60"/>
    <w:rsid w:val="00AA3B74"/>
    <w:rsid w:val="00AA4D4B"/>
    <w:rsid w:val="00AA4DD3"/>
    <w:rsid w:val="00AB13F9"/>
    <w:rsid w:val="00AB1CE9"/>
    <w:rsid w:val="00AB2AD1"/>
    <w:rsid w:val="00AB2F08"/>
    <w:rsid w:val="00AB32D0"/>
    <w:rsid w:val="00AB3B4F"/>
    <w:rsid w:val="00AB644E"/>
    <w:rsid w:val="00AB6622"/>
    <w:rsid w:val="00AB6F61"/>
    <w:rsid w:val="00AC0F5F"/>
    <w:rsid w:val="00AC1105"/>
    <w:rsid w:val="00AC147B"/>
    <w:rsid w:val="00AC2227"/>
    <w:rsid w:val="00AC26D9"/>
    <w:rsid w:val="00AC3CF4"/>
    <w:rsid w:val="00AC3EAA"/>
    <w:rsid w:val="00AC6033"/>
    <w:rsid w:val="00AC6123"/>
    <w:rsid w:val="00AC6596"/>
    <w:rsid w:val="00AC7EE2"/>
    <w:rsid w:val="00AD2606"/>
    <w:rsid w:val="00AD3E34"/>
    <w:rsid w:val="00AD4B04"/>
    <w:rsid w:val="00AD5A00"/>
    <w:rsid w:val="00AD74AC"/>
    <w:rsid w:val="00AD7C9E"/>
    <w:rsid w:val="00AE0383"/>
    <w:rsid w:val="00AE2122"/>
    <w:rsid w:val="00AE21F6"/>
    <w:rsid w:val="00AE27B3"/>
    <w:rsid w:val="00AE374C"/>
    <w:rsid w:val="00AE4400"/>
    <w:rsid w:val="00AE4562"/>
    <w:rsid w:val="00AE6D6F"/>
    <w:rsid w:val="00AE74F4"/>
    <w:rsid w:val="00AE777A"/>
    <w:rsid w:val="00AF3217"/>
    <w:rsid w:val="00AF6ECC"/>
    <w:rsid w:val="00B02787"/>
    <w:rsid w:val="00B031CC"/>
    <w:rsid w:val="00B03647"/>
    <w:rsid w:val="00B03BAA"/>
    <w:rsid w:val="00B04027"/>
    <w:rsid w:val="00B0580C"/>
    <w:rsid w:val="00B066C9"/>
    <w:rsid w:val="00B10A32"/>
    <w:rsid w:val="00B10FB0"/>
    <w:rsid w:val="00B113BD"/>
    <w:rsid w:val="00B11CF8"/>
    <w:rsid w:val="00B151B1"/>
    <w:rsid w:val="00B15BA4"/>
    <w:rsid w:val="00B16E2F"/>
    <w:rsid w:val="00B20CB3"/>
    <w:rsid w:val="00B20DC0"/>
    <w:rsid w:val="00B21AF9"/>
    <w:rsid w:val="00B21E98"/>
    <w:rsid w:val="00B22F9B"/>
    <w:rsid w:val="00B235B7"/>
    <w:rsid w:val="00B23EF8"/>
    <w:rsid w:val="00B24B64"/>
    <w:rsid w:val="00B24E3A"/>
    <w:rsid w:val="00B25040"/>
    <w:rsid w:val="00B30798"/>
    <w:rsid w:val="00B30C4E"/>
    <w:rsid w:val="00B31E94"/>
    <w:rsid w:val="00B31FCA"/>
    <w:rsid w:val="00B34AB7"/>
    <w:rsid w:val="00B358F9"/>
    <w:rsid w:val="00B3664A"/>
    <w:rsid w:val="00B368EB"/>
    <w:rsid w:val="00B36DD5"/>
    <w:rsid w:val="00B374F6"/>
    <w:rsid w:val="00B37D80"/>
    <w:rsid w:val="00B40068"/>
    <w:rsid w:val="00B40981"/>
    <w:rsid w:val="00B410A6"/>
    <w:rsid w:val="00B42BBB"/>
    <w:rsid w:val="00B43783"/>
    <w:rsid w:val="00B439F3"/>
    <w:rsid w:val="00B45EAB"/>
    <w:rsid w:val="00B531B2"/>
    <w:rsid w:val="00B537C5"/>
    <w:rsid w:val="00B55B43"/>
    <w:rsid w:val="00B5680B"/>
    <w:rsid w:val="00B60171"/>
    <w:rsid w:val="00B63215"/>
    <w:rsid w:val="00B6333C"/>
    <w:rsid w:val="00B6343A"/>
    <w:rsid w:val="00B63D04"/>
    <w:rsid w:val="00B6411B"/>
    <w:rsid w:val="00B64563"/>
    <w:rsid w:val="00B647FE"/>
    <w:rsid w:val="00B6495A"/>
    <w:rsid w:val="00B66668"/>
    <w:rsid w:val="00B66C9F"/>
    <w:rsid w:val="00B67080"/>
    <w:rsid w:val="00B67C05"/>
    <w:rsid w:val="00B71CF8"/>
    <w:rsid w:val="00B73045"/>
    <w:rsid w:val="00B744C6"/>
    <w:rsid w:val="00B749AE"/>
    <w:rsid w:val="00B74DC9"/>
    <w:rsid w:val="00B76605"/>
    <w:rsid w:val="00B7673E"/>
    <w:rsid w:val="00B7772B"/>
    <w:rsid w:val="00B81878"/>
    <w:rsid w:val="00B82527"/>
    <w:rsid w:val="00B8454B"/>
    <w:rsid w:val="00B84A0C"/>
    <w:rsid w:val="00B8690F"/>
    <w:rsid w:val="00B87285"/>
    <w:rsid w:val="00B90198"/>
    <w:rsid w:val="00B90D85"/>
    <w:rsid w:val="00B92551"/>
    <w:rsid w:val="00B928B4"/>
    <w:rsid w:val="00B93A84"/>
    <w:rsid w:val="00B949A0"/>
    <w:rsid w:val="00B9506F"/>
    <w:rsid w:val="00B95682"/>
    <w:rsid w:val="00B96A9D"/>
    <w:rsid w:val="00B97CC8"/>
    <w:rsid w:val="00B97D9D"/>
    <w:rsid w:val="00BA079D"/>
    <w:rsid w:val="00BA0D57"/>
    <w:rsid w:val="00BA2C5E"/>
    <w:rsid w:val="00BA5BD3"/>
    <w:rsid w:val="00BA5FDE"/>
    <w:rsid w:val="00BA6FA9"/>
    <w:rsid w:val="00BA7B5D"/>
    <w:rsid w:val="00BB208E"/>
    <w:rsid w:val="00BB292B"/>
    <w:rsid w:val="00BB2E21"/>
    <w:rsid w:val="00BB50E9"/>
    <w:rsid w:val="00BB6BAC"/>
    <w:rsid w:val="00BB7155"/>
    <w:rsid w:val="00BB75A3"/>
    <w:rsid w:val="00BC0CCD"/>
    <w:rsid w:val="00BC10CD"/>
    <w:rsid w:val="00BC1FE3"/>
    <w:rsid w:val="00BC31DE"/>
    <w:rsid w:val="00BD0B06"/>
    <w:rsid w:val="00BD3942"/>
    <w:rsid w:val="00BD5901"/>
    <w:rsid w:val="00BD6754"/>
    <w:rsid w:val="00BD6D7F"/>
    <w:rsid w:val="00BD6E32"/>
    <w:rsid w:val="00BD77AD"/>
    <w:rsid w:val="00BE0195"/>
    <w:rsid w:val="00BE1145"/>
    <w:rsid w:val="00BE1484"/>
    <w:rsid w:val="00BE1C3E"/>
    <w:rsid w:val="00BE1E01"/>
    <w:rsid w:val="00BE2374"/>
    <w:rsid w:val="00BE28E6"/>
    <w:rsid w:val="00BE2976"/>
    <w:rsid w:val="00BE2F1F"/>
    <w:rsid w:val="00BE30DC"/>
    <w:rsid w:val="00BE3415"/>
    <w:rsid w:val="00BE426C"/>
    <w:rsid w:val="00BE4399"/>
    <w:rsid w:val="00BE493B"/>
    <w:rsid w:val="00BE4BB5"/>
    <w:rsid w:val="00BE5B9A"/>
    <w:rsid w:val="00BE781D"/>
    <w:rsid w:val="00BF0259"/>
    <w:rsid w:val="00BF0766"/>
    <w:rsid w:val="00BF0960"/>
    <w:rsid w:val="00BF0E1B"/>
    <w:rsid w:val="00BF1AFA"/>
    <w:rsid w:val="00BF2435"/>
    <w:rsid w:val="00BF24B9"/>
    <w:rsid w:val="00BF2AAF"/>
    <w:rsid w:val="00BF3B79"/>
    <w:rsid w:val="00BF5908"/>
    <w:rsid w:val="00C01BA9"/>
    <w:rsid w:val="00C03A7C"/>
    <w:rsid w:val="00C0584E"/>
    <w:rsid w:val="00C1296C"/>
    <w:rsid w:val="00C1317A"/>
    <w:rsid w:val="00C13CF6"/>
    <w:rsid w:val="00C14A11"/>
    <w:rsid w:val="00C21029"/>
    <w:rsid w:val="00C2174D"/>
    <w:rsid w:val="00C219D1"/>
    <w:rsid w:val="00C221FF"/>
    <w:rsid w:val="00C22E86"/>
    <w:rsid w:val="00C2459C"/>
    <w:rsid w:val="00C248D7"/>
    <w:rsid w:val="00C24927"/>
    <w:rsid w:val="00C25B2B"/>
    <w:rsid w:val="00C25CBA"/>
    <w:rsid w:val="00C26EC1"/>
    <w:rsid w:val="00C3167B"/>
    <w:rsid w:val="00C32812"/>
    <w:rsid w:val="00C335E7"/>
    <w:rsid w:val="00C33E78"/>
    <w:rsid w:val="00C36934"/>
    <w:rsid w:val="00C36FC8"/>
    <w:rsid w:val="00C373C4"/>
    <w:rsid w:val="00C374DF"/>
    <w:rsid w:val="00C41AD0"/>
    <w:rsid w:val="00C41E97"/>
    <w:rsid w:val="00C41F97"/>
    <w:rsid w:val="00C4378D"/>
    <w:rsid w:val="00C447FB"/>
    <w:rsid w:val="00C44F44"/>
    <w:rsid w:val="00C45F77"/>
    <w:rsid w:val="00C46F1C"/>
    <w:rsid w:val="00C52A28"/>
    <w:rsid w:val="00C53328"/>
    <w:rsid w:val="00C556AB"/>
    <w:rsid w:val="00C562E8"/>
    <w:rsid w:val="00C56477"/>
    <w:rsid w:val="00C57D3E"/>
    <w:rsid w:val="00C6101D"/>
    <w:rsid w:val="00C62449"/>
    <w:rsid w:val="00C62BFB"/>
    <w:rsid w:val="00C631CA"/>
    <w:rsid w:val="00C642A3"/>
    <w:rsid w:val="00C643B6"/>
    <w:rsid w:val="00C65395"/>
    <w:rsid w:val="00C65BE4"/>
    <w:rsid w:val="00C66565"/>
    <w:rsid w:val="00C66748"/>
    <w:rsid w:val="00C66763"/>
    <w:rsid w:val="00C718D7"/>
    <w:rsid w:val="00C732BA"/>
    <w:rsid w:val="00C735EC"/>
    <w:rsid w:val="00C73A09"/>
    <w:rsid w:val="00C766F6"/>
    <w:rsid w:val="00C77E8F"/>
    <w:rsid w:val="00C8074F"/>
    <w:rsid w:val="00C84D90"/>
    <w:rsid w:val="00C850EC"/>
    <w:rsid w:val="00C86635"/>
    <w:rsid w:val="00C90F09"/>
    <w:rsid w:val="00C931E2"/>
    <w:rsid w:val="00C93404"/>
    <w:rsid w:val="00C954BA"/>
    <w:rsid w:val="00C9685B"/>
    <w:rsid w:val="00C96D75"/>
    <w:rsid w:val="00C974D8"/>
    <w:rsid w:val="00C97694"/>
    <w:rsid w:val="00C97735"/>
    <w:rsid w:val="00CA01DB"/>
    <w:rsid w:val="00CA078D"/>
    <w:rsid w:val="00CA435E"/>
    <w:rsid w:val="00CA43A7"/>
    <w:rsid w:val="00CA450F"/>
    <w:rsid w:val="00CA50B7"/>
    <w:rsid w:val="00CA5391"/>
    <w:rsid w:val="00CA5745"/>
    <w:rsid w:val="00CA630D"/>
    <w:rsid w:val="00CA6A6B"/>
    <w:rsid w:val="00CB2CC4"/>
    <w:rsid w:val="00CB60AF"/>
    <w:rsid w:val="00CB6C00"/>
    <w:rsid w:val="00CB7965"/>
    <w:rsid w:val="00CC0487"/>
    <w:rsid w:val="00CC38B8"/>
    <w:rsid w:val="00CC3CBB"/>
    <w:rsid w:val="00CC5A68"/>
    <w:rsid w:val="00CC632D"/>
    <w:rsid w:val="00CC6B10"/>
    <w:rsid w:val="00CC758F"/>
    <w:rsid w:val="00CD0935"/>
    <w:rsid w:val="00CD0961"/>
    <w:rsid w:val="00CD1E82"/>
    <w:rsid w:val="00CD353E"/>
    <w:rsid w:val="00CD363D"/>
    <w:rsid w:val="00CD4C15"/>
    <w:rsid w:val="00CD5699"/>
    <w:rsid w:val="00CD5A73"/>
    <w:rsid w:val="00CD5E38"/>
    <w:rsid w:val="00CD78BD"/>
    <w:rsid w:val="00CE0B2E"/>
    <w:rsid w:val="00CE301E"/>
    <w:rsid w:val="00CE4551"/>
    <w:rsid w:val="00CE5AD5"/>
    <w:rsid w:val="00CF0DA5"/>
    <w:rsid w:val="00CF55D4"/>
    <w:rsid w:val="00CF6139"/>
    <w:rsid w:val="00CF757E"/>
    <w:rsid w:val="00D069F1"/>
    <w:rsid w:val="00D07678"/>
    <w:rsid w:val="00D07991"/>
    <w:rsid w:val="00D10974"/>
    <w:rsid w:val="00D1208C"/>
    <w:rsid w:val="00D12256"/>
    <w:rsid w:val="00D14E91"/>
    <w:rsid w:val="00D15B67"/>
    <w:rsid w:val="00D20720"/>
    <w:rsid w:val="00D20AA4"/>
    <w:rsid w:val="00D21DD2"/>
    <w:rsid w:val="00D22852"/>
    <w:rsid w:val="00D268EE"/>
    <w:rsid w:val="00D305F6"/>
    <w:rsid w:val="00D318CE"/>
    <w:rsid w:val="00D327EA"/>
    <w:rsid w:val="00D3339D"/>
    <w:rsid w:val="00D353FA"/>
    <w:rsid w:val="00D35EF0"/>
    <w:rsid w:val="00D36999"/>
    <w:rsid w:val="00D402EF"/>
    <w:rsid w:val="00D42849"/>
    <w:rsid w:val="00D437DE"/>
    <w:rsid w:val="00D43E03"/>
    <w:rsid w:val="00D44C06"/>
    <w:rsid w:val="00D4666D"/>
    <w:rsid w:val="00D5020F"/>
    <w:rsid w:val="00D512ED"/>
    <w:rsid w:val="00D52ECB"/>
    <w:rsid w:val="00D548A5"/>
    <w:rsid w:val="00D55008"/>
    <w:rsid w:val="00D55204"/>
    <w:rsid w:val="00D5604A"/>
    <w:rsid w:val="00D56066"/>
    <w:rsid w:val="00D568DF"/>
    <w:rsid w:val="00D57CD5"/>
    <w:rsid w:val="00D57F2E"/>
    <w:rsid w:val="00D606A0"/>
    <w:rsid w:val="00D6074C"/>
    <w:rsid w:val="00D61D5E"/>
    <w:rsid w:val="00D6212E"/>
    <w:rsid w:val="00D62132"/>
    <w:rsid w:val="00D62586"/>
    <w:rsid w:val="00D6285C"/>
    <w:rsid w:val="00D62DA2"/>
    <w:rsid w:val="00D63111"/>
    <w:rsid w:val="00D634A5"/>
    <w:rsid w:val="00D64F04"/>
    <w:rsid w:val="00D6693B"/>
    <w:rsid w:val="00D67B88"/>
    <w:rsid w:val="00D70984"/>
    <w:rsid w:val="00D72494"/>
    <w:rsid w:val="00D736A3"/>
    <w:rsid w:val="00D73C5C"/>
    <w:rsid w:val="00D77620"/>
    <w:rsid w:val="00D81012"/>
    <w:rsid w:val="00D817F0"/>
    <w:rsid w:val="00D84703"/>
    <w:rsid w:val="00D84D04"/>
    <w:rsid w:val="00D87076"/>
    <w:rsid w:val="00D90FC8"/>
    <w:rsid w:val="00D913EE"/>
    <w:rsid w:val="00D91C8C"/>
    <w:rsid w:val="00D927D9"/>
    <w:rsid w:val="00D92BF7"/>
    <w:rsid w:val="00D96C96"/>
    <w:rsid w:val="00D96CD8"/>
    <w:rsid w:val="00D97143"/>
    <w:rsid w:val="00DA09D0"/>
    <w:rsid w:val="00DA1F26"/>
    <w:rsid w:val="00DA219A"/>
    <w:rsid w:val="00DA3A6C"/>
    <w:rsid w:val="00DA3BB6"/>
    <w:rsid w:val="00DA6FD0"/>
    <w:rsid w:val="00DA76F0"/>
    <w:rsid w:val="00DB0181"/>
    <w:rsid w:val="00DB1F64"/>
    <w:rsid w:val="00DB2137"/>
    <w:rsid w:val="00DB2E7D"/>
    <w:rsid w:val="00DB324D"/>
    <w:rsid w:val="00DB454B"/>
    <w:rsid w:val="00DB493B"/>
    <w:rsid w:val="00DB4FD2"/>
    <w:rsid w:val="00DB5E0E"/>
    <w:rsid w:val="00DB5F65"/>
    <w:rsid w:val="00DC0432"/>
    <w:rsid w:val="00DC1EF8"/>
    <w:rsid w:val="00DC1F0D"/>
    <w:rsid w:val="00DC38FE"/>
    <w:rsid w:val="00DC43FD"/>
    <w:rsid w:val="00DC4571"/>
    <w:rsid w:val="00DC5D9E"/>
    <w:rsid w:val="00DC5E5C"/>
    <w:rsid w:val="00DC65ED"/>
    <w:rsid w:val="00DC68A0"/>
    <w:rsid w:val="00DD1E53"/>
    <w:rsid w:val="00DD3143"/>
    <w:rsid w:val="00DE135B"/>
    <w:rsid w:val="00DE1619"/>
    <w:rsid w:val="00DE1FB6"/>
    <w:rsid w:val="00DE2449"/>
    <w:rsid w:val="00DE3258"/>
    <w:rsid w:val="00DE3C38"/>
    <w:rsid w:val="00DE4413"/>
    <w:rsid w:val="00DE5255"/>
    <w:rsid w:val="00DE6AE2"/>
    <w:rsid w:val="00DE75A1"/>
    <w:rsid w:val="00DE75C1"/>
    <w:rsid w:val="00DE7C6A"/>
    <w:rsid w:val="00DF0A5E"/>
    <w:rsid w:val="00DF115A"/>
    <w:rsid w:val="00DF3970"/>
    <w:rsid w:val="00DF39FB"/>
    <w:rsid w:val="00DF3D69"/>
    <w:rsid w:val="00DF4626"/>
    <w:rsid w:val="00DF58F1"/>
    <w:rsid w:val="00DF5D63"/>
    <w:rsid w:val="00DF60D5"/>
    <w:rsid w:val="00DF610F"/>
    <w:rsid w:val="00DF6625"/>
    <w:rsid w:val="00DF730E"/>
    <w:rsid w:val="00E0095C"/>
    <w:rsid w:val="00E02C12"/>
    <w:rsid w:val="00E02CC1"/>
    <w:rsid w:val="00E049FA"/>
    <w:rsid w:val="00E05778"/>
    <w:rsid w:val="00E06949"/>
    <w:rsid w:val="00E11CBD"/>
    <w:rsid w:val="00E125C7"/>
    <w:rsid w:val="00E126CD"/>
    <w:rsid w:val="00E164C1"/>
    <w:rsid w:val="00E1689A"/>
    <w:rsid w:val="00E171C1"/>
    <w:rsid w:val="00E175B4"/>
    <w:rsid w:val="00E17851"/>
    <w:rsid w:val="00E22617"/>
    <w:rsid w:val="00E2481C"/>
    <w:rsid w:val="00E25E73"/>
    <w:rsid w:val="00E262FA"/>
    <w:rsid w:val="00E26300"/>
    <w:rsid w:val="00E26644"/>
    <w:rsid w:val="00E26DB3"/>
    <w:rsid w:val="00E27018"/>
    <w:rsid w:val="00E27276"/>
    <w:rsid w:val="00E27277"/>
    <w:rsid w:val="00E2767C"/>
    <w:rsid w:val="00E32226"/>
    <w:rsid w:val="00E32666"/>
    <w:rsid w:val="00E34630"/>
    <w:rsid w:val="00E3568D"/>
    <w:rsid w:val="00E359E6"/>
    <w:rsid w:val="00E40560"/>
    <w:rsid w:val="00E40D91"/>
    <w:rsid w:val="00E41406"/>
    <w:rsid w:val="00E4234E"/>
    <w:rsid w:val="00E42B16"/>
    <w:rsid w:val="00E42FF0"/>
    <w:rsid w:val="00E433D4"/>
    <w:rsid w:val="00E5185B"/>
    <w:rsid w:val="00E54C87"/>
    <w:rsid w:val="00E55701"/>
    <w:rsid w:val="00E567D4"/>
    <w:rsid w:val="00E5714E"/>
    <w:rsid w:val="00E602D7"/>
    <w:rsid w:val="00E60546"/>
    <w:rsid w:val="00E60A7C"/>
    <w:rsid w:val="00E61022"/>
    <w:rsid w:val="00E61804"/>
    <w:rsid w:val="00E6225F"/>
    <w:rsid w:val="00E623FF"/>
    <w:rsid w:val="00E62FB9"/>
    <w:rsid w:val="00E65CD6"/>
    <w:rsid w:val="00E665D4"/>
    <w:rsid w:val="00E66935"/>
    <w:rsid w:val="00E669DD"/>
    <w:rsid w:val="00E67B38"/>
    <w:rsid w:val="00E712D5"/>
    <w:rsid w:val="00E7174D"/>
    <w:rsid w:val="00E72E49"/>
    <w:rsid w:val="00E732A5"/>
    <w:rsid w:val="00E75B66"/>
    <w:rsid w:val="00E75CF2"/>
    <w:rsid w:val="00E80D3F"/>
    <w:rsid w:val="00E82162"/>
    <w:rsid w:val="00E82DE0"/>
    <w:rsid w:val="00E83AB2"/>
    <w:rsid w:val="00E84B69"/>
    <w:rsid w:val="00E861E0"/>
    <w:rsid w:val="00E86422"/>
    <w:rsid w:val="00E904DC"/>
    <w:rsid w:val="00E9386A"/>
    <w:rsid w:val="00E96024"/>
    <w:rsid w:val="00E96BFB"/>
    <w:rsid w:val="00E97318"/>
    <w:rsid w:val="00EA04CB"/>
    <w:rsid w:val="00EA146E"/>
    <w:rsid w:val="00EA186D"/>
    <w:rsid w:val="00EA3FE1"/>
    <w:rsid w:val="00EA4201"/>
    <w:rsid w:val="00EA4C2C"/>
    <w:rsid w:val="00EA4CEF"/>
    <w:rsid w:val="00EA68F0"/>
    <w:rsid w:val="00EA6F39"/>
    <w:rsid w:val="00EB0ACE"/>
    <w:rsid w:val="00EB0CCD"/>
    <w:rsid w:val="00EB1E7F"/>
    <w:rsid w:val="00EB244A"/>
    <w:rsid w:val="00EB3CDA"/>
    <w:rsid w:val="00EB4B8A"/>
    <w:rsid w:val="00EB6503"/>
    <w:rsid w:val="00EC1A0B"/>
    <w:rsid w:val="00EC2BFB"/>
    <w:rsid w:val="00EC2C19"/>
    <w:rsid w:val="00EC42A4"/>
    <w:rsid w:val="00EC5701"/>
    <w:rsid w:val="00EC6027"/>
    <w:rsid w:val="00EC69D7"/>
    <w:rsid w:val="00ED1D64"/>
    <w:rsid w:val="00ED1F41"/>
    <w:rsid w:val="00ED76D3"/>
    <w:rsid w:val="00EE23B3"/>
    <w:rsid w:val="00EE2689"/>
    <w:rsid w:val="00EE3183"/>
    <w:rsid w:val="00EE5E97"/>
    <w:rsid w:val="00EF0616"/>
    <w:rsid w:val="00EF17A3"/>
    <w:rsid w:val="00EF1AAC"/>
    <w:rsid w:val="00EF36DE"/>
    <w:rsid w:val="00EF573F"/>
    <w:rsid w:val="00EF6544"/>
    <w:rsid w:val="00EF70A5"/>
    <w:rsid w:val="00EF7A7D"/>
    <w:rsid w:val="00F00047"/>
    <w:rsid w:val="00F00760"/>
    <w:rsid w:val="00F01761"/>
    <w:rsid w:val="00F0217F"/>
    <w:rsid w:val="00F0390E"/>
    <w:rsid w:val="00F044A2"/>
    <w:rsid w:val="00F12248"/>
    <w:rsid w:val="00F139BA"/>
    <w:rsid w:val="00F15EDA"/>
    <w:rsid w:val="00F1650A"/>
    <w:rsid w:val="00F16B0F"/>
    <w:rsid w:val="00F20578"/>
    <w:rsid w:val="00F20A74"/>
    <w:rsid w:val="00F23B21"/>
    <w:rsid w:val="00F26DE6"/>
    <w:rsid w:val="00F26E33"/>
    <w:rsid w:val="00F307AD"/>
    <w:rsid w:val="00F325D5"/>
    <w:rsid w:val="00F34BC9"/>
    <w:rsid w:val="00F35A06"/>
    <w:rsid w:val="00F37F99"/>
    <w:rsid w:val="00F43AD2"/>
    <w:rsid w:val="00F446F2"/>
    <w:rsid w:val="00F463A7"/>
    <w:rsid w:val="00F4687C"/>
    <w:rsid w:val="00F47694"/>
    <w:rsid w:val="00F529B8"/>
    <w:rsid w:val="00F52CDB"/>
    <w:rsid w:val="00F54246"/>
    <w:rsid w:val="00F5483A"/>
    <w:rsid w:val="00F54AAD"/>
    <w:rsid w:val="00F54D5A"/>
    <w:rsid w:val="00F54D6F"/>
    <w:rsid w:val="00F54FF7"/>
    <w:rsid w:val="00F554B6"/>
    <w:rsid w:val="00F5744C"/>
    <w:rsid w:val="00F5766A"/>
    <w:rsid w:val="00F61A03"/>
    <w:rsid w:val="00F61BA4"/>
    <w:rsid w:val="00F6394B"/>
    <w:rsid w:val="00F64BE3"/>
    <w:rsid w:val="00F650D7"/>
    <w:rsid w:val="00F66F99"/>
    <w:rsid w:val="00F67E8A"/>
    <w:rsid w:val="00F70EF8"/>
    <w:rsid w:val="00F71FD6"/>
    <w:rsid w:val="00F74FEE"/>
    <w:rsid w:val="00F759C0"/>
    <w:rsid w:val="00F77569"/>
    <w:rsid w:val="00F81339"/>
    <w:rsid w:val="00F829DB"/>
    <w:rsid w:val="00F83CF9"/>
    <w:rsid w:val="00F851B7"/>
    <w:rsid w:val="00F85DFB"/>
    <w:rsid w:val="00F8715D"/>
    <w:rsid w:val="00F87F44"/>
    <w:rsid w:val="00F90870"/>
    <w:rsid w:val="00F92D1B"/>
    <w:rsid w:val="00F92D53"/>
    <w:rsid w:val="00F9349A"/>
    <w:rsid w:val="00F94063"/>
    <w:rsid w:val="00F94319"/>
    <w:rsid w:val="00F96A16"/>
    <w:rsid w:val="00FA0655"/>
    <w:rsid w:val="00FA7327"/>
    <w:rsid w:val="00FA7A63"/>
    <w:rsid w:val="00FB19B0"/>
    <w:rsid w:val="00FB1BB1"/>
    <w:rsid w:val="00FB25F5"/>
    <w:rsid w:val="00FB4443"/>
    <w:rsid w:val="00FB4874"/>
    <w:rsid w:val="00FB5907"/>
    <w:rsid w:val="00FB6129"/>
    <w:rsid w:val="00FB639D"/>
    <w:rsid w:val="00FC13E7"/>
    <w:rsid w:val="00FC1723"/>
    <w:rsid w:val="00FC1942"/>
    <w:rsid w:val="00FC3478"/>
    <w:rsid w:val="00FC3A38"/>
    <w:rsid w:val="00FC4120"/>
    <w:rsid w:val="00FC4877"/>
    <w:rsid w:val="00FC506B"/>
    <w:rsid w:val="00FC5EAC"/>
    <w:rsid w:val="00FC753E"/>
    <w:rsid w:val="00FD0E59"/>
    <w:rsid w:val="00FD11CB"/>
    <w:rsid w:val="00FD1537"/>
    <w:rsid w:val="00FD16A7"/>
    <w:rsid w:val="00FD2D45"/>
    <w:rsid w:val="00FD3465"/>
    <w:rsid w:val="00FD3FB6"/>
    <w:rsid w:val="00FD70D0"/>
    <w:rsid w:val="00FD74FD"/>
    <w:rsid w:val="00FD7C5C"/>
    <w:rsid w:val="00FE0462"/>
    <w:rsid w:val="00FE0838"/>
    <w:rsid w:val="00FE0B15"/>
    <w:rsid w:val="00FE3A08"/>
    <w:rsid w:val="00FE3FC1"/>
    <w:rsid w:val="00FE4218"/>
    <w:rsid w:val="00FE42F3"/>
    <w:rsid w:val="00FE4462"/>
    <w:rsid w:val="00FE5F24"/>
    <w:rsid w:val="00FE6CB4"/>
    <w:rsid w:val="00FF0C3A"/>
    <w:rsid w:val="00FF4379"/>
    <w:rsid w:val="00FF48C9"/>
    <w:rsid w:val="00FF5233"/>
    <w:rsid w:val="00FF6299"/>
    <w:rsid w:val="00FF69D7"/>
    <w:rsid w:val="00FF6EE5"/>
    <w:rsid w:val="00FF7636"/>
    <w:rsid w:val="00FF7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AAD7E9-99B1-43A9-BB69-9BEC634E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5A70C5"/>
    <w:pPr>
      <w:keepNext/>
      <w:spacing w:line="360" w:lineRule="auto"/>
      <w:ind w:firstLine="540"/>
      <w:jc w:val="both"/>
      <w:outlineLvl w:val="0"/>
    </w:pPr>
    <w:rPr>
      <w:u w:val="single"/>
    </w:rPr>
  </w:style>
  <w:style w:type="paragraph" w:styleId="Nagwek2">
    <w:name w:val="heading 2"/>
    <w:basedOn w:val="Normalny"/>
    <w:next w:val="Normalny"/>
    <w:link w:val="Nagwek2Znak"/>
    <w:semiHidden/>
    <w:unhideWhenUsed/>
    <w:qFormat/>
    <w:rsid w:val="003C12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5A70C5"/>
    <w:pPr>
      <w:keepNext/>
      <w:keepLines/>
      <w:widowControl w:val="0"/>
      <w:tabs>
        <w:tab w:val="left" w:pos="3240"/>
      </w:tabs>
      <w:spacing w:line="360" w:lineRule="auto"/>
      <w:ind w:firstLine="4500"/>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pPr>
      <w:jc w:val="center"/>
    </w:pPr>
    <w:rPr>
      <w:b/>
      <w:bCs/>
    </w:rPr>
  </w:style>
  <w:style w:type="paragraph" w:styleId="Tekstpodstawowy">
    <w:name w:val="Body Text"/>
    <w:basedOn w:val="Normalny"/>
    <w:link w:val="TekstpodstawowyZnak"/>
    <w:pPr>
      <w:jc w:val="both"/>
    </w:pPr>
    <w:rPr>
      <w:lang w:val="x-none" w:eastAsia="x-none"/>
    </w:rPr>
  </w:style>
  <w:style w:type="paragraph" w:styleId="Tekstpodstawowy2">
    <w:name w:val="Body Text 2"/>
    <w:basedOn w:val="Normalny"/>
    <w:pPr>
      <w:spacing w:line="360" w:lineRule="auto"/>
      <w:jc w:val="both"/>
    </w:pPr>
    <w:rPr>
      <w:b/>
      <w:bCs/>
      <w:u w:val="single"/>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table" w:styleId="Tabela-Siatka">
    <w:name w:val="Table Grid"/>
    <w:basedOn w:val="Standardowy"/>
    <w:rsid w:val="00574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C45F77"/>
    <w:rPr>
      <w:rFonts w:ascii="Tahoma" w:hAnsi="Tahoma"/>
      <w:sz w:val="16"/>
      <w:szCs w:val="16"/>
      <w:lang w:val="x-none" w:eastAsia="x-none"/>
    </w:rPr>
  </w:style>
  <w:style w:type="character" w:customStyle="1" w:styleId="TekstdymkaZnak">
    <w:name w:val="Tekst dymka Znak"/>
    <w:link w:val="Tekstdymka"/>
    <w:uiPriority w:val="99"/>
    <w:rsid w:val="00C45F77"/>
    <w:rPr>
      <w:rFonts w:ascii="Tahoma" w:hAnsi="Tahoma" w:cs="Tahoma"/>
      <w:sz w:val="16"/>
      <w:szCs w:val="16"/>
    </w:rPr>
  </w:style>
  <w:style w:type="paragraph" w:styleId="Tekstpodstawowywcity3">
    <w:name w:val="Body Text Indent 3"/>
    <w:basedOn w:val="Normalny"/>
    <w:link w:val="Tekstpodstawowywcity3Znak"/>
    <w:rsid w:val="005D3FF3"/>
    <w:pPr>
      <w:spacing w:after="120"/>
      <w:ind w:left="283"/>
    </w:pPr>
    <w:rPr>
      <w:sz w:val="16"/>
      <w:szCs w:val="16"/>
      <w:lang w:val="x-none" w:eastAsia="x-none"/>
    </w:rPr>
  </w:style>
  <w:style w:type="character" w:customStyle="1" w:styleId="Tekstpodstawowywcity3Znak">
    <w:name w:val="Tekst podstawowy wcięty 3 Znak"/>
    <w:link w:val="Tekstpodstawowywcity3"/>
    <w:rsid w:val="005D3FF3"/>
    <w:rPr>
      <w:sz w:val="16"/>
      <w:szCs w:val="16"/>
    </w:rPr>
  </w:style>
  <w:style w:type="paragraph" w:styleId="Akapitzlist">
    <w:name w:val="List Paragraph"/>
    <w:basedOn w:val="Normalny"/>
    <w:uiPriority w:val="34"/>
    <w:qFormat/>
    <w:rsid w:val="00B76605"/>
    <w:pPr>
      <w:ind w:left="708"/>
    </w:pPr>
  </w:style>
  <w:style w:type="paragraph" w:styleId="Tekstprzypisukocowego">
    <w:name w:val="endnote text"/>
    <w:basedOn w:val="Normalny"/>
    <w:link w:val="TekstprzypisukocowegoZnak"/>
    <w:rsid w:val="00C77E8F"/>
    <w:rPr>
      <w:sz w:val="20"/>
      <w:szCs w:val="20"/>
    </w:rPr>
  </w:style>
  <w:style w:type="character" w:customStyle="1" w:styleId="TekstprzypisukocowegoZnak">
    <w:name w:val="Tekst przypisu końcowego Znak"/>
    <w:basedOn w:val="Domylnaczcionkaakapitu"/>
    <w:link w:val="Tekstprzypisukocowego"/>
    <w:rsid w:val="00C77E8F"/>
  </w:style>
  <w:style w:type="character" w:styleId="Odwoanieprzypisukocowego">
    <w:name w:val="endnote reference"/>
    <w:rsid w:val="00C77E8F"/>
    <w:rPr>
      <w:vertAlign w:val="superscript"/>
    </w:rPr>
  </w:style>
  <w:style w:type="paragraph" w:styleId="Tekstpodstawowywcity2">
    <w:name w:val="Body Text Indent 2"/>
    <w:basedOn w:val="Normalny"/>
    <w:link w:val="Tekstpodstawowywcity2Znak"/>
    <w:rsid w:val="00D43E03"/>
    <w:pPr>
      <w:spacing w:after="120" w:line="480" w:lineRule="auto"/>
      <w:ind w:left="283"/>
    </w:pPr>
    <w:rPr>
      <w:lang w:val="x-none" w:eastAsia="x-none"/>
    </w:rPr>
  </w:style>
  <w:style w:type="character" w:customStyle="1" w:styleId="Tekstpodstawowywcity2Znak">
    <w:name w:val="Tekst podstawowy wcięty 2 Znak"/>
    <w:link w:val="Tekstpodstawowywcity2"/>
    <w:rsid w:val="00D43E03"/>
    <w:rPr>
      <w:sz w:val="24"/>
      <w:szCs w:val="24"/>
    </w:rPr>
  </w:style>
  <w:style w:type="paragraph" w:customStyle="1" w:styleId="Wyliczanie1">
    <w:name w:val="Wyliczanie 1"/>
    <w:basedOn w:val="Listapunktowana"/>
    <w:rsid w:val="00FB5907"/>
    <w:pPr>
      <w:spacing w:after="120"/>
      <w:ind w:left="0" w:firstLine="0"/>
      <w:contextualSpacing w:val="0"/>
      <w:jc w:val="right"/>
    </w:pPr>
    <w:rPr>
      <w:szCs w:val="20"/>
    </w:rPr>
  </w:style>
  <w:style w:type="paragraph" w:styleId="Listapunktowana">
    <w:name w:val="List Bullet"/>
    <w:basedOn w:val="Normalny"/>
    <w:rsid w:val="00FB5907"/>
    <w:pPr>
      <w:tabs>
        <w:tab w:val="num" w:pos="290"/>
      </w:tabs>
      <w:ind w:left="290" w:hanging="360"/>
      <w:contextualSpacing/>
    </w:pPr>
  </w:style>
  <w:style w:type="paragraph" w:customStyle="1" w:styleId="EmptyCellLayoutStyle">
    <w:name w:val="EmptyCellLayoutStyle"/>
    <w:rsid w:val="00A61C34"/>
    <w:pPr>
      <w:spacing w:after="160" w:line="259" w:lineRule="auto"/>
    </w:pPr>
    <w:rPr>
      <w:sz w:val="2"/>
    </w:rPr>
  </w:style>
  <w:style w:type="character" w:customStyle="1" w:styleId="NagwekZnak">
    <w:name w:val="Nagłówek Znak"/>
    <w:link w:val="Nagwek"/>
    <w:uiPriority w:val="99"/>
    <w:rsid w:val="00A61C34"/>
    <w:rPr>
      <w:sz w:val="24"/>
      <w:szCs w:val="24"/>
    </w:rPr>
  </w:style>
  <w:style w:type="paragraph" w:styleId="Stopka">
    <w:name w:val="footer"/>
    <w:basedOn w:val="Normalny"/>
    <w:link w:val="StopkaZnak"/>
    <w:uiPriority w:val="99"/>
    <w:unhideWhenUsed/>
    <w:rsid w:val="00A61C34"/>
    <w:pPr>
      <w:tabs>
        <w:tab w:val="center" w:pos="4536"/>
        <w:tab w:val="right" w:pos="9072"/>
      </w:tabs>
    </w:pPr>
    <w:rPr>
      <w:sz w:val="20"/>
      <w:szCs w:val="20"/>
    </w:rPr>
  </w:style>
  <w:style w:type="character" w:customStyle="1" w:styleId="StopkaZnak">
    <w:name w:val="Stopka Znak"/>
    <w:basedOn w:val="Domylnaczcionkaakapitu"/>
    <w:link w:val="Stopka"/>
    <w:uiPriority w:val="99"/>
    <w:rsid w:val="00A61C34"/>
  </w:style>
  <w:style w:type="character" w:customStyle="1" w:styleId="TekstpodstawowyZnak">
    <w:name w:val="Tekst podstawowy Znak"/>
    <w:link w:val="Tekstpodstawowy"/>
    <w:rsid w:val="000941EC"/>
    <w:rPr>
      <w:sz w:val="24"/>
      <w:szCs w:val="24"/>
    </w:rPr>
  </w:style>
  <w:style w:type="character" w:customStyle="1" w:styleId="Nagwek1Znak">
    <w:name w:val="Nagłówek 1 Znak"/>
    <w:link w:val="Nagwek1"/>
    <w:rsid w:val="002B5748"/>
    <w:rPr>
      <w:sz w:val="24"/>
      <w:szCs w:val="24"/>
      <w:u w:val="single"/>
    </w:rPr>
  </w:style>
  <w:style w:type="character" w:customStyle="1" w:styleId="Nagwek5Znak">
    <w:name w:val="Nagłówek 5 Znak"/>
    <w:link w:val="Nagwek5"/>
    <w:rsid w:val="002B5748"/>
    <w:rPr>
      <w:b/>
      <w:bCs/>
      <w:sz w:val="24"/>
      <w:szCs w:val="24"/>
    </w:rPr>
  </w:style>
  <w:style w:type="character" w:customStyle="1" w:styleId="TytuZnak">
    <w:name w:val="Tytuł Znak"/>
    <w:link w:val="Tytu"/>
    <w:rsid w:val="00BF3B79"/>
    <w:rPr>
      <w:b/>
      <w:bCs/>
      <w:sz w:val="24"/>
      <w:szCs w:val="24"/>
    </w:rPr>
  </w:style>
  <w:style w:type="character" w:styleId="Pogrubienie">
    <w:name w:val="Strong"/>
    <w:uiPriority w:val="22"/>
    <w:qFormat/>
    <w:rsid w:val="003C5673"/>
    <w:rPr>
      <w:b/>
      <w:bCs/>
    </w:rPr>
  </w:style>
  <w:style w:type="character" w:customStyle="1" w:styleId="Nagwek2Znak">
    <w:name w:val="Nagłówek 2 Znak"/>
    <w:basedOn w:val="Domylnaczcionkaakapitu"/>
    <w:link w:val="Nagwek2"/>
    <w:semiHidden/>
    <w:rsid w:val="003C12D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914">
      <w:bodyDiv w:val="1"/>
      <w:marLeft w:val="0"/>
      <w:marRight w:val="0"/>
      <w:marTop w:val="0"/>
      <w:marBottom w:val="0"/>
      <w:divBdr>
        <w:top w:val="none" w:sz="0" w:space="0" w:color="auto"/>
        <w:left w:val="none" w:sz="0" w:space="0" w:color="auto"/>
        <w:bottom w:val="none" w:sz="0" w:space="0" w:color="auto"/>
        <w:right w:val="none" w:sz="0" w:space="0" w:color="auto"/>
      </w:divBdr>
    </w:div>
    <w:div w:id="19824069">
      <w:bodyDiv w:val="1"/>
      <w:marLeft w:val="0"/>
      <w:marRight w:val="0"/>
      <w:marTop w:val="0"/>
      <w:marBottom w:val="0"/>
      <w:divBdr>
        <w:top w:val="none" w:sz="0" w:space="0" w:color="auto"/>
        <w:left w:val="none" w:sz="0" w:space="0" w:color="auto"/>
        <w:bottom w:val="none" w:sz="0" w:space="0" w:color="auto"/>
        <w:right w:val="none" w:sz="0" w:space="0" w:color="auto"/>
      </w:divBdr>
    </w:div>
    <w:div w:id="27679888">
      <w:bodyDiv w:val="1"/>
      <w:marLeft w:val="0"/>
      <w:marRight w:val="0"/>
      <w:marTop w:val="0"/>
      <w:marBottom w:val="0"/>
      <w:divBdr>
        <w:top w:val="none" w:sz="0" w:space="0" w:color="auto"/>
        <w:left w:val="none" w:sz="0" w:space="0" w:color="auto"/>
        <w:bottom w:val="none" w:sz="0" w:space="0" w:color="auto"/>
        <w:right w:val="none" w:sz="0" w:space="0" w:color="auto"/>
      </w:divBdr>
    </w:div>
    <w:div w:id="34626181">
      <w:bodyDiv w:val="1"/>
      <w:marLeft w:val="0"/>
      <w:marRight w:val="0"/>
      <w:marTop w:val="0"/>
      <w:marBottom w:val="0"/>
      <w:divBdr>
        <w:top w:val="none" w:sz="0" w:space="0" w:color="auto"/>
        <w:left w:val="none" w:sz="0" w:space="0" w:color="auto"/>
        <w:bottom w:val="none" w:sz="0" w:space="0" w:color="auto"/>
        <w:right w:val="none" w:sz="0" w:space="0" w:color="auto"/>
      </w:divBdr>
    </w:div>
    <w:div w:id="42220750">
      <w:bodyDiv w:val="1"/>
      <w:marLeft w:val="0"/>
      <w:marRight w:val="0"/>
      <w:marTop w:val="0"/>
      <w:marBottom w:val="0"/>
      <w:divBdr>
        <w:top w:val="none" w:sz="0" w:space="0" w:color="auto"/>
        <w:left w:val="none" w:sz="0" w:space="0" w:color="auto"/>
        <w:bottom w:val="none" w:sz="0" w:space="0" w:color="auto"/>
        <w:right w:val="none" w:sz="0" w:space="0" w:color="auto"/>
      </w:divBdr>
    </w:div>
    <w:div w:id="49768793">
      <w:bodyDiv w:val="1"/>
      <w:marLeft w:val="0"/>
      <w:marRight w:val="0"/>
      <w:marTop w:val="0"/>
      <w:marBottom w:val="0"/>
      <w:divBdr>
        <w:top w:val="none" w:sz="0" w:space="0" w:color="auto"/>
        <w:left w:val="none" w:sz="0" w:space="0" w:color="auto"/>
        <w:bottom w:val="none" w:sz="0" w:space="0" w:color="auto"/>
        <w:right w:val="none" w:sz="0" w:space="0" w:color="auto"/>
      </w:divBdr>
    </w:div>
    <w:div w:id="51779963">
      <w:bodyDiv w:val="1"/>
      <w:marLeft w:val="0"/>
      <w:marRight w:val="0"/>
      <w:marTop w:val="0"/>
      <w:marBottom w:val="0"/>
      <w:divBdr>
        <w:top w:val="none" w:sz="0" w:space="0" w:color="auto"/>
        <w:left w:val="none" w:sz="0" w:space="0" w:color="auto"/>
        <w:bottom w:val="none" w:sz="0" w:space="0" w:color="auto"/>
        <w:right w:val="none" w:sz="0" w:space="0" w:color="auto"/>
      </w:divBdr>
    </w:div>
    <w:div w:id="52580969">
      <w:bodyDiv w:val="1"/>
      <w:marLeft w:val="0"/>
      <w:marRight w:val="0"/>
      <w:marTop w:val="0"/>
      <w:marBottom w:val="0"/>
      <w:divBdr>
        <w:top w:val="none" w:sz="0" w:space="0" w:color="auto"/>
        <w:left w:val="none" w:sz="0" w:space="0" w:color="auto"/>
        <w:bottom w:val="none" w:sz="0" w:space="0" w:color="auto"/>
        <w:right w:val="none" w:sz="0" w:space="0" w:color="auto"/>
      </w:divBdr>
    </w:div>
    <w:div w:id="53164478">
      <w:bodyDiv w:val="1"/>
      <w:marLeft w:val="0"/>
      <w:marRight w:val="0"/>
      <w:marTop w:val="0"/>
      <w:marBottom w:val="0"/>
      <w:divBdr>
        <w:top w:val="none" w:sz="0" w:space="0" w:color="auto"/>
        <w:left w:val="none" w:sz="0" w:space="0" w:color="auto"/>
        <w:bottom w:val="none" w:sz="0" w:space="0" w:color="auto"/>
        <w:right w:val="none" w:sz="0" w:space="0" w:color="auto"/>
      </w:divBdr>
    </w:div>
    <w:div w:id="58596475">
      <w:bodyDiv w:val="1"/>
      <w:marLeft w:val="0"/>
      <w:marRight w:val="0"/>
      <w:marTop w:val="0"/>
      <w:marBottom w:val="0"/>
      <w:divBdr>
        <w:top w:val="none" w:sz="0" w:space="0" w:color="auto"/>
        <w:left w:val="none" w:sz="0" w:space="0" w:color="auto"/>
        <w:bottom w:val="none" w:sz="0" w:space="0" w:color="auto"/>
        <w:right w:val="none" w:sz="0" w:space="0" w:color="auto"/>
      </w:divBdr>
    </w:div>
    <w:div w:id="61608992">
      <w:bodyDiv w:val="1"/>
      <w:marLeft w:val="0"/>
      <w:marRight w:val="0"/>
      <w:marTop w:val="0"/>
      <w:marBottom w:val="0"/>
      <w:divBdr>
        <w:top w:val="none" w:sz="0" w:space="0" w:color="auto"/>
        <w:left w:val="none" w:sz="0" w:space="0" w:color="auto"/>
        <w:bottom w:val="none" w:sz="0" w:space="0" w:color="auto"/>
        <w:right w:val="none" w:sz="0" w:space="0" w:color="auto"/>
      </w:divBdr>
    </w:div>
    <w:div w:id="65035875">
      <w:bodyDiv w:val="1"/>
      <w:marLeft w:val="0"/>
      <w:marRight w:val="0"/>
      <w:marTop w:val="0"/>
      <w:marBottom w:val="0"/>
      <w:divBdr>
        <w:top w:val="none" w:sz="0" w:space="0" w:color="auto"/>
        <w:left w:val="none" w:sz="0" w:space="0" w:color="auto"/>
        <w:bottom w:val="none" w:sz="0" w:space="0" w:color="auto"/>
        <w:right w:val="none" w:sz="0" w:space="0" w:color="auto"/>
      </w:divBdr>
    </w:div>
    <w:div w:id="72437142">
      <w:bodyDiv w:val="1"/>
      <w:marLeft w:val="0"/>
      <w:marRight w:val="0"/>
      <w:marTop w:val="0"/>
      <w:marBottom w:val="0"/>
      <w:divBdr>
        <w:top w:val="none" w:sz="0" w:space="0" w:color="auto"/>
        <w:left w:val="none" w:sz="0" w:space="0" w:color="auto"/>
        <w:bottom w:val="none" w:sz="0" w:space="0" w:color="auto"/>
        <w:right w:val="none" w:sz="0" w:space="0" w:color="auto"/>
      </w:divBdr>
    </w:div>
    <w:div w:id="73860673">
      <w:bodyDiv w:val="1"/>
      <w:marLeft w:val="0"/>
      <w:marRight w:val="0"/>
      <w:marTop w:val="0"/>
      <w:marBottom w:val="0"/>
      <w:divBdr>
        <w:top w:val="none" w:sz="0" w:space="0" w:color="auto"/>
        <w:left w:val="none" w:sz="0" w:space="0" w:color="auto"/>
        <w:bottom w:val="none" w:sz="0" w:space="0" w:color="auto"/>
        <w:right w:val="none" w:sz="0" w:space="0" w:color="auto"/>
      </w:divBdr>
    </w:div>
    <w:div w:id="75901600">
      <w:bodyDiv w:val="1"/>
      <w:marLeft w:val="0"/>
      <w:marRight w:val="0"/>
      <w:marTop w:val="0"/>
      <w:marBottom w:val="0"/>
      <w:divBdr>
        <w:top w:val="none" w:sz="0" w:space="0" w:color="auto"/>
        <w:left w:val="none" w:sz="0" w:space="0" w:color="auto"/>
        <w:bottom w:val="none" w:sz="0" w:space="0" w:color="auto"/>
        <w:right w:val="none" w:sz="0" w:space="0" w:color="auto"/>
      </w:divBdr>
    </w:div>
    <w:div w:id="79176687">
      <w:bodyDiv w:val="1"/>
      <w:marLeft w:val="0"/>
      <w:marRight w:val="0"/>
      <w:marTop w:val="0"/>
      <w:marBottom w:val="0"/>
      <w:divBdr>
        <w:top w:val="none" w:sz="0" w:space="0" w:color="auto"/>
        <w:left w:val="none" w:sz="0" w:space="0" w:color="auto"/>
        <w:bottom w:val="none" w:sz="0" w:space="0" w:color="auto"/>
        <w:right w:val="none" w:sz="0" w:space="0" w:color="auto"/>
      </w:divBdr>
    </w:div>
    <w:div w:id="92363933">
      <w:bodyDiv w:val="1"/>
      <w:marLeft w:val="0"/>
      <w:marRight w:val="0"/>
      <w:marTop w:val="0"/>
      <w:marBottom w:val="0"/>
      <w:divBdr>
        <w:top w:val="none" w:sz="0" w:space="0" w:color="auto"/>
        <w:left w:val="none" w:sz="0" w:space="0" w:color="auto"/>
        <w:bottom w:val="none" w:sz="0" w:space="0" w:color="auto"/>
        <w:right w:val="none" w:sz="0" w:space="0" w:color="auto"/>
      </w:divBdr>
    </w:div>
    <w:div w:id="96097429">
      <w:bodyDiv w:val="1"/>
      <w:marLeft w:val="0"/>
      <w:marRight w:val="0"/>
      <w:marTop w:val="0"/>
      <w:marBottom w:val="0"/>
      <w:divBdr>
        <w:top w:val="none" w:sz="0" w:space="0" w:color="auto"/>
        <w:left w:val="none" w:sz="0" w:space="0" w:color="auto"/>
        <w:bottom w:val="none" w:sz="0" w:space="0" w:color="auto"/>
        <w:right w:val="none" w:sz="0" w:space="0" w:color="auto"/>
      </w:divBdr>
    </w:div>
    <w:div w:id="96951660">
      <w:bodyDiv w:val="1"/>
      <w:marLeft w:val="0"/>
      <w:marRight w:val="0"/>
      <w:marTop w:val="0"/>
      <w:marBottom w:val="0"/>
      <w:divBdr>
        <w:top w:val="none" w:sz="0" w:space="0" w:color="auto"/>
        <w:left w:val="none" w:sz="0" w:space="0" w:color="auto"/>
        <w:bottom w:val="none" w:sz="0" w:space="0" w:color="auto"/>
        <w:right w:val="none" w:sz="0" w:space="0" w:color="auto"/>
      </w:divBdr>
    </w:div>
    <w:div w:id="106853812">
      <w:bodyDiv w:val="1"/>
      <w:marLeft w:val="0"/>
      <w:marRight w:val="0"/>
      <w:marTop w:val="0"/>
      <w:marBottom w:val="0"/>
      <w:divBdr>
        <w:top w:val="none" w:sz="0" w:space="0" w:color="auto"/>
        <w:left w:val="none" w:sz="0" w:space="0" w:color="auto"/>
        <w:bottom w:val="none" w:sz="0" w:space="0" w:color="auto"/>
        <w:right w:val="none" w:sz="0" w:space="0" w:color="auto"/>
      </w:divBdr>
    </w:div>
    <w:div w:id="110132991">
      <w:bodyDiv w:val="1"/>
      <w:marLeft w:val="0"/>
      <w:marRight w:val="0"/>
      <w:marTop w:val="0"/>
      <w:marBottom w:val="0"/>
      <w:divBdr>
        <w:top w:val="none" w:sz="0" w:space="0" w:color="auto"/>
        <w:left w:val="none" w:sz="0" w:space="0" w:color="auto"/>
        <w:bottom w:val="none" w:sz="0" w:space="0" w:color="auto"/>
        <w:right w:val="none" w:sz="0" w:space="0" w:color="auto"/>
      </w:divBdr>
    </w:div>
    <w:div w:id="115417184">
      <w:bodyDiv w:val="1"/>
      <w:marLeft w:val="0"/>
      <w:marRight w:val="0"/>
      <w:marTop w:val="0"/>
      <w:marBottom w:val="0"/>
      <w:divBdr>
        <w:top w:val="none" w:sz="0" w:space="0" w:color="auto"/>
        <w:left w:val="none" w:sz="0" w:space="0" w:color="auto"/>
        <w:bottom w:val="none" w:sz="0" w:space="0" w:color="auto"/>
        <w:right w:val="none" w:sz="0" w:space="0" w:color="auto"/>
      </w:divBdr>
    </w:div>
    <w:div w:id="120611744">
      <w:bodyDiv w:val="1"/>
      <w:marLeft w:val="0"/>
      <w:marRight w:val="0"/>
      <w:marTop w:val="0"/>
      <w:marBottom w:val="0"/>
      <w:divBdr>
        <w:top w:val="none" w:sz="0" w:space="0" w:color="auto"/>
        <w:left w:val="none" w:sz="0" w:space="0" w:color="auto"/>
        <w:bottom w:val="none" w:sz="0" w:space="0" w:color="auto"/>
        <w:right w:val="none" w:sz="0" w:space="0" w:color="auto"/>
      </w:divBdr>
    </w:div>
    <w:div w:id="123084527">
      <w:bodyDiv w:val="1"/>
      <w:marLeft w:val="0"/>
      <w:marRight w:val="0"/>
      <w:marTop w:val="0"/>
      <w:marBottom w:val="0"/>
      <w:divBdr>
        <w:top w:val="none" w:sz="0" w:space="0" w:color="auto"/>
        <w:left w:val="none" w:sz="0" w:space="0" w:color="auto"/>
        <w:bottom w:val="none" w:sz="0" w:space="0" w:color="auto"/>
        <w:right w:val="none" w:sz="0" w:space="0" w:color="auto"/>
      </w:divBdr>
    </w:div>
    <w:div w:id="123738529">
      <w:bodyDiv w:val="1"/>
      <w:marLeft w:val="0"/>
      <w:marRight w:val="0"/>
      <w:marTop w:val="0"/>
      <w:marBottom w:val="0"/>
      <w:divBdr>
        <w:top w:val="none" w:sz="0" w:space="0" w:color="auto"/>
        <w:left w:val="none" w:sz="0" w:space="0" w:color="auto"/>
        <w:bottom w:val="none" w:sz="0" w:space="0" w:color="auto"/>
        <w:right w:val="none" w:sz="0" w:space="0" w:color="auto"/>
      </w:divBdr>
    </w:div>
    <w:div w:id="125585311">
      <w:bodyDiv w:val="1"/>
      <w:marLeft w:val="0"/>
      <w:marRight w:val="0"/>
      <w:marTop w:val="0"/>
      <w:marBottom w:val="0"/>
      <w:divBdr>
        <w:top w:val="none" w:sz="0" w:space="0" w:color="auto"/>
        <w:left w:val="none" w:sz="0" w:space="0" w:color="auto"/>
        <w:bottom w:val="none" w:sz="0" w:space="0" w:color="auto"/>
        <w:right w:val="none" w:sz="0" w:space="0" w:color="auto"/>
      </w:divBdr>
    </w:div>
    <w:div w:id="125591158">
      <w:bodyDiv w:val="1"/>
      <w:marLeft w:val="0"/>
      <w:marRight w:val="0"/>
      <w:marTop w:val="0"/>
      <w:marBottom w:val="0"/>
      <w:divBdr>
        <w:top w:val="none" w:sz="0" w:space="0" w:color="auto"/>
        <w:left w:val="none" w:sz="0" w:space="0" w:color="auto"/>
        <w:bottom w:val="none" w:sz="0" w:space="0" w:color="auto"/>
        <w:right w:val="none" w:sz="0" w:space="0" w:color="auto"/>
      </w:divBdr>
    </w:div>
    <w:div w:id="129830888">
      <w:bodyDiv w:val="1"/>
      <w:marLeft w:val="0"/>
      <w:marRight w:val="0"/>
      <w:marTop w:val="0"/>
      <w:marBottom w:val="0"/>
      <w:divBdr>
        <w:top w:val="none" w:sz="0" w:space="0" w:color="auto"/>
        <w:left w:val="none" w:sz="0" w:space="0" w:color="auto"/>
        <w:bottom w:val="none" w:sz="0" w:space="0" w:color="auto"/>
        <w:right w:val="none" w:sz="0" w:space="0" w:color="auto"/>
      </w:divBdr>
    </w:div>
    <w:div w:id="139150727">
      <w:bodyDiv w:val="1"/>
      <w:marLeft w:val="0"/>
      <w:marRight w:val="0"/>
      <w:marTop w:val="0"/>
      <w:marBottom w:val="0"/>
      <w:divBdr>
        <w:top w:val="none" w:sz="0" w:space="0" w:color="auto"/>
        <w:left w:val="none" w:sz="0" w:space="0" w:color="auto"/>
        <w:bottom w:val="none" w:sz="0" w:space="0" w:color="auto"/>
        <w:right w:val="none" w:sz="0" w:space="0" w:color="auto"/>
      </w:divBdr>
    </w:div>
    <w:div w:id="141895409">
      <w:bodyDiv w:val="1"/>
      <w:marLeft w:val="0"/>
      <w:marRight w:val="0"/>
      <w:marTop w:val="0"/>
      <w:marBottom w:val="0"/>
      <w:divBdr>
        <w:top w:val="none" w:sz="0" w:space="0" w:color="auto"/>
        <w:left w:val="none" w:sz="0" w:space="0" w:color="auto"/>
        <w:bottom w:val="none" w:sz="0" w:space="0" w:color="auto"/>
        <w:right w:val="none" w:sz="0" w:space="0" w:color="auto"/>
      </w:divBdr>
    </w:div>
    <w:div w:id="147480066">
      <w:bodyDiv w:val="1"/>
      <w:marLeft w:val="0"/>
      <w:marRight w:val="0"/>
      <w:marTop w:val="0"/>
      <w:marBottom w:val="0"/>
      <w:divBdr>
        <w:top w:val="none" w:sz="0" w:space="0" w:color="auto"/>
        <w:left w:val="none" w:sz="0" w:space="0" w:color="auto"/>
        <w:bottom w:val="none" w:sz="0" w:space="0" w:color="auto"/>
        <w:right w:val="none" w:sz="0" w:space="0" w:color="auto"/>
      </w:divBdr>
    </w:div>
    <w:div w:id="147787924">
      <w:bodyDiv w:val="1"/>
      <w:marLeft w:val="0"/>
      <w:marRight w:val="0"/>
      <w:marTop w:val="0"/>
      <w:marBottom w:val="0"/>
      <w:divBdr>
        <w:top w:val="none" w:sz="0" w:space="0" w:color="auto"/>
        <w:left w:val="none" w:sz="0" w:space="0" w:color="auto"/>
        <w:bottom w:val="none" w:sz="0" w:space="0" w:color="auto"/>
        <w:right w:val="none" w:sz="0" w:space="0" w:color="auto"/>
      </w:divBdr>
    </w:div>
    <w:div w:id="149323610">
      <w:bodyDiv w:val="1"/>
      <w:marLeft w:val="0"/>
      <w:marRight w:val="0"/>
      <w:marTop w:val="0"/>
      <w:marBottom w:val="0"/>
      <w:divBdr>
        <w:top w:val="none" w:sz="0" w:space="0" w:color="auto"/>
        <w:left w:val="none" w:sz="0" w:space="0" w:color="auto"/>
        <w:bottom w:val="none" w:sz="0" w:space="0" w:color="auto"/>
        <w:right w:val="none" w:sz="0" w:space="0" w:color="auto"/>
      </w:divBdr>
    </w:div>
    <w:div w:id="150028259">
      <w:bodyDiv w:val="1"/>
      <w:marLeft w:val="0"/>
      <w:marRight w:val="0"/>
      <w:marTop w:val="0"/>
      <w:marBottom w:val="0"/>
      <w:divBdr>
        <w:top w:val="none" w:sz="0" w:space="0" w:color="auto"/>
        <w:left w:val="none" w:sz="0" w:space="0" w:color="auto"/>
        <w:bottom w:val="none" w:sz="0" w:space="0" w:color="auto"/>
        <w:right w:val="none" w:sz="0" w:space="0" w:color="auto"/>
      </w:divBdr>
    </w:div>
    <w:div w:id="167988751">
      <w:bodyDiv w:val="1"/>
      <w:marLeft w:val="0"/>
      <w:marRight w:val="0"/>
      <w:marTop w:val="0"/>
      <w:marBottom w:val="0"/>
      <w:divBdr>
        <w:top w:val="none" w:sz="0" w:space="0" w:color="auto"/>
        <w:left w:val="none" w:sz="0" w:space="0" w:color="auto"/>
        <w:bottom w:val="none" w:sz="0" w:space="0" w:color="auto"/>
        <w:right w:val="none" w:sz="0" w:space="0" w:color="auto"/>
      </w:divBdr>
    </w:div>
    <w:div w:id="171144235">
      <w:bodyDiv w:val="1"/>
      <w:marLeft w:val="0"/>
      <w:marRight w:val="0"/>
      <w:marTop w:val="0"/>
      <w:marBottom w:val="0"/>
      <w:divBdr>
        <w:top w:val="none" w:sz="0" w:space="0" w:color="auto"/>
        <w:left w:val="none" w:sz="0" w:space="0" w:color="auto"/>
        <w:bottom w:val="none" w:sz="0" w:space="0" w:color="auto"/>
        <w:right w:val="none" w:sz="0" w:space="0" w:color="auto"/>
      </w:divBdr>
    </w:div>
    <w:div w:id="176432331">
      <w:bodyDiv w:val="1"/>
      <w:marLeft w:val="0"/>
      <w:marRight w:val="0"/>
      <w:marTop w:val="0"/>
      <w:marBottom w:val="0"/>
      <w:divBdr>
        <w:top w:val="none" w:sz="0" w:space="0" w:color="auto"/>
        <w:left w:val="none" w:sz="0" w:space="0" w:color="auto"/>
        <w:bottom w:val="none" w:sz="0" w:space="0" w:color="auto"/>
        <w:right w:val="none" w:sz="0" w:space="0" w:color="auto"/>
      </w:divBdr>
    </w:div>
    <w:div w:id="178202676">
      <w:bodyDiv w:val="1"/>
      <w:marLeft w:val="0"/>
      <w:marRight w:val="0"/>
      <w:marTop w:val="0"/>
      <w:marBottom w:val="0"/>
      <w:divBdr>
        <w:top w:val="none" w:sz="0" w:space="0" w:color="auto"/>
        <w:left w:val="none" w:sz="0" w:space="0" w:color="auto"/>
        <w:bottom w:val="none" w:sz="0" w:space="0" w:color="auto"/>
        <w:right w:val="none" w:sz="0" w:space="0" w:color="auto"/>
      </w:divBdr>
    </w:div>
    <w:div w:id="179470188">
      <w:bodyDiv w:val="1"/>
      <w:marLeft w:val="0"/>
      <w:marRight w:val="0"/>
      <w:marTop w:val="0"/>
      <w:marBottom w:val="0"/>
      <w:divBdr>
        <w:top w:val="none" w:sz="0" w:space="0" w:color="auto"/>
        <w:left w:val="none" w:sz="0" w:space="0" w:color="auto"/>
        <w:bottom w:val="none" w:sz="0" w:space="0" w:color="auto"/>
        <w:right w:val="none" w:sz="0" w:space="0" w:color="auto"/>
      </w:divBdr>
    </w:div>
    <w:div w:id="182402706">
      <w:bodyDiv w:val="1"/>
      <w:marLeft w:val="0"/>
      <w:marRight w:val="0"/>
      <w:marTop w:val="0"/>
      <w:marBottom w:val="0"/>
      <w:divBdr>
        <w:top w:val="none" w:sz="0" w:space="0" w:color="auto"/>
        <w:left w:val="none" w:sz="0" w:space="0" w:color="auto"/>
        <w:bottom w:val="none" w:sz="0" w:space="0" w:color="auto"/>
        <w:right w:val="none" w:sz="0" w:space="0" w:color="auto"/>
      </w:divBdr>
    </w:div>
    <w:div w:id="186909673">
      <w:bodyDiv w:val="1"/>
      <w:marLeft w:val="0"/>
      <w:marRight w:val="0"/>
      <w:marTop w:val="0"/>
      <w:marBottom w:val="0"/>
      <w:divBdr>
        <w:top w:val="none" w:sz="0" w:space="0" w:color="auto"/>
        <w:left w:val="none" w:sz="0" w:space="0" w:color="auto"/>
        <w:bottom w:val="none" w:sz="0" w:space="0" w:color="auto"/>
        <w:right w:val="none" w:sz="0" w:space="0" w:color="auto"/>
      </w:divBdr>
    </w:div>
    <w:div w:id="187763395">
      <w:bodyDiv w:val="1"/>
      <w:marLeft w:val="0"/>
      <w:marRight w:val="0"/>
      <w:marTop w:val="0"/>
      <w:marBottom w:val="0"/>
      <w:divBdr>
        <w:top w:val="none" w:sz="0" w:space="0" w:color="auto"/>
        <w:left w:val="none" w:sz="0" w:space="0" w:color="auto"/>
        <w:bottom w:val="none" w:sz="0" w:space="0" w:color="auto"/>
        <w:right w:val="none" w:sz="0" w:space="0" w:color="auto"/>
      </w:divBdr>
    </w:div>
    <w:div w:id="197284884">
      <w:bodyDiv w:val="1"/>
      <w:marLeft w:val="0"/>
      <w:marRight w:val="0"/>
      <w:marTop w:val="0"/>
      <w:marBottom w:val="0"/>
      <w:divBdr>
        <w:top w:val="none" w:sz="0" w:space="0" w:color="auto"/>
        <w:left w:val="none" w:sz="0" w:space="0" w:color="auto"/>
        <w:bottom w:val="none" w:sz="0" w:space="0" w:color="auto"/>
        <w:right w:val="none" w:sz="0" w:space="0" w:color="auto"/>
      </w:divBdr>
    </w:div>
    <w:div w:id="207687273">
      <w:bodyDiv w:val="1"/>
      <w:marLeft w:val="0"/>
      <w:marRight w:val="0"/>
      <w:marTop w:val="0"/>
      <w:marBottom w:val="0"/>
      <w:divBdr>
        <w:top w:val="none" w:sz="0" w:space="0" w:color="auto"/>
        <w:left w:val="none" w:sz="0" w:space="0" w:color="auto"/>
        <w:bottom w:val="none" w:sz="0" w:space="0" w:color="auto"/>
        <w:right w:val="none" w:sz="0" w:space="0" w:color="auto"/>
      </w:divBdr>
    </w:div>
    <w:div w:id="210191425">
      <w:bodyDiv w:val="1"/>
      <w:marLeft w:val="0"/>
      <w:marRight w:val="0"/>
      <w:marTop w:val="0"/>
      <w:marBottom w:val="0"/>
      <w:divBdr>
        <w:top w:val="none" w:sz="0" w:space="0" w:color="auto"/>
        <w:left w:val="none" w:sz="0" w:space="0" w:color="auto"/>
        <w:bottom w:val="none" w:sz="0" w:space="0" w:color="auto"/>
        <w:right w:val="none" w:sz="0" w:space="0" w:color="auto"/>
      </w:divBdr>
    </w:div>
    <w:div w:id="213007919">
      <w:bodyDiv w:val="1"/>
      <w:marLeft w:val="0"/>
      <w:marRight w:val="0"/>
      <w:marTop w:val="0"/>
      <w:marBottom w:val="0"/>
      <w:divBdr>
        <w:top w:val="none" w:sz="0" w:space="0" w:color="auto"/>
        <w:left w:val="none" w:sz="0" w:space="0" w:color="auto"/>
        <w:bottom w:val="none" w:sz="0" w:space="0" w:color="auto"/>
        <w:right w:val="none" w:sz="0" w:space="0" w:color="auto"/>
      </w:divBdr>
    </w:div>
    <w:div w:id="215969613">
      <w:bodyDiv w:val="1"/>
      <w:marLeft w:val="0"/>
      <w:marRight w:val="0"/>
      <w:marTop w:val="0"/>
      <w:marBottom w:val="0"/>
      <w:divBdr>
        <w:top w:val="none" w:sz="0" w:space="0" w:color="auto"/>
        <w:left w:val="none" w:sz="0" w:space="0" w:color="auto"/>
        <w:bottom w:val="none" w:sz="0" w:space="0" w:color="auto"/>
        <w:right w:val="none" w:sz="0" w:space="0" w:color="auto"/>
      </w:divBdr>
    </w:div>
    <w:div w:id="219440154">
      <w:bodyDiv w:val="1"/>
      <w:marLeft w:val="0"/>
      <w:marRight w:val="0"/>
      <w:marTop w:val="0"/>
      <w:marBottom w:val="0"/>
      <w:divBdr>
        <w:top w:val="none" w:sz="0" w:space="0" w:color="auto"/>
        <w:left w:val="none" w:sz="0" w:space="0" w:color="auto"/>
        <w:bottom w:val="none" w:sz="0" w:space="0" w:color="auto"/>
        <w:right w:val="none" w:sz="0" w:space="0" w:color="auto"/>
      </w:divBdr>
    </w:div>
    <w:div w:id="220992378">
      <w:bodyDiv w:val="1"/>
      <w:marLeft w:val="0"/>
      <w:marRight w:val="0"/>
      <w:marTop w:val="0"/>
      <w:marBottom w:val="0"/>
      <w:divBdr>
        <w:top w:val="none" w:sz="0" w:space="0" w:color="auto"/>
        <w:left w:val="none" w:sz="0" w:space="0" w:color="auto"/>
        <w:bottom w:val="none" w:sz="0" w:space="0" w:color="auto"/>
        <w:right w:val="none" w:sz="0" w:space="0" w:color="auto"/>
      </w:divBdr>
    </w:div>
    <w:div w:id="224922898">
      <w:bodyDiv w:val="1"/>
      <w:marLeft w:val="0"/>
      <w:marRight w:val="0"/>
      <w:marTop w:val="0"/>
      <w:marBottom w:val="0"/>
      <w:divBdr>
        <w:top w:val="none" w:sz="0" w:space="0" w:color="auto"/>
        <w:left w:val="none" w:sz="0" w:space="0" w:color="auto"/>
        <w:bottom w:val="none" w:sz="0" w:space="0" w:color="auto"/>
        <w:right w:val="none" w:sz="0" w:space="0" w:color="auto"/>
      </w:divBdr>
    </w:div>
    <w:div w:id="229582779">
      <w:bodyDiv w:val="1"/>
      <w:marLeft w:val="0"/>
      <w:marRight w:val="0"/>
      <w:marTop w:val="0"/>
      <w:marBottom w:val="0"/>
      <w:divBdr>
        <w:top w:val="none" w:sz="0" w:space="0" w:color="auto"/>
        <w:left w:val="none" w:sz="0" w:space="0" w:color="auto"/>
        <w:bottom w:val="none" w:sz="0" w:space="0" w:color="auto"/>
        <w:right w:val="none" w:sz="0" w:space="0" w:color="auto"/>
      </w:divBdr>
    </w:div>
    <w:div w:id="233243482">
      <w:bodyDiv w:val="1"/>
      <w:marLeft w:val="0"/>
      <w:marRight w:val="0"/>
      <w:marTop w:val="0"/>
      <w:marBottom w:val="0"/>
      <w:divBdr>
        <w:top w:val="none" w:sz="0" w:space="0" w:color="auto"/>
        <w:left w:val="none" w:sz="0" w:space="0" w:color="auto"/>
        <w:bottom w:val="none" w:sz="0" w:space="0" w:color="auto"/>
        <w:right w:val="none" w:sz="0" w:space="0" w:color="auto"/>
      </w:divBdr>
    </w:div>
    <w:div w:id="234896496">
      <w:bodyDiv w:val="1"/>
      <w:marLeft w:val="0"/>
      <w:marRight w:val="0"/>
      <w:marTop w:val="0"/>
      <w:marBottom w:val="0"/>
      <w:divBdr>
        <w:top w:val="none" w:sz="0" w:space="0" w:color="auto"/>
        <w:left w:val="none" w:sz="0" w:space="0" w:color="auto"/>
        <w:bottom w:val="none" w:sz="0" w:space="0" w:color="auto"/>
        <w:right w:val="none" w:sz="0" w:space="0" w:color="auto"/>
      </w:divBdr>
    </w:div>
    <w:div w:id="243225852">
      <w:bodyDiv w:val="1"/>
      <w:marLeft w:val="0"/>
      <w:marRight w:val="0"/>
      <w:marTop w:val="0"/>
      <w:marBottom w:val="0"/>
      <w:divBdr>
        <w:top w:val="none" w:sz="0" w:space="0" w:color="auto"/>
        <w:left w:val="none" w:sz="0" w:space="0" w:color="auto"/>
        <w:bottom w:val="none" w:sz="0" w:space="0" w:color="auto"/>
        <w:right w:val="none" w:sz="0" w:space="0" w:color="auto"/>
      </w:divBdr>
    </w:div>
    <w:div w:id="244193563">
      <w:bodyDiv w:val="1"/>
      <w:marLeft w:val="0"/>
      <w:marRight w:val="0"/>
      <w:marTop w:val="0"/>
      <w:marBottom w:val="0"/>
      <w:divBdr>
        <w:top w:val="none" w:sz="0" w:space="0" w:color="auto"/>
        <w:left w:val="none" w:sz="0" w:space="0" w:color="auto"/>
        <w:bottom w:val="none" w:sz="0" w:space="0" w:color="auto"/>
        <w:right w:val="none" w:sz="0" w:space="0" w:color="auto"/>
      </w:divBdr>
    </w:div>
    <w:div w:id="250165427">
      <w:bodyDiv w:val="1"/>
      <w:marLeft w:val="0"/>
      <w:marRight w:val="0"/>
      <w:marTop w:val="0"/>
      <w:marBottom w:val="0"/>
      <w:divBdr>
        <w:top w:val="none" w:sz="0" w:space="0" w:color="auto"/>
        <w:left w:val="none" w:sz="0" w:space="0" w:color="auto"/>
        <w:bottom w:val="none" w:sz="0" w:space="0" w:color="auto"/>
        <w:right w:val="none" w:sz="0" w:space="0" w:color="auto"/>
      </w:divBdr>
    </w:div>
    <w:div w:id="253367062">
      <w:bodyDiv w:val="1"/>
      <w:marLeft w:val="0"/>
      <w:marRight w:val="0"/>
      <w:marTop w:val="0"/>
      <w:marBottom w:val="0"/>
      <w:divBdr>
        <w:top w:val="none" w:sz="0" w:space="0" w:color="auto"/>
        <w:left w:val="none" w:sz="0" w:space="0" w:color="auto"/>
        <w:bottom w:val="none" w:sz="0" w:space="0" w:color="auto"/>
        <w:right w:val="none" w:sz="0" w:space="0" w:color="auto"/>
      </w:divBdr>
    </w:div>
    <w:div w:id="258955796">
      <w:bodyDiv w:val="1"/>
      <w:marLeft w:val="0"/>
      <w:marRight w:val="0"/>
      <w:marTop w:val="0"/>
      <w:marBottom w:val="0"/>
      <w:divBdr>
        <w:top w:val="none" w:sz="0" w:space="0" w:color="auto"/>
        <w:left w:val="none" w:sz="0" w:space="0" w:color="auto"/>
        <w:bottom w:val="none" w:sz="0" w:space="0" w:color="auto"/>
        <w:right w:val="none" w:sz="0" w:space="0" w:color="auto"/>
      </w:divBdr>
    </w:div>
    <w:div w:id="271401800">
      <w:bodyDiv w:val="1"/>
      <w:marLeft w:val="0"/>
      <w:marRight w:val="0"/>
      <w:marTop w:val="0"/>
      <w:marBottom w:val="0"/>
      <w:divBdr>
        <w:top w:val="none" w:sz="0" w:space="0" w:color="auto"/>
        <w:left w:val="none" w:sz="0" w:space="0" w:color="auto"/>
        <w:bottom w:val="none" w:sz="0" w:space="0" w:color="auto"/>
        <w:right w:val="none" w:sz="0" w:space="0" w:color="auto"/>
      </w:divBdr>
    </w:div>
    <w:div w:id="271474081">
      <w:bodyDiv w:val="1"/>
      <w:marLeft w:val="0"/>
      <w:marRight w:val="0"/>
      <w:marTop w:val="0"/>
      <w:marBottom w:val="0"/>
      <w:divBdr>
        <w:top w:val="none" w:sz="0" w:space="0" w:color="auto"/>
        <w:left w:val="none" w:sz="0" w:space="0" w:color="auto"/>
        <w:bottom w:val="none" w:sz="0" w:space="0" w:color="auto"/>
        <w:right w:val="none" w:sz="0" w:space="0" w:color="auto"/>
      </w:divBdr>
    </w:div>
    <w:div w:id="272638261">
      <w:bodyDiv w:val="1"/>
      <w:marLeft w:val="0"/>
      <w:marRight w:val="0"/>
      <w:marTop w:val="0"/>
      <w:marBottom w:val="0"/>
      <w:divBdr>
        <w:top w:val="none" w:sz="0" w:space="0" w:color="auto"/>
        <w:left w:val="none" w:sz="0" w:space="0" w:color="auto"/>
        <w:bottom w:val="none" w:sz="0" w:space="0" w:color="auto"/>
        <w:right w:val="none" w:sz="0" w:space="0" w:color="auto"/>
      </w:divBdr>
    </w:div>
    <w:div w:id="274286199">
      <w:bodyDiv w:val="1"/>
      <w:marLeft w:val="0"/>
      <w:marRight w:val="0"/>
      <w:marTop w:val="0"/>
      <w:marBottom w:val="0"/>
      <w:divBdr>
        <w:top w:val="none" w:sz="0" w:space="0" w:color="auto"/>
        <w:left w:val="none" w:sz="0" w:space="0" w:color="auto"/>
        <w:bottom w:val="none" w:sz="0" w:space="0" w:color="auto"/>
        <w:right w:val="none" w:sz="0" w:space="0" w:color="auto"/>
      </w:divBdr>
    </w:div>
    <w:div w:id="279800289">
      <w:bodyDiv w:val="1"/>
      <w:marLeft w:val="0"/>
      <w:marRight w:val="0"/>
      <w:marTop w:val="0"/>
      <w:marBottom w:val="0"/>
      <w:divBdr>
        <w:top w:val="none" w:sz="0" w:space="0" w:color="auto"/>
        <w:left w:val="none" w:sz="0" w:space="0" w:color="auto"/>
        <w:bottom w:val="none" w:sz="0" w:space="0" w:color="auto"/>
        <w:right w:val="none" w:sz="0" w:space="0" w:color="auto"/>
      </w:divBdr>
    </w:div>
    <w:div w:id="284510147">
      <w:bodyDiv w:val="1"/>
      <w:marLeft w:val="0"/>
      <w:marRight w:val="0"/>
      <w:marTop w:val="0"/>
      <w:marBottom w:val="0"/>
      <w:divBdr>
        <w:top w:val="none" w:sz="0" w:space="0" w:color="auto"/>
        <w:left w:val="none" w:sz="0" w:space="0" w:color="auto"/>
        <w:bottom w:val="none" w:sz="0" w:space="0" w:color="auto"/>
        <w:right w:val="none" w:sz="0" w:space="0" w:color="auto"/>
      </w:divBdr>
    </w:div>
    <w:div w:id="285620339">
      <w:bodyDiv w:val="1"/>
      <w:marLeft w:val="0"/>
      <w:marRight w:val="0"/>
      <w:marTop w:val="0"/>
      <w:marBottom w:val="0"/>
      <w:divBdr>
        <w:top w:val="none" w:sz="0" w:space="0" w:color="auto"/>
        <w:left w:val="none" w:sz="0" w:space="0" w:color="auto"/>
        <w:bottom w:val="none" w:sz="0" w:space="0" w:color="auto"/>
        <w:right w:val="none" w:sz="0" w:space="0" w:color="auto"/>
      </w:divBdr>
    </w:div>
    <w:div w:id="287203425">
      <w:bodyDiv w:val="1"/>
      <w:marLeft w:val="0"/>
      <w:marRight w:val="0"/>
      <w:marTop w:val="0"/>
      <w:marBottom w:val="0"/>
      <w:divBdr>
        <w:top w:val="none" w:sz="0" w:space="0" w:color="auto"/>
        <w:left w:val="none" w:sz="0" w:space="0" w:color="auto"/>
        <w:bottom w:val="none" w:sz="0" w:space="0" w:color="auto"/>
        <w:right w:val="none" w:sz="0" w:space="0" w:color="auto"/>
      </w:divBdr>
    </w:div>
    <w:div w:id="287392767">
      <w:bodyDiv w:val="1"/>
      <w:marLeft w:val="0"/>
      <w:marRight w:val="0"/>
      <w:marTop w:val="0"/>
      <w:marBottom w:val="0"/>
      <w:divBdr>
        <w:top w:val="none" w:sz="0" w:space="0" w:color="auto"/>
        <w:left w:val="none" w:sz="0" w:space="0" w:color="auto"/>
        <w:bottom w:val="none" w:sz="0" w:space="0" w:color="auto"/>
        <w:right w:val="none" w:sz="0" w:space="0" w:color="auto"/>
      </w:divBdr>
    </w:div>
    <w:div w:id="287782381">
      <w:bodyDiv w:val="1"/>
      <w:marLeft w:val="0"/>
      <w:marRight w:val="0"/>
      <w:marTop w:val="0"/>
      <w:marBottom w:val="0"/>
      <w:divBdr>
        <w:top w:val="none" w:sz="0" w:space="0" w:color="auto"/>
        <w:left w:val="none" w:sz="0" w:space="0" w:color="auto"/>
        <w:bottom w:val="none" w:sz="0" w:space="0" w:color="auto"/>
        <w:right w:val="none" w:sz="0" w:space="0" w:color="auto"/>
      </w:divBdr>
    </w:div>
    <w:div w:id="290787514">
      <w:bodyDiv w:val="1"/>
      <w:marLeft w:val="0"/>
      <w:marRight w:val="0"/>
      <w:marTop w:val="0"/>
      <w:marBottom w:val="0"/>
      <w:divBdr>
        <w:top w:val="none" w:sz="0" w:space="0" w:color="auto"/>
        <w:left w:val="none" w:sz="0" w:space="0" w:color="auto"/>
        <w:bottom w:val="none" w:sz="0" w:space="0" w:color="auto"/>
        <w:right w:val="none" w:sz="0" w:space="0" w:color="auto"/>
      </w:divBdr>
    </w:div>
    <w:div w:id="292636016">
      <w:bodyDiv w:val="1"/>
      <w:marLeft w:val="0"/>
      <w:marRight w:val="0"/>
      <w:marTop w:val="0"/>
      <w:marBottom w:val="0"/>
      <w:divBdr>
        <w:top w:val="none" w:sz="0" w:space="0" w:color="auto"/>
        <w:left w:val="none" w:sz="0" w:space="0" w:color="auto"/>
        <w:bottom w:val="none" w:sz="0" w:space="0" w:color="auto"/>
        <w:right w:val="none" w:sz="0" w:space="0" w:color="auto"/>
      </w:divBdr>
    </w:div>
    <w:div w:id="292832236">
      <w:bodyDiv w:val="1"/>
      <w:marLeft w:val="0"/>
      <w:marRight w:val="0"/>
      <w:marTop w:val="0"/>
      <w:marBottom w:val="0"/>
      <w:divBdr>
        <w:top w:val="none" w:sz="0" w:space="0" w:color="auto"/>
        <w:left w:val="none" w:sz="0" w:space="0" w:color="auto"/>
        <w:bottom w:val="none" w:sz="0" w:space="0" w:color="auto"/>
        <w:right w:val="none" w:sz="0" w:space="0" w:color="auto"/>
      </w:divBdr>
    </w:div>
    <w:div w:id="294600730">
      <w:bodyDiv w:val="1"/>
      <w:marLeft w:val="0"/>
      <w:marRight w:val="0"/>
      <w:marTop w:val="0"/>
      <w:marBottom w:val="0"/>
      <w:divBdr>
        <w:top w:val="none" w:sz="0" w:space="0" w:color="auto"/>
        <w:left w:val="none" w:sz="0" w:space="0" w:color="auto"/>
        <w:bottom w:val="none" w:sz="0" w:space="0" w:color="auto"/>
        <w:right w:val="none" w:sz="0" w:space="0" w:color="auto"/>
      </w:divBdr>
    </w:div>
    <w:div w:id="301234395">
      <w:bodyDiv w:val="1"/>
      <w:marLeft w:val="0"/>
      <w:marRight w:val="0"/>
      <w:marTop w:val="0"/>
      <w:marBottom w:val="0"/>
      <w:divBdr>
        <w:top w:val="none" w:sz="0" w:space="0" w:color="auto"/>
        <w:left w:val="none" w:sz="0" w:space="0" w:color="auto"/>
        <w:bottom w:val="none" w:sz="0" w:space="0" w:color="auto"/>
        <w:right w:val="none" w:sz="0" w:space="0" w:color="auto"/>
      </w:divBdr>
    </w:div>
    <w:div w:id="307370327">
      <w:bodyDiv w:val="1"/>
      <w:marLeft w:val="0"/>
      <w:marRight w:val="0"/>
      <w:marTop w:val="0"/>
      <w:marBottom w:val="0"/>
      <w:divBdr>
        <w:top w:val="none" w:sz="0" w:space="0" w:color="auto"/>
        <w:left w:val="none" w:sz="0" w:space="0" w:color="auto"/>
        <w:bottom w:val="none" w:sz="0" w:space="0" w:color="auto"/>
        <w:right w:val="none" w:sz="0" w:space="0" w:color="auto"/>
      </w:divBdr>
    </w:div>
    <w:div w:id="308871800">
      <w:bodyDiv w:val="1"/>
      <w:marLeft w:val="0"/>
      <w:marRight w:val="0"/>
      <w:marTop w:val="0"/>
      <w:marBottom w:val="0"/>
      <w:divBdr>
        <w:top w:val="none" w:sz="0" w:space="0" w:color="auto"/>
        <w:left w:val="none" w:sz="0" w:space="0" w:color="auto"/>
        <w:bottom w:val="none" w:sz="0" w:space="0" w:color="auto"/>
        <w:right w:val="none" w:sz="0" w:space="0" w:color="auto"/>
      </w:divBdr>
    </w:div>
    <w:div w:id="313066791">
      <w:bodyDiv w:val="1"/>
      <w:marLeft w:val="0"/>
      <w:marRight w:val="0"/>
      <w:marTop w:val="0"/>
      <w:marBottom w:val="0"/>
      <w:divBdr>
        <w:top w:val="none" w:sz="0" w:space="0" w:color="auto"/>
        <w:left w:val="none" w:sz="0" w:space="0" w:color="auto"/>
        <w:bottom w:val="none" w:sz="0" w:space="0" w:color="auto"/>
        <w:right w:val="none" w:sz="0" w:space="0" w:color="auto"/>
      </w:divBdr>
    </w:div>
    <w:div w:id="318850919">
      <w:bodyDiv w:val="1"/>
      <w:marLeft w:val="0"/>
      <w:marRight w:val="0"/>
      <w:marTop w:val="0"/>
      <w:marBottom w:val="0"/>
      <w:divBdr>
        <w:top w:val="none" w:sz="0" w:space="0" w:color="auto"/>
        <w:left w:val="none" w:sz="0" w:space="0" w:color="auto"/>
        <w:bottom w:val="none" w:sz="0" w:space="0" w:color="auto"/>
        <w:right w:val="none" w:sz="0" w:space="0" w:color="auto"/>
      </w:divBdr>
    </w:div>
    <w:div w:id="326712571">
      <w:bodyDiv w:val="1"/>
      <w:marLeft w:val="0"/>
      <w:marRight w:val="0"/>
      <w:marTop w:val="0"/>
      <w:marBottom w:val="0"/>
      <w:divBdr>
        <w:top w:val="none" w:sz="0" w:space="0" w:color="auto"/>
        <w:left w:val="none" w:sz="0" w:space="0" w:color="auto"/>
        <w:bottom w:val="none" w:sz="0" w:space="0" w:color="auto"/>
        <w:right w:val="none" w:sz="0" w:space="0" w:color="auto"/>
      </w:divBdr>
    </w:div>
    <w:div w:id="327489510">
      <w:bodyDiv w:val="1"/>
      <w:marLeft w:val="0"/>
      <w:marRight w:val="0"/>
      <w:marTop w:val="0"/>
      <w:marBottom w:val="0"/>
      <w:divBdr>
        <w:top w:val="none" w:sz="0" w:space="0" w:color="auto"/>
        <w:left w:val="none" w:sz="0" w:space="0" w:color="auto"/>
        <w:bottom w:val="none" w:sz="0" w:space="0" w:color="auto"/>
        <w:right w:val="none" w:sz="0" w:space="0" w:color="auto"/>
      </w:divBdr>
    </w:div>
    <w:div w:id="329795905">
      <w:bodyDiv w:val="1"/>
      <w:marLeft w:val="0"/>
      <w:marRight w:val="0"/>
      <w:marTop w:val="0"/>
      <w:marBottom w:val="0"/>
      <w:divBdr>
        <w:top w:val="none" w:sz="0" w:space="0" w:color="auto"/>
        <w:left w:val="none" w:sz="0" w:space="0" w:color="auto"/>
        <w:bottom w:val="none" w:sz="0" w:space="0" w:color="auto"/>
        <w:right w:val="none" w:sz="0" w:space="0" w:color="auto"/>
      </w:divBdr>
    </w:div>
    <w:div w:id="332879270">
      <w:bodyDiv w:val="1"/>
      <w:marLeft w:val="0"/>
      <w:marRight w:val="0"/>
      <w:marTop w:val="0"/>
      <w:marBottom w:val="0"/>
      <w:divBdr>
        <w:top w:val="none" w:sz="0" w:space="0" w:color="auto"/>
        <w:left w:val="none" w:sz="0" w:space="0" w:color="auto"/>
        <w:bottom w:val="none" w:sz="0" w:space="0" w:color="auto"/>
        <w:right w:val="none" w:sz="0" w:space="0" w:color="auto"/>
      </w:divBdr>
    </w:div>
    <w:div w:id="343168146">
      <w:bodyDiv w:val="1"/>
      <w:marLeft w:val="0"/>
      <w:marRight w:val="0"/>
      <w:marTop w:val="0"/>
      <w:marBottom w:val="0"/>
      <w:divBdr>
        <w:top w:val="none" w:sz="0" w:space="0" w:color="auto"/>
        <w:left w:val="none" w:sz="0" w:space="0" w:color="auto"/>
        <w:bottom w:val="none" w:sz="0" w:space="0" w:color="auto"/>
        <w:right w:val="none" w:sz="0" w:space="0" w:color="auto"/>
      </w:divBdr>
    </w:div>
    <w:div w:id="347490506">
      <w:bodyDiv w:val="1"/>
      <w:marLeft w:val="0"/>
      <w:marRight w:val="0"/>
      <w:marTop w:val="0"/>
      <w:marBottom w:val="0"/>
      <w:divBdr>
        <w:top w:val="none" w:sz="0" w:space="0" w:color="auto"/>
        <w:left w:val="none" w:sz="0" w:space="0" w:color="auto"/>
        <w:bottom w:val="none" w:sz="0" w:space="0" w:color="auto"/>
        <w:right w:val="none" w:sz="0" w:space="0" w:color="auto"/>
      </w:divBdr>
    </w:div>
    <w:div w:id="347945630">
      <w:bodyDiv w:val="1"/>
      <w:marLeft w:val="0"/>
      <w:marRight w:val="0"/>
      <w:marTop w:val="0"/>
      <w:marBottom w:val="0"/>
      <w:divBdr>
        <w:top w:val="none" w:sz="0" w:space="0" w:color="auto"/>
        <w:left w:val="none" w:sz="0" w:space="0" w:color="auto"/>
        <w:bottom w:val="none" w:sz="0" w:space="0" w:color="auto"/>
        <w:right w:val="none" w:sz="0" w:space="0" w:color="auto"/>
      </w:divBdr>
    </w:div>
    <w:div w:id="351810757">
      <w:bodyDiv w:val="1"/>
      <w:marLeft w:val="0"/>
      <w:marRight w:val="0"/>
      <w:marTop w:val="0"/>
      <w:marBottom w:val="0"/>
      <w:divBdr>
        <w:top w:val="none" w:sz="0" w:space="0" w:color="auto"/>
        <w:left w:val="none" w:sz="0" w:space="0" w:color="auto"/>
        <w:bottom w:val="none" w:sz="0" w:space="0" w:color="auto"/>
        <w:right w:val="none" w:sz="0" w:space="0" w:color="auto"/>
      </w:divBdr>
    </w:div>
    <w:div w:id="355497681">
      <w:bodyDiv w:val="1"/>
      <w:marLeft w:val="0"/>
      <w:marRight w:val="0"/>
      <w:marTop w:val="0"/>
      <w:marBottom w:val="0"/>
      <w:divBdr>
        <w:top w:val="none" w:sz="0" w:space="0" w:color="auto"/>
        <w:left w:val="none" w:sz="0" w:space="0" w:color="auto"/>
        <w:bottom w:val="none" w:sz="0" w:space="0" w:color="auto"/>
        <w:right w:val="none" w:sz="0" w:space="0" w:color="auto"/>
      </w:divBdr>
    </w:div>
    <w:div w:id="364526271">
      <w:bodyDiv w:val="1"/>
      <w:marLeft w:val="0"/>
      <w:marRight w:val="0"/>
      <w:marTop w:val="0"/>
      <w:marBottom w:val="0"/>
      <w:divBdr>
        <w:top w:val="none" w:sz="0" w:space="0" w:color="auto"/>
        <w:left w:val="none" w:sz="0" w:space="0" w:color="auto"/>
        <w:bottom w:val="none" w:sz="0" w:space="0" w:color="auto"/>
        <w:right w:val="none" w:sz="0" w:space="0" w:color="auto"/>
      </w:divBdr>
    </w:div>
    <w:div w:id="365449432">
      <w:bodyDiv w:val="1"/>
      <w:marLeft w:val="0"/>
      <w:marRight w:val="0"/>
      <w:marTop w:val="0"/>
      <w:marBottom w:val="0"/>
      <w:divBdr>
        <w:top w:val="none" w:sz="0" w:space="0" w:color="auto"/>
        <w:left w:val="none" w:sz="0" w:space="0" w:color="auto"/>
        <w:bottom w:val="none" w:sz="0" w:space="0" w:color="auto"/>
        <w:right w:val="none" w:sz="0" w:space="0" w:color="auto"/>
      </w:divBdr>
    </w:div>
    <w:div w:id="366031741">
      <w:bodyDiv w:val="1"/>
      <w:marLeft w:val="0"/>
      <w:marRight w:val="0"/>
      <w:marTop w:val="0"/>
      <w:marBottom w:val="0"/>
      <w:divBdr>
        <w:top w:val="none" w:sz="0" w:space="0" w:color="auto"/>
        <w:left w:val="none" w:sz="0" w:space="0" w:color="auto"/>
        <w:bottom w:val="none" w:sz="0" w:space="0" w:color="auto"/>
        <w:right w:val="none" w:sz="0" w:space="0" w:color="auto"/>
      </w:divBdr>
    </w:div>
    <w:div w:id="373388811">
      <w:bodyDiv w:val="1"/>
      <w:marLeft w:val="0"/>
      <w:marRight w:val="0"/>
      <w:marTop w:val="0"/>
      <w:marBottom w:val="0"/>
      <w:divBdr>
        <w:top w:val="none" w:sz="0" w:space="0" w:color="auto"/>
        <w:left w:val="none" w:sz="0" w:space="0" w:color="auto"/>
        <w:bottom w:val="none" w:sz="0" w:space="0" w:color="auto"/>
        <w:right w:val="none" w:sz="0" w:space="0" w:color="auto"/>
      </w:divBdr>
    </w:div>
    <w:div w:id="377632296">
      <w:bodyDiv w:val="1"/>
      <w:marLeft w:val="0"/>
      <w:marRight w:val="0"/>
      <w:marTop w:val="0"/>
      <w:marBottom w:val="0"/>
      <w:divBdr>
        <w:top w:val="none" w:sz="0" w:space="0" w:color="auto"/>
        <w:left w:val="none" w:sz="0" w:space="0" w:color="auto"/>
        <w:bottom w:val="none" w:sz="0" w:space="0" w:color="auto"/>
        <w:right w:val="none" w:sz="0" w:space="0" w:color="auto"/>
      </w:divBdr>
    </w:div>
    <w:div w:id="390881550">
      <w:bodyDiv w:val="1"/>
      <w:marLeft w:val="0"/>
      <w:marRight w:val="0"/>
      <w:marTop w:val="0"/>
      <w:marBottom w:val="0"/>
      <w:divBdr>
        <w:top w:val="none" w:sz="0" w:space="0" w:color="auto"/>
        <w:left w:val="none" w:sz="0" w:space="0" w:color="auto"/>
        <w:bottom w:val="none" w:sz="0" w:space="0" w:color="auto"/>
        <w:right w:val="none" w:sz="0" w:space="0" w:color="auto"/>
      </w:divBdr>
    </w:div>
    <w:div w:id="398670345">
      <w:bodyDiv w:val="1"/>
      <w:marLeft w:val="0"/>
      <w:marRight w:val="0"/>
      <w:marTop w:val="0"/>
      <w:marBottom w:val="0"/>
      <w:divBdr>
        <w:top w:val="none" w:sz="0" w:space="0" w:color="auto"/>
        <w:left w:val="none" w:sz="0" w:space="0" w:color="auto"/>
        <w:bottom w:val="none" w:sz="0" w:space="0" w:color="auto"/>
        <w:right w:val="none" w:sz="0" w:space="0" w:color="auto"/>
      </w:divBdr>
    </w:div>
    <w:div w:id="399599407">
      <w:bodyDiv w:val="1"/>
      <w:marLeft w:val="0"/>
      <w:marRight w:val="0"/>
      <w:marTop w:val="0"/>
      <w:marBottom w:val="0"/>
      <w:divBdr>
        <w:top w:val="none" w:sz="0" w:space="0" w:color="auto"/>
        <w:left w:val="none" w:sz="0" w:space="0" w:color="auto"/>
        <w:bottom w:val="none" w:sz="0" w:space="0" w:color="auto"/>
        <w:right w:val="none" w:sz="0" w:space="0" w:color="auto"/>
      </w:divBdr>
    </w:div>
    <w:div w:id="400176977">
      <w:bodyDiv w:val="1"/>
      <w:marLeft w:val="0"/>
      <w:marRight w:val="0"/>
      <w:marTop w:val="0"/>
      <w:marBottom w:val="0"/>
      <w:divBdr>
        <w:top w:val="none" w:sz="0" w:space="0" w:color="auto"/>
        <w:left w:val="none" w:sz="0" w:space="0" w:color="auto"/>
        <w:bottom w:val="none" w:sz="0" w:space="0" w:color="auto"/>
        <w:right w:val="none" w:sz="0" w:space="0" w:color="auto"/>
      </w:divBdr>
    </w:div>
    <w:div w:id="408579066">
      <w:bodyDiv w:val="1"/>
      <w:marLeft w:val="0"/>
      <w:marRight w:val="0"/>
      <w:marTop w:val="0"/>
      <w:marBottom w:val="0"/>
      <w:divBdr>
        <w:top w:val="none" w:sz="0" w:space="0" w:color="auto"/>
        <w:left w:val="none" w:sz="0" w:space="0" w:color="auto"/>
        <w:bottom w:val="none" w:sz="0" w:space="0" w:color="auto"/>
        <w:right w:val="none" w:sz="0" w:space="0" w:color="auto"/>
      </w:divBdr>
    </w:div>
    <w:div w:id="410782106">
      <w:bodyDiv w:val="1"/>
      <w:marLeft w:val="0"/>
      <w:marRight w:val="0"/>
      <w:marTop w:val="0"/>
      <w:marBottom w:val="0"/>
      <w:divBdr>
        <w:top w:val="none" w:sz="0" w:space="0" w:color="auto"/>
        <w:left w:val="none" w:sz="0" w:space="0" w:color="auto"/>
        <w:bottom w:val="none" w:sz="0" w:space="0" w:color="auto"/>
        <w:right w:val="none" w:sz="0" w:space="0" w:color="auto"/>
      </w:divBdr>
    </w:div>
    <w:div w:id="411584554">
      <w:bodyDiv w:val="1"/>
      <w:marLeft w:val="0"/>
      <w:marRight w:val="0"/>
      <w:marTop w:val="0"/>
      <w:marBottom w:val="0"/>
      <w:divBdr>
        <w:top w:val="none" w:sz="0" w:space="0" w:color="auto"/>
        <w:left w:val="none" w:sz="0" w:space="0" w:color="auto"/>
        <w:bottom w:val="none" w:sz="0" w:space="0" w:color="auto"/>
        <w:right w:val="none" w:sz="0" w:space="0" w:color="auto"/>
      </w:divBdr>
    </w:div>
    <w:div w:id="412170403">
      <w:bodyDiv w:val="1"/>
      <w:marLeft w:val="0"/>
      <w:marRight w:val="0"/>
      <w:marTop w:val="0"/>
      <w:marBottom w:val="0"/>
      <w:divBdr>
        <w:top w:val="none" w:sz="0" w:space="0" w:color="auto"/>
        <w:left w:val="none" w:sz="0" w:space="0" w:color="auto"/>
        <w:bottom w:val="none" w:sz="0" w:space="0" w:color="auto"/>
        <w:right w:val="none" w:sz="0" w:space="0" w:color="auto"/>
      </w:divBdr>
    </w:div>
    <w:div w:id="413866954">
      <w:bodyDiv w:val="1"/>
      <w:marLeft w:val="0"/>
      <w:marRight w:val="0"/>
      <w:marTop w:val="0"/>
      <w:marBottom w:val="0"/>
      <w:divBdr>
        <w:top w:val="none" w:sz="0" w:space="0" w:color="auto"/>
        <w:left w:val="none" w:sz="0" w:space="0" w:color="auto"/>
        <w:bottom w:val="none" w:sz="0" w:space="0" w:color="auto"/>
        <w:right w:val="none" w:sz="0" w:space="0" w:color="auto"/>
      </w:divBdr>
    </w:div>
    <w:div w:id="414400284">
      <w:bodyDiv w:val="1"/>
      <w:marLeft w:val="0"/>
      <w:marRight w:val="0"/>
      <w:marTop w:val="0"/>
      <w:marBottom w:val="0"/>
      <w:divBdr>
        <w:top w:val="none" w:sz="0" w:space="0" w:color="auto"/>
        <w:left w:val="none" w:sz="0" w:space="0" w:color="auto"/>
        <w:bottom w:val="none" w:sz="0" w:space="0" w:color="auto"/>
        <w:right w:val="none" w:sz="0" w:space="0" w:color="auto"/>
      </w:divBdr>
    </w:div>
    <w:div w:id="414476849">
      <w:bodyDiv w:val="1"/>
      <w:marLeft w:val="0"/>
      <w:marRight w:val="0"/>
      <w:marTop w:val="0"/>
      <w:marBottom w:val="0"/>
      <w:divBdr>
        <w:top w:val="none" w:sz="0" w:space="0" w:color="auto"/>
        <w:left w:val="none" w:sz="0" w:space="0" w:color="auto"/>
        <w:bottom w:val="none" w:sz="0" w:space="0" w:color="auto"/>
        <w:right w:val="none" w:sz="0" w:space="0" w:color="auto"/>
      </w:divBdr>
    </w:div>
    <w:div w:id="424764191">
      <w:bodyDiv w:val="1"/>
      <w:marLeft w:val="0"/>
      <w:marRight w:val="0"/>
      <w:marTop w:val="0"/>
      <w:marBottom w:val="0"/>
      <w:divBdr>
        <w:top w:val="none" w:sz="0" w:space="0" w:color="auto"/>
        <w:left w:val="none" w:sz="0" w:space="0" w:color="auto"/>
        <w:bottom w:val="none" w:sz="0" w:space="0" w:color="auto"/>
        <w:right w:val="none" w:sz="0" w:space="0" w:color="auto"/>
      </w:divBdr>
    </w:div>
    <w:div w:id="425002969">
      <w:bodyDiv w:val="1"/>
      <w:marLeft w:val="0"/>
      <w:marRight w:val="0"/>
      <w:marTop w:val="0"/>
      <w:marBottom w:val="0"/>
      <w:divBdr>
        <w:top w:val="none" w:sz="0" w:space="0" w:color="auto"/>
        <w:left w:val="none" w:sz="0" w:space="0" w:color="auto"/>
        <w:bottom w:val="none" w:sz="0" w:space="0" w:color="auto"/>
        <w:right w:val="none" w:sz="0" w:space="0" w:color="auto"/>
      </w:divBdr>
    </w:div>
    <w:div w:id="433090602">
      <w:bodyDiv w:val="1"/>
      <w:marLeft w:val="0"/>
      <w:marRight w:val="0"/>
      <w:marTop w:val="0"/>
      <w:marBottom w:val="0"/>
      <w:divBdr>
        <w:top w:val="none" w:sz="0" w:space="0" w:color="auto"/>
        <w:left w:val="none" w:sz="0" w:space="0" w:color="auto"/>
        <w:bottom w:val="none" w:sz="0" w:space="0" w:color="auto"/>
        <w:right w:val="none" w:sz="0" w:space="0" w:color="auto"/>
      </w:divBdr>
    </w:div>
    <w:div w:id="436994597">
      <w:bodyDiv w:val="1"/>
      <w:marLeft w:val="0"/>
      <w:marRight w:val="0"/>
      <w:marTop w:val="0"/>
      <w:marBottom w:val="0"/>
      <w:divBdr>
        <w:top w:val="none" w:sz="0" w:space="0" w:color="auto"/>
        <w:left w:val="none" w:sz="0" w:space="0" w:color="auto"/>
        <w:bottom w:val="none" w:sz="0" w:space="0" w:color="auto"/>
        <w:right w:val="none" w:sz="0" w:space="0" w:color="auto"/>
      </w:divBdr>
    </w:div>
    <w:div w:id="439759078">
      <w:bodyDiv w:val="1"/>
      <w:marLeft w:val="0"/>
      <w:marRight w:val="0"/>
      <w:marTop w:val="0"/>
      <w:marBottom w:val="0"/>
      <w:divBdr>
        <w:top w:val="none" w:sz="0" w:space="0" w:color="auto"/>
        <w:left w:val="none" w:sz="0" w:space="0" w:color="auto"/>
        <w:bottom w:val="none" w:sz="0" w:space="0" w:color="auto"/>
        <w:right w:val="none" w:sz="0" w:space="0" w:color="auto"/>
      </w:divBdr>
    </w:div>
    <w:div w:id="441917703">
      <w:bodyDiv w:val="1"/>
      <w:marLeft w:val="0"/>
      <w:marRight w:val="0"/>
      <w:marTop w:val="0"/>
      <w:marBottom w:val="0"/>
      <w:divBdr>
        <w:top w:val="none" w:sz="0" w:space="0" w:color="auto"/>
        <w:left w:val="none" w:sz="0" w:space="0" w:color="auto"/>
        <w:bottom w:val="none" w:sz="0" w:space="0" w:color="auto"/>
        <w:right w:val="none" w:sz="0" w:space="0" w:color="auto"/>
      </w:divBdr>
    </w:div>
    <w:div w:id="449013163">
      <w:bodyDiv w:val="1"/>
      <w:marLeft w:val="0"/>
      <w:marRight w:val="0"/>
      <w:marTop w:val="0"/>
      <w:marBottom w:val="0"/>
      <w:divBdr>
        <w:top w:val="none" w:sz="0" w:space="0" w:color="auto"/>
        <w:left w:val="none" w:sz="0" w:space="0" w:color="auto"/>
        <w:bottom w:val="none" w:sz="0" w:space="0" w:color="auto"/>
        <w:right w:val="none" w:sz="0" w:space="0" w:color="auto"/>
      </w:divBdr>
    </w:div>
    <w:div w:id="450827310">
      <w:bodyDiv w:val="1"/>
      <w:marLeft w:val="0"/>
      <w:marRight w:val="0"/>
      <w:marTop w:val="0"/>
      <w:marBottom w:val="0"/>
      <w:divBdr>
        <w:top w:val="none" w:sz="0" w:space="0" w:color="auto"/>
        <w:left w:val="none" w:sz="0" w:space="0" w:color="auto"/>
        <w:bottom w:val="none" w:sz="0" w:space="0" w:color="auto"/>
        <w:right w:val="none" w:sz="0" w:space="0" w:color="auto"/>
      </w:divBdr>
    </w:div>
    <w:div w:id="454713344">
      <w:bodyDiv w:val="1"/>
      <w:marLeft w:val="0"/>
      <w:marRight w:val="0"/>
      <w:marTop w:val="0"/>
      <w:marBottom w:val="0"/>
      <w:divBdr>
        <w:top w:val="none" w:sz="0" w:space="0" w:color="auto"/>
        <w:left w:val="none" w:sz="0" w:space="0" w:color="auto"/>
        <w:bottom w:val="none" w:sz="0" w:space="0" w:color="auto"/>
        <w:right w:val="none" w:sz="0" w:space="0" w:color="auto"/>
      </w:divBdr>
    </w:div>
    <w:div w:id="455493127">
      <w:bodyDiv w:val="1"/>
      <w:marLeft w:val="0"/>
      <w:marRight w:val="0"/>
      <w:marTop w:val="0"/>
      <w:marBottom w:val="0"/>
      <w:divBdr>
        <w:top w:val="none" w:sz="0" w:space="0" w:color="auto"/>
        <w:left w:val="none" w:sz="0" w:space="0" w:color="auto"/>
        <w:bottom w:val="none" w:sz="0" w:space="0" w:color="auto"/>
        <w:right w:val="none" w:sz="0" w:space="0" w:color="auto"/>
      </w:divBdr>
    </w:div>
    <w:div w:id="472454476">
      <w:bodyDiv w:val="1"/>
      <w:marLeft w:val="0"/>
      <w:marRight w:val="0"/>
      <w:marTop w:val="0"/>
      <w:marBottom w:val="0"/>
      <w:divBdr>
        <w:top w:val="none" w:sz="0" w:space="0" w:color="auto"/>
        <w:left w:val="none" w:sz="0" w:space="0" w:color="auto"/>
        <w:bottom w:val="none" w:sz="0" w:space="0" w:color="auto"/>
        <w:right w:val="none" w:sz="0" w:space="0" w:color="auto"/>
      </w:divBdr>
    </w:div>
    <w:div w:id="492574284">
      <w:bodyDiv w:val="1"/>
      <w:marLeft w:val="0"/>
      <w:marRight w:val="0"/>
      <w:marTop w:val="0"/>
      <w:marBottom w:val="0"/>
      <w:divBdr>
        <w:top w:val="none" w:sz="0" w:space="0" w:color="auto"/>
        <w:left w:val="none" w:sz="0" w:space="0" w:color="auto"/>
        <w:bottom w:val="none" w:sz="0" w:space="0" w:color="auto"/>
        <w:right w:val="none" w:sz="0" w:space="0" w:color="auto"/>
      </w:divBdr>
    </w:div>
    <w:div w:id="493767928">
      <w:bodyDiv w:val="1"/>
      <w:marLeft w:val="0"/>
      <w:marRight w:val="0"/>
      <w:marTop w:val="0"/>
      <w:marBottom w:val="0"/>
      <w:divBdr>
        <w:top w:val="none" w:sz="0" w:space="0" w:color="auto"/>
        <w:left w:val="none" w:sz="0" w:space="0" w:color="auto"/>
        <w:bottom w:val="none" w:sz="0" w:space="0" w:color="auto"/>
        <w:right w:val="none" w:sz="0" w:space="0" w:color="auto"/>
      </w:divBdr>
    </w:div>
    <w:div w:id="498473053">
      <w:bodyDiv w:val="1"/>
      <w:marLeft w:val="0"/>
      <w:marRight w:val="0"/>
      <w:marTop w:val="0"/>
      <w:marBottom w:val="0"/>
      <w:divBdr>
        <w:top w:val="none" w:sz="0" w:space="0" w:color="auto"/>
        <w:left w:val="none" w:sz="0" w:space="0" w:color="auto"/>
        <w:bottom w:val="none" w:sz="0" w:space="0" w:color="auto"/>
        <w:right w:val="none" w:sz="0" w:space="0" w:color="auto"/>
      </w:divBdr>
    </w:div>
    <w:div w:id="506945344">
      <w:bodyDiv w:val="1"/>
      <w:marLeft w:val="0"/>
      <w:marRight w:val="0"/>
      <w:marTop w:val="0"/>
      <w:marBottom w:val="0"/>
      <w:divBdr>
        <w:top w:val="none" w:sz="0" w:space="0" w:color="auto"/>
        <w:left w:val="none" w:sz="0" w:space="0" w:color="auto"/>
        <w:bottom w:val="none" w:sz="0" w:space="0" w:color="auto"/>
        <w:right w:val="none" w:sz="0" w:space="0" w:color="auto"/>
      </w:divBdr>
    </w:div>
    <w:div w:id="510723152">
      <w:bodyDiv w:val="1"/>
      <w:marLeft w:val="0"/>
      <w:marRight w:val="0"/>
      <w:marTop w:val="0"/>
      <w:marBottom w:val="0"/>
      <w:divBdr>
        <w:top w:val="none" w:sz="0" w:space="0" w:color="auto"/>
        <w:left w:val="none" w:sz="0" w:space="0" w:color="auto"/>
        <w:bottom w:val="none" w:sz="0" w:space="0" w:color="auto"/>
        <w:right w:val="none" w:sz="0" w:space="0" w:color="auto"/>
      </w:divBdr>
    </w:div>
    <w:div w:id="516117967">
      <w:bodyDiv w:val="1"/>
      <w:marLeft w:val="0"/>
      <w:marRight w:val="0"/>
      <w:marTop w:val="0"/>
      <w:marBottom w:val="0"/>
      <w:divBdr>
        <w:top w:val="none" w:sz="0" w:space="0" w:color="auto"/>
        <w:left w:val="none" w:sz="0" w:space="0" w:color="auto"/>
        <w:bottom w:val="none" w:sz="0" w:space="0" w:color="auto"/>
        <w:right w:val="none" w:sz="0" w:space="0" w:color="auto"/>
      </w:divBdr>
    </w:div>
    <w:div w:id="519973599">
      <w:bodyDiv w:val="1"/>
      <w:marLeft w:val="0"/>
      <w:marRight w:val="0"/>
      <w:marTop w:val="0"/>
      <w:marBottom w:val="0"/>
      <w:divBdr>
        <w:top w:val="none" w:sz="0" w:space="0" w:color="auto"/>
        <w:left w:val="none" w:sz="0" w:space="0" w:color="auto"/>
        <w:bottom w:val="none" w:sz="0" w:space="0" w:color="auto"/>
        <w:right w:val="none" w:sz="0" w:space="0" w:color="auto"/>
      </w:divBdr>
    </w:div>
    <w:div w:id="521477705">
      <w:bodyDiv w:val="1"/>
      <w:marLeft w:val="0"/>
      <w:marRight w:val="0"/>
      <w:marTop w:val="0"/>
      <w:marBottom w:val="0"/>
      <w:divBdr>
        <w:top w:val="none" w:sz="0" w:space="0" w:color="auto"/>
        <w:left w:val="none" w:sz="0" w:space="0" w:color="auto"/>
        <w:bottom w:val="none" w:sz="0" w:space="0" w:color="auto"/>
        <w:right w:val="none" w:sz="0" w:space="0" w:color="auto"/>
      </w:divBdr>
    </w:div>
    <w:div w:id="524752497">
      <w:bodyDiv w:val="1"/>
      <w:marLeft w:val="0"/>
      <w:marRight w:val="0"/>
      <w:marTop w:val="0"/>
      <w:marBottom w:val="0"/>
      <w:divBdr>
        <w:top w:val="none" w:sz="0" w:space="0" w:color="auto"/>
        <w:left w:val="none" w:sz="0" w:space="0" w:color="auto"/>
        <w:bottom w:val="none" w:sz="0" w:space="0" w:color="auto"/>
        <w:right w:val="none" w:sz="0" w:space="0" w:color="auto"/>
      </w:divBdr>
    </w:div>
    <w:div w:id="526794662">
      <w:bodyDiv w:val="1"/>
      <w:marLeft w:val="0"/>
      <w:marRight w:val="0"/>
      <w:marTop w:val="0"/>
      <w:marBottom w:val="0"/>
      <w:divBdr>
        <w:top w:val="none" w:sz="0" w:space="0" w:color="auto"/>
        <w:left w:val="none" w:sz="0" w:space="0" w:color="auto"/>
        <w:bottom w:val="none" w:sz="0" w:space="0" w:color="auto"/>
        <w:right w:val="none" w:sz="0" w:space="0" w:color="auto"/>
      </w:divBdr>
    </w:div>
    <w:div w:id="527645297">
      <w:bodyDiv w:val="1"/>
      <w:marLeft w:val="0"/>
      <w:marRight w:val="0"/>
      <w:marTop w:val="0"/>
      <w:marBottom w:val="0"/>
      <w:divBdr>
        <w:top w:val="none" w:sz="0" w:space="0" w:color="auto"/>
        <w:left w:val="none" w:sz="0" w:space="0" w:color="auto"/>
        <w:bottom w:val="none" w:sz="0" w:space="0" w:color="auto"/>
        <w:right w:val="none" w:sz="0" w:space="0" w:color="auto"/>
      </w:divBdr>
    </w:div>
    <w:div w:id="528374507">
      <w:bodyDiv w:val="1"/>
      <w:marLeft w:val="0"/>
      <w:marRight w:val="0"/>
      <w:marTop w:val="0"/>
      <w:marBottom w:val="0"/>
      <w:divBdr>
        <w:top w:val="none" w:sz="0" w:space="0" w:color="auto"/>
        <w:left w:val="none" w:sz="0" w:space="0" w:color="auto"/>
        <w:bottom w:val="none" w:sz="0" w:space="0" w:color="auto"/>
        <w:right w:val="none" w:sz="0" w:space="0" w:color="auto"/>
      </w:divBdr>
    </w:div>
    <w:div w:id="530261009">
      <w:bodyDiv w:val="1"/>
      <w:marLeft w:val="0"/>
      <w:marRight w:val="0"/>
      <w:marTop w:val="0"/>
      <w:marBottom w:val="0"/>
      <w:divBdr>
        <w:top w:val="none" w:sz="0" w:space="0" w:color="auto"/>
        <w:left w:val="none" w:sz="0" w:space="0" w:color="auto"/>
        <w:bottom w:val="none" w:sz="0" w:space="0" w:color="auto"/>
        <w:right w:val="none" w:sz="0" w:space="0" w:color="auto"/>
      </w:divBdr>
    </w:div>
    <w:div w:id="532426854">
      <w:bodyDiv w:val="1"/>
      <w:marLeft w:val="0"/>
      <w:marRight w:val="0"/>
      <w:marTop w:val="0"/>
      <w:marBottom w:val="0"/>
      <w:divBdr>
        <w:top w:val="none" w:sz="0" w:space="0" w:color="auto"/>
        <w:left w:val="none" w:sz="0" w:space="0" w:color="auto"/>
        <w:bottom w:val="none" w:sz="0" w:space="0" w:color="auto"/>
        <w:right w:val="none" w:sz="0" w:space="0" w:color="auto"/>
      </w:divBdr>
    </w:div>
    <w:div w:id="533690560">
      <w:bodyDiv w:val="1"/>
      <w:marLeft w:val="0"/>
      <w:marRight w:val="0"/>
      <w:marTop w:val="0"/>
      <w:marBottom w:val="0"/>
      <w:divBdr>
        <w:top w:val="none" w:sz="0" w:space="0" w:color="auto"/>
        <w:left w:val="none" w:sz="0" w:space="0" w:color="auto"/>
        <w:bottom w:val="none" w:sz="0" w:space="0" w:color="auto"/>
        <w:right w:val="none" w:sz="0" w:space="0" w:color="auto"/>
      </w:divBdr>
    </w:div>
    <w:div w:id="536313181">
      <w:bodyDiv w:val="1"/>
      <w:marLeft w:val="0"/>
      <w:marRight w:val="0"/>
      <w:marTop w:val="0"/>
      <w:marBottom w:val="0"/>
      <w:divBdr>
        <w:top w:val="none" w:sz="0" w:space="0" w:color="auto"/>
        <w:left w:val="none" w:sz="0" w:space="0" w:color="auto"/>
        <w:bottom w:val="none" w:sz="0" w:space="0" w:color="auto"/>
        <w:right w:val="none" w:sz="0" w:space="0" w:color="auto"/>
      </w:divBdr>
    </w:div>
    <w:div w:id="552499235">
      <w:bodyDiv w:val="1"/>
      <w:marLeft w:val="0"/>
      <w:marRight w:val="0"/>
      <w:marTop w:val="0"/>
      <w:marBottom w:val="0"/>
      <w:divBdr>
        <w:top w:val="none" w:sz="0" w:space="0" w:color="auto"/>
        <w:left w:val="none" w:sz="0" w:space="0" w:color="auto"/>
        <w:bottom w:val="none" w:sz="0" w:space="0" w:color="auto"/>
        <w:right w:val="none" w:sz="0" w:space="0" w:color="auto"/>
      </w:divBdr>
    </w:div>
    <w:div w:id="554699709">
      <w:bodyDiv w:val="1"/>
      <w:marLeft w:val="0"/>
      <w:marRight w:val="0"/>
      <w:marTop w:val="0"/>
      <w:marBottom w:val="0"/>
      <w:divBdr>
        <w:top w:val="none" w:sz="0" w:space="0" w:color="auto"/>
        <w:left w:val="none" w:sz="0" w:space="0" w:color="auto"/>
        <w:bottom w:val="none" w:sz="0" w:space="0" w:color="auto"/>
        <w:right w:val="none" w:sz="0" w:space="0" w:color="auto"/>
      </w:divBdr>
    </w:div>
    <w:div w:id="562720696">
      <w:bodyDiv w:val="1"/>
      <w:marLeft w:val="0"/>
      <w:marRight w:val="0"/>
      <w:marTop w:val="0"/>
      <w:marBottom w:val="0"/>
      <w:divBdr>
        <w:top w:val="none" w:sz="0" w:space="0" w:color="auto"/>
        <w:left w:val="none" w:sz="0" w:space="0" w:color="auto"/>
        <w:bottom w:val="none" w:sz="0" w:space="0" w:color="auto"/>
        <w:right w:val="none" w:sz="0" w:space="0" w:color="auto"/>
      </w:divBdr>
    </w:div>
    <w:div w:id="568998122">
      <w:bodyDiv w:val="1"/>
      <w:marLeft w:val="0"/>
      <w:marRight w:val="0"/>
      <w:marTop w:val="0"/>
      <w:marBottom w:val="0"/>
      <w:divBdr>
        <w:top w:val="none" w:sz="0" w:space="0" w:color="auto"/>
        <w:left w:val="none" w:sz="0" w:space="0" w:color="auto"/>
        <w:bottom w:val="none" w:sz="0" w:space="0" w:color="auto"/>
        <w:right w:val="none" w:sz="0" w:space="0" w:color="auto"/>
      </w:divBdr>
    </w:div>
    <w:div w:id="570311250">
      <w:bodyDiv w:val="1"/>
      <w:marLeft w:val="0"/>
      <w:marRight w:val="0"/>
      <w:marTop w:val="0"/>
      <w:marBottom w:val="0"/>
      <w:divBdr>
        <w:top w:val="none" w:sz="0" w:space="0" w:color="auto"/>
        <w:left w:val="none" w:sz="0" w:space="0" w:color="auto"/>
        <w:bottom w:val="none" w:sz="0" w:space="0" w:color="auto"/>
        <w:right w:val="none" w:sz="0" w:space="0" w:color="auto"/>
      </w:divBdr>
    </w:div>
    <w:div w:id="571424863">
      <w:bodyDiv w:val="1"/>
      <w:marLeft w:val="0"/>
      <w:marRight w:val="0"/>
      <w:marTop w:val="0"/>
      <w:marBottom w:val="0"/>
      <w:divBdr>
        <w:top w:val="none" w:sz="0" w:space="0" w:color="auto"/>
        <w:left w:val="none" w:sz="0" w:space="0" w:color="auto"/>
        <w:bottom w:val="none" w:sz="0" w:space="0" w:color="auto"/>
        <w:right w:val="none" w:sz="0" w:space="0" w:color="auto"/>
      </w:divBdr>
    </w:div>
    <w:div w:id="577053969">
      <w:bodyDiv w:val="1"/>
      <w:marLeft w:val="0"/>
      <w:marRight w:val="0"/>
      <w:marTop w:val="0"/>
      <w:marBottom w:val="0"/>
      <w:divBdr>
        <w:top w:val="none" w:sz="0" w:space="0" w:color="auto"/>
        <w:left w:val="none" w:sz="0" w:space="0" w:color="auto"/>
        <w:bottom w:val="none" w:sz="0" w:space="0" w:color="auto"/>
        <w:right w:val="none" w:sz="0" w:space="0" w:color="auto"/>
      </w:divBdr>
    </w:div>
    <w:div w:id="577790202">
      <w:bodyDiv w:val="1"/>
      <w:marLeft w:val="0"/>
      <w:marRight w:val="0"/>
      <w:marTop w:val="0"/>
      <w:marBottom w:val="0"/>
      <w:divBdr>
        <w:top w:val="none" w:sz="0" w:space="0" w:color="auto"/>
        <w:left w:val="none" w:sz="0" w:space="0" w:color="auto"/>
        <w:bottom w:val="none" w:sz="0" w:space="0" w:color="auto"/>
        <w:right w:val="none" w:sz="0" w:space="0" w:color="auto"/>
      </w:divBdr>
    </w:div>
    <w:div w:id="582645793">
      <w:bodyDiv w:val="1"/>
      <w:marLeft w:val="0"/>
      <w:marRight w:val="0"/>
      <w:marTop w:val="0"/>
      <w:marBottom w:val="0"/>
      <w:divBdr>
        <w:top w:val="none" w:sz="0" w:space="0" w:color="auto"/>
        <w:left w:val="none" w:sz="0" w:space="0" w:color="auto"/>
        <w:bottom w:val="none" w:sz="0" w:space="0" w:color="auto"/>
        <w:right w:val="none" w:sz="0" w:space="0" w:color="auto"/>
      </w:divBdr>
    </w:div>
    <w:div w:id="584145924">
      <w:bodyDiv w:val="1"/>
      <w:marLeft w:val="0"/>
      <w:marRight w:val="0"/>
      <w:marTop w:val="0"/>
      <w:marBottom w:val="0"/>
      <w:divBdr>
        <w:top w:val="none" w:sz="0" w:space="0" w:color="auto"/>
        <w:left w:val="none" w:sz="0" w:space="0" w:color="auto"/>
        <w:bottom w:val="none" w:sz="0" w:space="0" w:color="auto"/>
        <w:right w:val="none" w:sz="0" w:space="0" w:color="auto"/>
      </w:divBdr>
    </w:div>
    <w:div w:id="590356844">
      <w:bodyDiv w:val="1"/>
      <w:marLeft w:val="0"/>
      <w:marRight w:val="0"/>
      <w:marTop w:val="0"/>
      <w:marBottom w:val="0"/>
      <w:divBdr>
        <w:top w:val="none" w:sz="0" w:space="0" w:color="auto"/>
        <w:left w:val="none" w:sz="0" w:space="0" w:color="auto"/>
        <w:bottom w:val="none" w:sz="0" w:space="0" w:color="auto"/>
        <w:right w:val="none" w:sz="0" w:space="0" w:color="auto"/>
      </w:divBdr>
    </w:div>
    <w:div w:id="591134872">
      <w:bodyDiv w:val="1"/>
      <w:marLeft w:val="0"/>
      <w:marRight w:val="0"/>
      <w:marTop w:val="0"/>
      <w:marBottom w:val="0"/>
      <w:divBdr>
        <w:top w:val="none" w:sz="0" w:space="0" w:color="auto"/>
        <w:left w:val="none" w:sz="0" w:space="0" w:color="auto"/>
        <w:bottom w:val="none" w:sz="0" w:space="0" w:color="auto"/>
        <w:right w:val="none" w:sz="0" w:space="0" w:color="auto"/>
      </w:divBdr>
    </w:div>
    <w:div w:id="593174418">
      <w:bodyDiv w:val="1"/>
      <w:marLeft w:val="0"/>
      <w:marRight w:val="0"/>
      <w:marTop w:val="0"/>
      <w:marBottom w:val="0"/>
      <w:divBdr>
        <w:top w:val="none" w:sz="0" w:space="0" w:color="auto"/>
        <w:left w:val="none" w:sz="0" w:space="0" w:color="auto"/>
        <w:bottom w:val="none" w:sz="0" w:space="0" w:color="auto"/>
        <w:right w:val="none" w:sz="0" w:space="0" w:color="auto"/>
      </w:divBdr>
    </w:div>
    <w:div w:id="597370984">
      <w:bodyDiv w:val="1"/>
      <w:marLeft w:val="0"/>
      <w:marRight w:val="0"/>
      <w:marTop w:val="0"/>
      <w:marBottom w:val="0"/>
      <w:divBdr>
        <w:top w:val="none" w:sz="0" w:space="0" w:color="auto"/>
        <w:left w:val="none" w:sz="0" w:space="0" w:color="auto"/>
        <w:bottom w:val="none" w:sz="0" w:space="0" w:color="auto"/>
        <w:right w:val="none" w:sz="0" w:space="0" w:color="auto"/>
      </w:divBdr>
    </w:div>
    <w:div w:id="602608967">
      <w:bodyDiv w:val="1"/>
      <w:marLeft w:val="0"/>
      <w:marRight w:val="0"/>
      <w:marTop w:val="0"/>
      <w:marBottom w:val="0"/>
      <w:divBdr>
        <w:top w:val="none" w:sz="0" w:space="0" w:color="auto"/>
        <w:left w:val="none" w:sz="0" w:space="0" w:color="auto"/>
        <w:bottom w:val="none" w:sz="0" w:space="0" w:color="auto"/>
        <w:right w:val="none" w:sz="0" w:space="0" w:color="auto"/>
      </w:divBdr>
    </w:div>
    <w:div w:id="617100343">
      <w:bodyDiv w:val="1"/>
      <w:marLeft w:val="0"/>
      <w:marRight w:val="0"/>
      <w:marTop w:val="0"/>
      <w:marBottom w:val="0"/>
      <w:divBdr>
        <w:top w:val="none" w:sz="0" w:space="0" w:color="auto"/>
        <w:left w:val="none" w:sz="0" w:space="0" w:color="auto"/>
        <w:bottom w:val="none" w:sz="0" w:space="0" w:color="auto"/>
        <w:right w:val="none" w:sz="0" w:space="0" w:color="auto"/>
      </w:divBdr>
    </w:div>
    <w:div w:id="636643476">
      <w:bodyDiv w:val="1"/>
      <w:marLeft w:val="0"/>
      <w:marRight w:val="0"/>
      <w:marTop w:val="0"/>
      <w:marBottom w:val="0"/>
      <w:divBdr>
        <w:top w:val="none" w:sz="0" w:space="0" w:color="auto"/>
        <w:left w:val="none" w:sz="0" w:space="0" w:color="auto"/>
        <w:bottom w:val="none" w:sz="0" w:space="0" w:color="auto"/>
        <w:right w:val="none" w:sz="0" w:space="0" w:color="auto"/>
      </w:divBdr>
    </w:div>
    <w:div w:id="642346332">
      <w:bodyDiv w:val="1"/>
      <w:marLeft w:val="0"/>
      <w:marRight w:val="0"/>
      <w:marTop w:val="0"/>
      <w:marBottom w:val="0"/>
      <w:divBdr>
        <w:top w:val="none" w:sz="0" w:space="0" w:color="auto"/>
        <w:left w:val="none" w:sz="0" w:space="0" w:color="auto"/>
        <w:bottom w:val="none" w:sz="0" w:space="0" w:color="auto"/>
        <w:right w:val="none" w:sz="0" w:space="0" w:color="auto"/>
      </w:divBdr>
    </w:div>
    <w:div w:id="646014503">
      <w:bodyDiv w:val="1"/>
      <w:marLeft w:val="0"/>
      <w:marRight w:val="0"/>
      <w:marTop w:val="0"/>
      <w:marBottom w:val="0"/>
      <w:divBdr>
        <w:top w:val="none" w:sz="0" w:space="0" w:color="auto"/>
        <w:left w:val="none" w:sz="0" w:space="0" w:color="auto"/>
        <w:bottom w:val="none" w:sz="0" w:space="0" w:color="auto"/>
        <w:right w:val="none" w:sz="0" w:space="0" w:color="auto"/>
      </w:divBdr>
    </w:div>
    <w:div w:id="647978196">
      <w:bodyDiv w:val="1"/>
      <w:marLeft w:val="0"/>
      <w:marRight w:val="0"/>
      <w:marTop w:val="0"/>
      <w:marBottom w:val="0"/>
      <w:divBdr>
        <w:top w:val="none" w:sz="0" w:space="0" w:color="auto"/>
        <w:left w:val="none" w:sz="0" w:space="0" w:color="auto"/>
        <w:bottom w:val="none" w:sz="0" w:space="0" w:color="auto"/>
        <w:right w:val="none" w:sz="0" w:space="0" w:color="auto"/>
      </w:divBdr>
    </w:div>
    <w:div w:id="650253436">
      <w:bodyDiv w:val="1"/>
      <w:marLeft w:val="0"/>
      <w:marRight w:val="0"/>
      <w:marTop w:val="0"/>
      <w:marBottom w:val="0"/>
      <w:divBdr>
        <w:top w:val="none" w:sz="0" w:space="0" w:color="auto"/>
        <w:left w:val="none" w:sz="0" w:space="0" w:color="auto"/>
        <w:bottom w:val="none" w:sz="0" w:space="0" w:color="auto"/>
        <w:right w:val="none" w:sz="0" w:space="0" w:color="auto"/>
      </w:divBdr>
    </w:div>
    <w:div w:id="650989674">
      <w:bodyDiv w:val="1"/>
      <w:marLeft w:val="0"/>
      <w:marRight w:val="0"/>
      <w:marTop w:val="0"/>
      <w:marBottom w:val="0"/>
      <w:divBdr>
        <w:top w:val="none" w:sz="0" w:space="0" w:color="auto"/>
        <w:left w:val="none" w:sz="0" w:space="0" w:color="auto"/>
        <w:bottom w:val="none" w:sz="0" w:space="0" w:color="auto"/>
        <w:right w:val="none" w:sz="0" w:space="0" w:color="auto"/>
      </w:divBdr>
    </w:div>
    <w:div w:id="654068482">
      <w:bodyDiv w:val="1"/>
      <w:marLeft w:val="0"/>
      <w:marRight w:val="0"/>
      <w:marTop w:val="0"/>
      <w:marBottom w:val="0"/>
      <w:divBdr>
        <w:top w:val="none" w:sz="0" w:space="0" w:color="auto"/>
        <w:left w:val="none" w:sz="0" w:space="0" w:color="auto"/>
        <w:bottom w:val="none" w:sz="0" w:space="0" w:color="auto"/>
        <w:right w:val="none" w:sz="0" w:space="0" w:color="auto"/>
      </w:divBdr>
    </w:div>
    <w:div w:id="656500972">
      <w:bodyDiv w:val="1"/>
      <w:marLeft w:val="0"/>
      <w:marRight w:val="0"/>
      <w:marTop w:val="0"/>
      <w:marBottom w:val="0"/>
      <w:divBdr>
        <w:top w:val="none" w:sz="0" w:space="0" w:color="auto"/>
        <w:left w:val="none" w:sz="0" w:space="0" w:color="auto"/>
        <w:bottom w:val="none" w:sz="0" w:space="0" w:color="auto"/>
        <w:right w:val="none" w:sz="0" w:space="0" w:color="auto"/>
      </w:divBdr>
    </w:div>
    <w:div w:id="661785835">
      <w:bodyDiv w:val="1"/>
      <w:marLeft w:val="0"/>
      <w:marRight w:val="0"/>
      <w:marTop w:val="0"/>
      <w:marBottom w:val="0"/>
      <w:divBdr>
        <w:top w:val="none" w:sz="0" w:space="0" w:color="auto"/>
        <w:left w:val="none" w:sz="0" w:space="0" w:color="auto"/>
        <w:bottom w:val="none" w:sz="0" w:space="0" w:color="auto"/>
        <w:right w:val="none" w:sz="0" w:space="0" w:color="auto"/>
      </w:divBdr>
    </w:div>
    <w:div w:id="679552352">
      <w:bodyDiv w:val="1"/>
      <w:marLeft w:val="0"/>
      <w:marRight w:val="0"/>
      <w:marTop w:val="0"/>
      <w:marBottom w:val="0"/>
      <w:divBdr>
        <w:top w:val="none" w:sz="0" w:space="0" w:color="auto"/>
        <w:left w:val="none" w:sz="0" w:space="0" w:color="auto"/>
        <w:bottom w:val="none" w:sz="0" w:space="0" w:color="auto"/>
        <w:right w:val="none" w:sz="0" w:space="0" w:color="auto"/>
      </w:divBdr>
    </w:div>
    <w:div w:id="685057726">
      <w:bodyDiv w:val="1"/>
      <w:marLeft w:val="0"/>
      <w:marRight w:val="0"/>
      <w:marTop w:val="0"/>
      <w:marBottom w:val="0"/>
      <w:divBdr>
        <w:top w:val="none" w:sz="0" w:space="0" w:color="auto"/>
        <w:left w:val="none" w:sz="0" w:space="0" w:color="auto"/>
        <w:bottom w:val="none" w:sz="0" w:space="0" w:color="auto"/>
        <w:right w:val="none" w:sz="0" w:space="0" w:color="auto"/>
      </w:divBdr>
    </w:div>
    <w:div w:id="687876317">
      <w:bodyDiv w:val="1"/>
      <w:marLeft w:val="0"/>
      <w:marRight w:val="0"/>
      <w:marTop w:val="0"/>
      <w:marBottom w:val="0"/>
      <w:divBdr>
        <w:top w:val="none" w:sz="0" w:space="0" w:color="auto"/>
        <w:left w:val="none" w:sz="0" w:space="0" w:color="auto"/>
        <w:bottom w:val="none" w:sz="0" w:space="0" w:color="auto"/>
        <w:right w:val="none" w:sz="0" w:space="0" w:color="auto"/>
      </w:divBdr>
    </w:div>
    <w:div w:id="690182631">
      <w:bodyDiv w:val="1"/>
      <w:marLeft w:val="0"/>
      <w:marRight w:val="0"/>
      <w:marTop w:val="0"/>
      <w:marBottom w:val="0"/>
      <w:divBdr>
        <w:top w:val="none" w:sz="0" w:space="0" w:color="auto"/>
        <w:left w:val="none" w:sz="0" w:space="0" w:color="auto"/>
        <w:bottom w:val="none" w:sz="0" w:space="0" w:color="auto"/>
        <w:right w:val="none" w:sz="0" w:space="0" w:color="auto"/>
      </w:divBdr>
    </w:div>
    <w:div w:id="696008847">
      <w:bodyDiv w:val="1"/>
      <w:marLeft w:val="0"/>
      <w:marRight w:val="0"/>
      <w:marTop w:val="0"/>
      <w:marBottom w:val="0"/>
      <w:divBdr>
        <w:top w:val="none" w:sz="0" w:space="0" w:color="auto"/>
        <w:left w:val="none" w:sz="0" w:space="0" w:color="auto"/>
        <w:bottom w:val="none" w:sz="0" w:space="0" w:color="auto"/>
        <w:right w:val="none" w:sz="0" w:space="0" w:color="auto"/>
      </w:divBdr>
    </w:div>
    <w:div w:id="701511981">
      <w:bodyDiv w:val="1"/>
      <w:marLeft w:val="0"/>
      <w:marRight w:val="0"/>
      <w:marTop w:val="0"/>
      <w:marBottom w:val="0"/>
      <w:divBdr>
        <w:top w:val="none" w:sz="0" w:space="0" w:color="auto"/>
        <w:left w:val="none" w:sz="0" w:space="0" w:color="auto"/>
        <w:bottom w:val="none" w:sz="0" w:space="0" w:color="auto"/>
        <w:right w:val="none" w:sz="0" w:space="0" w:color="auto"/>
      </w:divBdr>
    </w:div>
    <w:div w:id="704015133">
      <w:bodyDiv w:val="1"/>
      <w:marLeft w:val="0"/>
      <w:marRight w:val="0"/>
      <w:marTop w:val="0"/>
      <w:marBottom w:val="0"/>
      <w:divBdr>
        <w:top w:val="none" w:sz="0" w:space="0" w:color="auto"/>
        <w:left w:val="none" w:sz="0" w:space="0" w:color="auto"/>
        <w:bottom w:val="none" w:sz="0" w:space="0" w:color="auto"/>
        <w:right w:val="none" w:sz="0" w:space="0" w:color="auto"/>
      </w:divBdr>
    </w:div>
    <w:div w:id="705059958">
      <w:bodyDiv w:val="1"/>
      <w:marLeft w:val="0"/>
      <w:marRight w:val="0"/>
      <w:marTop w:val="0"/>
      <w:marBottom w:val="0"/>
      <w:divBdr>
        <w:top w:val="none" w:sz="0" w:space="0" w:color="auto"/>
        <w:left w:val="none" w:sz="0" w:space="0" w:color="auto"/>
        <w:bottom w:val="none" w:sz="0" w:space="0" w:color="auto"/>
        <w:right w:val="none" w:sz="0" w:space="0" w:color="auto"/>
      </w:divBdr>
    </w:div>
    <w:div w:id="713696106">
      <w:bodyDiv w:val="1"/>
      <w:marLeft w:val="0"/>
      <w:marRight w:val="0"/>
      <w:marTop w:val="0"/>
      <w:marBottom w:val="0"/>
      <w:divBdr>
        <w:top w:val="none" w:sz="0" w:space="0" w:color="auto"/>
        <w:left w:val="none" w:sz="0" w:space="0" w:color="auto"/>
        <w:bottom w:val="none" w:sz="0" w:space="0" w:color="auto"/>
        <w:right w:val="none" w:sz="0" w:space="0" w:color="auto"/>
      </w:divBdr>
    </w:div>
    <w:div w:id="730350999">
      <w:bodyDiv w:val="1"/>
      <w:marLeft w:val="0"/>
      <w:marRight w:val="0"/>
      <w:marTop w:val="0"/>
      <w:marBottom w:val="0"/>
      <w:divBdr>
        <w:top w:val="none" w:sz="0" w:space="0" w:color="auto"/>
        <w:left w:val="none" w:sz="0" w:space="0" w:color="auto"/>
        <w:bottom w:val="none" w:sz="0" w:space="0" w:color="auto"/>
        <w:right w:val="none" w:sz="0" w:space="0" w:color="auto"/>
      </w:divBdr>
    </w:div>
    <w:div w:id="736824134">
      <w:bodyDiv w:val="1"/>
      <w:marLeft w:val="0"/>
      <w:marRight w:val="0"/>
      <w:marTop w:val="0"/>
      <w:marBottom w:val="0"/>
      <w:divBdr>
        <w:top w:val="none" w:sz="0" w:space="0" w:color="auto"/>
        <w:left w:val="none" w:sz="0" w:space="0" w:color="auto"/>
        <w:bottom w:val="none" w:sz="0" w:space="0" w:color="auto"/>
        <w:right w:val="none" w:sz="0" w:space="0" w:color="auto"/>
      </w:divBdr>
    </w:div>
    <w:div w:id="762460825">
      <w:bodyDiv w:val="1"/>
      <w:marLeft w:val="0"/>
      <w:marRight w:val="0"/>
      <w:marTop w:val="0"/>
      <w:marBottom w:val="0"/>
      <w:divBdr>
        <w:top w:val="none" w:sz="0" w:space="0" w:color="auto"/>
        <w:left w:val="none" w:sz="0" w:space="0" w:color="auto"/>
        <w:bottom w:val="none" w:sz="0" w:space="0" w:color="auto"/>
        <w:right w:val="none" w:sz="0" w:space="0" w:color="auto"/>
      </w:divBdr>
    </w:div>
    <w:div w:id="764495144">
      <w:bodyDiv w:val="1"/>
      <w:marLeft w:val="0"/>
      <w:marRight w:val="0"/>
      <w:marTop w:val="0"/>
      <w:marBottom w:val="0"/>
      <w:divBdr>
        <w:top w:val="none" w:sz="0" w:space="0" w:color="auto"/>
        <w:left w:val="none" w:sz="0" w:space="0" w:color="auto"/>
        <w:bottom w:val="none" w:sz="0" w:space="0" w:color="auto"/>
        <w:right w:val="none" w:sz="0" w:space="0" w:color="auto"/>
      </w:divBdr>
    </w:div>
    <w:div w:id="764885372">
      <w:bodyDiv w:val="1"/>
      <w:marLeft w:val="0"/>
      <w:marRight w:val="0"/>
      <w:marTop w:val="0"/>
      <w:marBottom w:val="0"/>
      <w:divBdr>
        <w:top w:val="none" w:sz="0" w:space="0" w:color="auto"/>
        <w:left w:val="none" w:sz="0" w:space="0" w:color="auto"/>
        <w:bottom w:val="none" w:sz="0" w:space="0" w:color="auto"/>
        <w:right w:val="none" w:sz="0" w:space="0" w:color="auto"/>
      </w:divBdr>
    </w:div>
    <w:div w:id="765151591">
      <w:bodyDiv w:val="1"/>
      <w:marLeft w:val="0"/>
      <w:marRight w:val="0"/>
      <w:marTop w:val="0"/>
      <w:marBottom w:val="0"/>
      <w:divBdr>
        <w:top w:val="none" w:sz="0" w:space="0" w:color="auto"/>
        <w:left w:val="none" w:sz="0" w:space="0" w:color="auto"/>
        <w:bottom w:val="none" w:sz="0" w:space="0" w:color="auto"/>
        <w:right w:val="none" w:sz="0" w:space="0" w:color="auto"/>
      </w:divBdr>
    </w:div>
    <w:div w:id="765879652">
      <w:bodyDiv w:val="1"/>
      <w:marLeft w:val="0"/>
      <w:marRight w:val="0"/>
      <w:marTop w:val="0"/>
      <w:marBottom w:val="0"/>
      <w:divBdr>
        <w:top w:val="none" w:sz="0" w:space="0" w:color="auto"/>
        <w:left w:val="none" w:sz="0" w:space="0" w:color="auto"/>
        <w:bottom w:val="none" w:sz="0" w:space="0" w:color="auto"/>
        <w:right w:val="none" w:sz="0" w:space="0" w:color="auto"/>
      </w:divBdr>
    </w:div>
    <w:div w:id="767123391">
      <w:bodyDiv w:val="1"/>
      <w:marLeft w:val="0"/>
      <w:marRight w:val="0"/>
      <w:marTop w:val="0"/>
      <w:marBottom w:val="0"/>
      <w:divBdr>
        <w:top w:val="none" w:sz="0" w:space="0" w:color="auto"/>
        <w:left w:val="none" w:sz="0" w:space="0" w:color="auto"/>
        <w:bottom w:val="none" w:sz="0" w:space="0" w:color="auto"/>
        <w:right w:val="none" w:sz="0" w:space="0" w:color="auto"/>
      </w:divBdr>
    </w:div>
    <w:div w:id="774132341">
      <w:bodyDiv w:val="1"/>
      <w:marLeft w:val="0"/>
      <w:marRight w:val="0"/>
      <w:marTop w:val="0"/>
      <w:marBottom w:val="0"/>
      <w:divBdr>
        <w:top w:val="none" w:sz="0" w:space="0" w:color="auto"/>
        <w:left w:val="none" w:sz="0" w:space="0" w:color="auto"/>
        <w:bottom w:val="none" w:sz="0" w:space="0" w:color="auto"/>
        <w:right w:val="none" w:sz="0" w:space="0" w:color="auto"/>
      </w:divBdr>
    </w:div>
    <w:div w:id="774715400">
      <w:bodyDiv w:val="1"/>
      <w:marLeft w:val="0"/>
      <w:marRight w:val="0"/>
      <w:marTop w:val="0"/>
      <w:marBottom w:val="0"/>
      <w:divBdr>
        <w:top w:val="none" w:sz="0" w:space="0" w:color="auto"/>
        <w:left w:val="none" w:sz="0" w:space="0" w:color="auto"/>
        <w:bottom w:val="none" w:sz="0" w:space="0" w:color="auto"/>
        <w:right w:val="none" w:sz="0" w:space="0" w:color="auto"/>
      </w:divBdr>
    </w:div>
    <w:div w:id="774786517">
      <w:bodyDiv w:val="1"/>
      <w:marLeft w:val="0"/>
      <w:marRight w:val="0"/>
      <w:marTop w:val="0"/>
      <w:marBottom w:val="0"/>
      <w:divBdr>
        <w:top w:val="none" w:sz="0" w:space="0" w:color="auto"/>
        <w:left w:val="none" w:sz="0" w:space="0" w:color="auto"/>
        <w:bottom w:val="none" w:sz="0" w:space="0" w:color="auto"/>
        <w:right w:val="none" w:sz="0" w:space="0" w:color="auto"/>
      </w:divBdr>
    </w:div>
    <w:div w:id="777869620">
      <w:bodyDiv w:val="1"/>
      <w:marLeft w:val="0"/>
      <w:marRight w:val="0"/>
      <w:marTop w:val="0"/>
      <w:marBottom w:val="0"/>
      <w:divBdr>
        <w:top w:val="none" w:sz="0" w:space="0" w:color="auto"/>
        <w:left w:val="none" w:sz="0" w:space="0" w:color="auto"/>
        <w:bottom w:val="none" w:sz="0" w:space="0" w:color="auto"/>
        <w:right w:val="none" w:sz="0" w:space="0" w:color="auto"/>
      </w:divBdr>
    </w:div>
    <w:div w:id="779183222">
      <w:bodyDiv w:val="1"/>
      <w:marLeft w:val="0"/>
      <w:marRight w:val="0"/>
      <w:marTop w:val="0"/>
      <w:marBottom w:val="0"/>
      <w:divBdr>
        <w:top w:val="none" w:sz="0" w:space="0" w:color="auto"/>
        <w:left w:val="none" w:sz="0" w:space="0" w:color="auto"/>
        <w:bottom w:val="none" w:sz="0" w:space="0" w:color="auto"/>
        <w:right w:val="none" w:sz="0" w:space="0" w:color="auto"/>
      </w:divBdr>
    </w:div>
    <w:div w:id="782453936">
      <w:bodyDiv w:val="1"/>
      <w:marLeft w:val="0"/>
      <w:marRight w:val="0"/>
      <w:marTop w:val="0"/>
      <w:marBottom w:val="0"/>
      <w:divBdr>
        <w:top w:val="none" w:sz="0" w:space="0" w:color="auto"/>
        <w:left w:val="none" w:sz="0" w:space="0" w:color="auto"/>
        <w:bottom w:val="none" w:sz="0" w:space="0" w:color="auto"/>
        <w:right w:val="none" w:sz="0" w:space="0" w:color="auto"/>
      </w:divBdr>
    </w:div>
    <w:div w:id="782650563">
      <w:bodyDiv w:val="1"/>
      <w:marLeft w:val="0"/>
      <w:marRight w:val="0"/>
      <w:marTop w:val="0"/>
      <w:marBottom w:val="0"/>
      <w:divBdr>
        <w:top w:val="none" w:sz="0" w:space="0" w:color="auto"/>
        <w:left w:val="none" w:sz="0" w:space="0" w:color="auto"/>
        <w:bottom w:val="none" w:sz="0" w:space="0" w:color="auto"/>
        <w:right w:val="none" w:sz="0" w:space="0" w:color="auto"/>
      </w:divBdr>
    </w:div>
    <w:div w:id="783498514">
      <w:bodyDiv w:val="1"/>
      <w:marLeft w:val="0"/>
      <w:marRight w:val="0"/>
      <w:marTop w:val="0"/>
      <w:marBottom w:val="0"/>
      <w:divBdr>
        <w:top w:val="none" w:sz="0" w:space="0" w:color="auto"/>
        <w:left w:val="none" w:sz="0" w:space="0" w:color="auto"/>
        <w:bottom w:val="none" w:sz="0" w:space="0" w:color="auto"/>
        <w:right w:val="none" w:sz="0" w:space="0" w:color="auto"/>
      </w:divBdr>
    </w:div>
    <w:div w:id="789251803">
      <w:bodyDiv w:val="1"/>
      <w:marLeft w:val="0"/>
      <w:marRight w:val="0"/>
      <w:marTop w:val="0"/>
      <w:marBottom w:val="0"/>
      <w:divBdr>
        <w:top w:val="none" w:sz="0" w:space="0" w:color="auto"/>
        <w:left w:val="none" w:sz="0" w:space="0" w:color="auto"/>
        <w:bottom w:val="none" w:sz="0" w:space="0" w:color="auto"/>
        <w:right w:val="none" w:sz="0" w:space="0" w:color="auto"/>
      </w:divBdr>
    </w:div>
    <w:div w:id="794911481">
      <w:bodyDiv w:val="1"/>
      <w:marLeft w:val="0"/>
      <w:marRight w:val="0"/>
      <w:marTop w:val="0"/>
      <w:marBottom w:val="0"/>
      <w:divBdr>
        <w:top w:val="none" w:sz="0" w:space="0" w:color="auto"/>
        <w:left w:val="none" w:sz="0" w:space="0" w:color="auto"/>
        <w:bottom w:val="none" w:sz="0" w:space="0" w:color="auto"/>
        <w:right w:val="none" w:sz="0" w:space="0" w:color="auto"/>
      </w:divBdr>
    </w:div>
    <w:div w:id="802044342">
      <w:bodyDiv w:val="1"/>
      <w:marLeft w:val="0"/>
      <w:marRight w:val="0"/>
      <w:marTop w:val="0"/>
      <w:marBottom w:val="0"/>
      <w:divBdr>
        <w:top w:val="none" w:sz="0" w:space="0" w:color="auto"/>
        <w:left w:val="none" w:sz="0" w:space="0" w:color="auto"/>
        <w:bottom w:val="none" w:sz="0" w:space="0" w:color="auto"/>
        <w:right w:val="none" w:sz="0" w:space="0" w:color="auto"/>
      </w:divBdr>
    </w:div>
    <w:div w:id="807670249">
      <w:bodyDiv w:val="1"/>
      <w:marLeft w:val="0"/>
      <w:marRight w:val="0"/>
      <w:marTop w:val="0"/>
      <w:marBottom w:val="0"/>
      <w:divBdr>
        <w:top w:val="none" w:sz="0" w:space="0" w:color="auto"/>
        <w:left w:val="none" w:sz="0" w:space="0" w:color="auto"/>
        <w:bottom w:val="none" w:sz="0" w:space="0" w:color="auto"/>
        <w:right w:val="none" w:sz="0" w:space="0" w:color="auto"/>
      </w:divBdr>
    </w:div>
    <w:div w:id="809322240">
      <w:bodyDiv w:val="1"/>
      <w:marLeft w:val="0"/>
      <w:marRight w:val="0"/>
      <w:marTop w:val="0"/>
      <w:marBottom w:val="0"/>
      <w:divBdr>
        <w:top w:val="none" w:sz="0" w:space="0" w:color="auto"/>
        <w:left w:val="none" w:sz="0" w:space="0" w:color="auto"/>
        <w:bottom w:val="none" w:sz="0" w:space="0" w:color="auto"/>
        <w:right w:val="none" w:sz="0" w:space="0" w:color="auto"/>
      </w:divBdr>
    </w:div>
    <w:div w:id="815294613">
      <w:bodyDiv w:val="1"/>
      <w:marLeft w:val="0"/>
      <w:marRight w:val="0"/>
      <w:marTop w:val="0"/>
      <w:marBottom w:val="0"/>
      <w:divBdr>
        <w:top w:val="none" w:sz="0" w:space="0" w:color="auto"/>
        <w:left w:val="none" w:sz="0" w:space="0" w:color="auto"/>
        <w:bottom w:val="none" w:sz="0" w:space="0" w:color="auto"/>
        <w:right w:val="none" w:sz="0" w:space="0" w:color="auto"/>
      </w:divBdr>
    </w:div>
    <w:div w:id="818116787">
      <w:bodyDiv w:val="1"/>
      <w:marLeft w:val="0"/>
      <w:marRight w:val="0"/>
      <w:marTop w:val="0"/>
      <w:marBottom w:val="0"/>
      <w:divBdr>
        <w:top w:val="none" w:sz="0" w:space="0" w:color="auto"/>
        <w:left w:val="none" w:sz="0" w:space="0" w:color="auto"/>
        <w:bottom w:val="none" w:sz="0" w:space="0" w:color="auto"/>
        <w:right w:val="none" w:sz="0" w:space="0" w:color="auto"/>
      </w:divBdr>
    </w:div>
    <w:div w:id="819544747">
      <w:bodyDiv w:val="1"/>
      <w:marLeft w:val="0"/>
      <w:marRight w:val="0"/>
      <w:marTop w:val="0"/>
      <w:marBottom w:val="0"/>
      <w:divBdr>
        <w:top w:val="none" w:sz="0" w:space="0" w:color="auto"/>
        <w:left w:val="none" w:sz="0" w:space="0" w:color="auto"/>
        <w:bottom w:val="none" w:sz="0" w:space="0" w:color="auto"/>
        <w:right w:val="none" w:sz="0" w:space="0" w:color="auto"/>
      </w:divBdr>
    </w:div>
    <w:div w:id="819812926">
      <w:bodyDiv w:val="1"/>
      <w:marLeft w:val="0"/>
      <w:marRight w:val="0"/>
      <w:marTop w:val="0"/>
      <w:marBottom w:val="0"/>
      <w:divBdr>
        <w:top w:val="none" w:sz="0" w:space="0" w:color="auto"/>
        <w:left w:val="none" w:sz="0" w:space="0" w:color="auto"/>
        <w:bottom w:val="none" w:sz="0" w:space="0" w:color="auto"/>
        <w:right w:val="none" w:sz="0" w:space="0" w:color="auto"/>
      </w:divBdr>
    </w:div>
    <w:div w:id="823549370">
      <w:bodyDiv w:val="1"/>
      <w:marLeft w:val="0"/>
      <w:marRight w:val="0"/>
      <w:marTop w:val="0"/>
      <w:marBottom w:val="0"/>
      <w:divBdr>
        <w:top w:val="none" w:sz="0" w:space="0" w:color="auto"/>
        <w:left w:val="none" w:sz="0" w:space="0" w:color="auto"/>
        <w:bottom w:val="none" w:sz="0" w:space="0" w:color="auto"/>
        <w:right w:val="none" w:sz="0" w:space="0" w:color="auto"/>
      </w:divBdr>
    </w:div>
    <w:div w:id="825434862">
      <w:bodyDiv w:val="1"/>
      <w:marLeft w:val="0"/>
      <w:marRight w:val="0"/>
      <w:marTop w:val="0"/>
      <w:marBottom w:val="0"/>
      <w:divBdr>
        <w:top w:val="none" w:sz="0" w:space="0" w:color="auto"/>
        <w:left w:val="none" w:sz="0" w:space="0" w:color="auto"/>
        <w:bottom w:val="none" w:sz="0" w:space="0" w:color="auto"/>
        <w:right w:val="none" w:sz="0" w:space="0" w:color="auto"/>
      </w:divBdr>
    </w:div>
    <w:div w:id="828715643">
      <w:bodyDiv w:val="1"/>
      <w:marLeft w:val="0"/>
      <w:marRight w:val="0"/>
      <w:marTop w:val="0"/>
      <w:marBottom w:val="0"/>
      <w:divBdr>
        <w:top w:val="none" w:sz="0" w:space="0" w:color="auto"/>
        <w:left w:val="none" w:sz="0" w:space="0" w:color="auto"/>
        <w:bottom w:val="none" w:sz="0" w:space="0" w:color="auto"/>
        <w:right w:val="none" w:sz="0" w:space="0" w:color="auto"/>
      </w:divBdr>
    </w:div>
    <w:div w:id="832330835">
      <w:bodyDiv w:val="1"/>
      <w:marLeft w:val="0"/>
      <w:marRight w:val="0"/>
      <w:marTop w:val="0"/>
      <w:marBottom w:val="0"/>
      <w:divBdr>
        <w:top w:val="none" w:sz="0" w:space="0" w:color="auto"/>
        <w:left w:val="none" w:sz="0" w:space="0" w:color="auto"/>
        <w:bottom w:val="none" w:sz="0" w:space="0" w:color="auto"/>
        <w:right w:val="none" w:sz="0" w:space="0" w:color="auto"/>
      </w:divBdr>
    </w:div>
    <w:div w:id="833758894">
      <w:bodyDiv w:val="1"/>
      <w:marLeft w:val="0"/>
      <w:marRight w:val="0"/>
      <w:marTop w:val="0"/>
      <w:marBottom w:val="0"/>
      <w:divBdr>
        <w:top w:val="none" w:sz="0" w:space="0" w:color="auto"/>
        <w:left w:val="none" w:sz="0" w:space="0" w:color="auto"/>
        <w:bottom w:val="none" w:sz="0" w:space="0" w:color="auto"/>
        <w:right w:val="none" w:sz="0" w:space="0" w:color="auto"/>
      </w:divBdr>
    </w:div>
    <w:div w:id="836501619">
      <w:bodyDiv w:val="1"/>
      <w:marLeft w:val="0"/>
      <w:marRight w:val="0"/>
      <w:marTop w:val="0"/>
      <w:marBottom w:val="0"/>
      <w:divBdr>
        <w:top w:val="none" w:sz="0" w:space="0" w:color="auto"/>
        <w:left w:val="none" w:sz="0" w:space="0" w:color="auto"/>
        <w:bottom w:val="none" w:sz="0" w:space="0" w:color="auto"/>
        <w:right w:val="none" w:sz="0" w:space="0" w:color="auto"/>
      </w:divBdr>
    </w:div>
    <w:div w:id="840508884">
      <w:bodyDiv w:val="1"/>
      <w:marLeft w:val="0"/>
      <w:marRight w:val="0"/>
      <w:marTop w:val="0"/>
      <w:marBottom w:val="0"/>
      <w:divBdr>
        <w:top w:val="none" w:sz="0" w:space="0" w:color="auto"/>
        <w:left w:val="none" w:sz="0" w:space="0" w:color="auto"/>
        <w:bottom w:val="none" w:sz="0" w:space="0" w:color="auto"/>
        <w:right w:val="none" w:sz="0" w:space="0" w:color="auto"/>
      </w:divBdr>
    </w:div>
    <w:div w:id="840588414">
      <w:bodyDiv w:val="1"/>
      <w:marLeft w:val="0"/>
      <w:marRight w:val="0"/>
      <w:marTop w:val="0"/>
      <w:marBottom w:val="0"/>
      <w:divBdr>
        <w:top w:val="none" w:sz="0" w:space="0" w:color="auto"/>
        <w:left w:val="none" w:sz="0" w:space="0" w:color="auto"/>
        <w:bottom w:val="none" w:sz="0" w:space="0" w:color="auto"/>
        <w:right w:val="none" w:sz="0" w:space="0" w:color="auto"/>
      </w:divBdr>
    </w:div>
    <w:div w:id="841090120">
      <w:bodyDiv w:val="1"/>
      <w:marLeft w:val="0"/>
      <w:marRight w:val="0"/>
      <w:marTop w:val="0"/>
      <w:marBottom w:val="0"/>
      <w:divBdr>
        <w:top w:val="none" w:sz="0" w:space="0" w:color="auto"/>
        <w:left w:val="none" w:sz="0" w:space="0" w:color="auto"/>
        <w:bottom w:val="none" w:sz="0" w:space="0" w:color="auto"/>
        <w:right w:val="none" w:sz="0" w:space="0" w:color="auto"/>
      </w:divBdr>
    </w:div>
    <w:div w:id="847057486">
      <w:bodyDiv w:val="1"/>
      <w:marLeft w:val="0"/>
      <w:marRight w:val="0"/>
      <w:marTop w:val="0"/>
      <w:marBottom w:val="0"/>
      <w:divBdr>
        <w:top w:val="none" w:sz="0" w:space="0" w:color="auto"/>
        <w:left w:val="none" w:sz="0" w:space="0" w:color="auto"/>
        <w:bottom w:val="none" w:sz="0" w:space="0" w:color="auto"/>
        <w:right w:val="none" w:sz="0" w:space="0" w:color="auto"/>
      </w:divBdr>
    </w:div>
    <w:div w:id="847216639">
      <w:bodyDiv w:val="1"/>
      <w:marLeft w:val="0"/>
      <w:marRight w:val="0"/>
      <w:marTop w:val="0"/>
      <w:marBottom w:val="0"/>
      <w:divBdr>
        <w:top w:val="none" w:sz="0" w:space="0" w:color="auto"/>
        <w:left w:val="none" w:sz="0" w:space="0" w:color="auto"/>
        <w:bottom w:val="none" w:sz="0" w:space="0" w:color="auto"/>
        <w:right w:val="none" w:sz="0" w:space="0" w:color="auto"/>
      </w:divBdr>
    </w:div>
    <w:div w:id="856237661">
      <w:bodyDiv w:val="1"/>
      <w:marLeft w:val="0"/>
      <w:marRight w:val="0"/>
      <w:marTop w:val="0"/>
      <w:marBottom w:val="0"/>
      <w:divBdr>
        <w:top w:val="none" w:sz="0" w:space="0" w:color="auto"/>
        <w:left w:val="none" w:sz="0" w:space="0" w:color="auto"/>
        <w:bottom w:val="none" w:sz="0" w:space="0" w:color="auto"/>
        <w:right w:val="none" w:sz="0" w:space="0" w:color="auto"/>
      </w:divBdr>
    </w:div>
    <w:div w:id="860515774">
      <w:bodyDiv w:val="1"/>
      <w:marLeft w:val="0"/>
      <w:marRight w:val="0"/>
      <w:marTop w:val="0"/>
      <w:marBottom w:val="0"/>
      <w:divBdr>
        <w:top w:val="none" w:sz="0" w:space="0" w:color="auto"/>
        <w:left w:val="none" w:sz="0" w:space="0" w:color="auto"/>
        <w:bottom w:val="none" w:sz="0" w:space="0" w:color="auto"/>
        <w:right w:val="none" w:sz="0" w:space="0" w:color="auto"/>
      </w:divBdr>
    </w:div>
    <w:div w:id="867714715">
      <w:bodyDiv w:val="1"/>
      <w:marLeft w:val="0"/>
      <w:marRight w:val="0"/>
      <w:marTop w:val="0"/>
      <w:marBottom w:val="0"/>
      <w:divBdr>
        <w:top w:val="none" w:sz="0" w:space="0" w:color="auto"/>
        <w:left w:val="none" w:sz="0" w:space="0" w:color="auto"/>
        <w:bottom w:val="none" w:sz="0" w:space="0" w:color="auto"/>
        <w:right w:val="none" w:sz="0" w:space="0" w:color="auto"/>
      </w:divBdr>
    </w:div>
    <w:div w:id="868757458">
      <w:bodyDiv w:val="1"/>
      <w:marLeft w:val="0"/>
      <w:marRight w:val="0"/>
      <w:marTop w:val="0"/>
      <w:marBottom w:val="0"/>
      <w:divBdr>
        <w:top w:val="none" w:sz="0" w:space="0" w:color="auto"/>
        <w:left w:val="none" w:sz="0" w:space="0" w:color="auto"/>
        <w:bottom w:val="none" w:sz="0" w:space="0" w:color="auto"/>
        <w:right w:val="none" w:sz="0" w:space="0" w:color="auto"/>
      </w:divBdr>
    </w:div>
    <w:div w:id="868879903">
      <w:bodyDiv w:val="1"/>
      <w:marLeft w:val="0"/>
      <w:marRight w:val="0"/>
      <w:marTop w:val="0"/>
      <w:marBottom w:val="0"/>
      <w:divBdr>
        <w:top w:val="none" w:sz="0" w:space="0" w:color="auto"/>
        <w:left w:val="none" w:sz="0" w:space="0" w:color="auto"/>
        <w:bottom w:val="none" w:sz="0" w:space="0" w:color="auto"/>
        <w:right w:val="none" w:sz="0" w:space="0" w:color="auto"/>
      </w:divBdr>
    </w:div>
    <w:div w:id="876164033">
      <w:bodyDiv w:val="1"/>
      <w:marLeft w:val="0"/>
      <w:marRight w:val="0"/>
      <w:marTop w:val="0"/>
      <w:marBottom w:val="0"/>
      <w:divBdr>
        <w:top w:val="none" w:sz="0" w:space="0" w:color="auto"/>
        <w:left w:val="none" w:sz="0" w:space="0" w:color="auto"/>
        <w:bottom w:val="none" w:sz="0" w:space="0" w:color="auto"/>
        <w:right w:val="none" w:sz="0" w:space="0" w:color="auto"/>
      </w:divBdr>
    </w:div>
    <w:div w:id="878739371">
      <w:bodyDiv w:val="1"/>
      <w:marLeft w:val="0"/>
      <w:marRight w:val="0"/>
      <w:marTop w:val="0"/>
      <w:marBottom w:val="0"/>
      <w:divBdr>
        <w:top w:val="none" w:sz="0" w:space="0" w:color="auto"/>
        <w:left w:val="none" w:sz="0" w:space="0" w:color="auto"/>
        <w:bottom w:val="none" w:sz="0" w:space="0" w:color="auto"/>
        <w:right w:val="none" w:sz="0" w:space="0" w:color="auto"/>
      </w:divBdr>
    </w:div>
    <w:div w:id="882251425">
      <w:bodyDiv w:val="1"/>
      <w:marLeft w:val="0"/>
      <w:marRight w:val="0"/>
      <w:marTop w:val="0"/>
      <w:marBottom w:val="0"/>
      <w:divBdr>
        <w:top w:val="none" w:sz="0" w:space="0" w:color="auto"/>
        <w:left w:val="none" w:sz="0" w:space="0" w:color="auto"/>
        <w:bottom w:val="none" w:sz="0" w:space="0" w:color="auto"/>
        <w:right w:val="none" w:sz="0" w:space="0" w:color="auto"/>
      </w:divBdr>
    </w:div>
    <w:div w:id="883520469">
      <w:bodyDiv w:val="1"/>
      <w:marLeft w:val="0"/>
      <w:marRight w:val="0"/>
      <w:marTop w:val="0"/>
      <w:marBottom w:val="0"/>
      <w:divBdr>
        <w:top w:val="none" w:sz="0" w:space="0" w:color="auto"/>
        <w:left w:val="none" w:sz="0" w:space="0" w:color="auto"/>
        <w:bottom w:val="none" w:sz="0" w:space="0" w:color="auto"/>
        <w:right w:val="none" w:sz="0" w:space="0" w:color="auto"/>
      </w:divBdr>
    </w:div>
    <w:div w:id="890463343">
      <w:bodyDiv w:val="1"/>
      <w:marLeft w:val="0"/>
      <w:marRight w:val="0"/>
      <w:marTop w:val="0"/>
      <w:marBottom w:val="0"/>
      <w:divBdr>
        <w:top w:val="none" w:sz="0" w:space="0" w:color="auto"/>
        <w:left w:val="none" w:sz="0" w:space="0" w:color="auto"/>
        <w:bottom w:val="none" w:sz="0" w:space="0" w:color="auto"/>
        <w:right w:val="none" w:sz="0" w:space="0" w:color="auto"/>
      </w:divBdr>
    </w:div>
    <w:div w:id="917250079">
      <w:bodyDiv w:val="1"/>
      <w:marLeft w:val="0"/>
      <w:marRight w:val="0"/>
      <w:marTop w:val="0"/>
      <w:marBottom w:val="0"/>
      <w:divBdr>
        <w:top w:val="none" w:sz="0" w:space="0" w:color="auto"/>
        <w:left w:val="none" w:sz="0" w:space="0" w:color="auto"/>
        <w:bottom w:val="none" w:sz="0" w:space="0" w:color="auto"/>
        <w:right w:val="none" w:sz="0" w:space="0" w:color="auto"/>
      </w:divBdr>
    </w:div>
    <w:div w:id="923876101">
      <w:bodyDiv w:val="1"/>
      <w:marLeft w:val="0"/>
      <w:marRight w:val="0"/>
      <w:marTop w:val="0"/>
      <w:marBottom w:val="0"/>
      <w:divBdr>
        <w:top w:val="none" w:sz="0" w:space="0" w:color="auto"/>
        <w:left w:val="none" w:sz="0" w:space="0" w:color="auto"/>
        <w:bottom w:val="none" w:sz="0" w:space="0" w:color="auto"/>
        <w:right w:val="none" w:sz="0" w:space="0" w:color="auto"/>
      </w:divBdr>
    </w:div>
    <w:div w:id="927079607">
      <w:bodyDiv w:val="1"/>
      <w:marLeft w:val="0"/>
      <w:marRight w:val="0"/>
      <w:marTop w:val="0"/>
      <w:marBottom w:val="0"/>
      <w:divBdr>
        <w:top w:val="none" w:sz="0" w:space="0" w:color="auto"/>
        <w:left w:val="none" w:sz="0" w:space="0" w:color="auto"/>
        <w:bottom w:val="none" w:sz="0" w:space="0" w:color="auto"/>
        <w:right w:val="none" w:sz="0" w:space="0" w:color="auto"/>
      </w:divBdr>
    </w:div>
    <w:div w:id="930548393">
      <w:bodyDiv w:val="1"/>
      <w:marLeft w:val="0"/>
      <w:marRight w:val="0"/>
      <w:marTop w:val="0"/>
      <w:marBottom w:val="0"/>
      <w:divBdr>
        <w:top w:val="none" w:sz="0" w:space="0" w:color="auto"/>
        <w:left w:val="none" w:sz="0" w:space="0" w:color="auto"/>
        <w:bottom w:val="none" w:sz="0" w:space="0" w:color="auto"/>
        <w:right w:val="none" w:sz="0" w:space="0" w:color="auto"/>
      </w:divBdr>
    </w:div>
    <w:div w:id="930619979">
      <w:bodyDiv w:val="1"/>
      <w:marLeft w:val="0"/>
      <w:marRight w:val="0"/>
      <w:marTop w:val="0"/>
      <w:marBottom w:val="0"/>
      <w:divBdr>
        <w:top w:val="none" w:sz="0" w:space="0" w:color="auto"/>
        <w:left w:val="none" w:sz="0" w:space="0" w:color="auto"/>
        <w:bottom w:val="none" w:sz="0" w:space="0" w:color="auto"/>
        <w:right w:val="none" w:sz="0" w:space="0" w:color="auto"/>
      </w:divBdr>
    </w:div>
    <w:div w:id="939525181">
      <w:bodyDiv w:val="1"/>
      <w:marLeft w:val="0"/>
      <w:marRight w:val="0"/>
      <w:marTop w:val="0"/>
      <w:marBottom w:val="0"/>
      <w:divBdr>
        <w:top w:val="none" w:sz="0" w:space="0" w:color="auto"/>
        <w:left w:val="none" w:sz="0" w:space="0" w:color="auto"/>
        <w:bottom w:val="none" w:sz="0" w:space="0" w:color="auto"/>
        <w:right w:val="none" w:sz="0" w:space="0" w:color="auto"/>
      </w:divBdr>
    </w:div>
    <w:div w:id="941651009">
      <w:bodyDiv w:val="1"/>
      <w:marLeft w:val="0"/>
      <w:marRight w:val="0"/>
      <w:marTop w:val="0"/>
      <w:marBottom w:val="0"/>
      <w:divBdr>
        <w:top w:val="none" w:sz="0" w:space="0" w:color="auto"/>
        <w:left w:val="none" w:sz="0" w:space="0" w:color="auto"/>
        <w:bottom w:val="none" w:sz="0" w:space="0" w:color="auto"/>
        <w:right w:val="none" w:sz="0" w:space="0" w:color="auto"/>
      </w:divBdr>
    </w:div>
    <w:div w:id="947813442">
      <w:bodyDiv w:val="1"/>
      <w:marLeft w:val="0"/>
      <w:marRight w:val="0"/>
      <w:marTop w:val="0"/>
      <w:marBottom w:val="0"/>
      <w:divBdr>
        <w:top w:val="none" w:sz="0" w:space="0" w:color="auto"/>
        <w:left w:val="none" w:sz="0" w:space="0" w:color="auto"/>
        <w:bottom w:val="none" w:sz="0" w:space="0" w:color="auto"/>
        <w:right w:val="none" w:sz="0" w:space="0" w:color="auto"/>
      </w:divBdr>
    </w:div>
    <w:div w:id="964239781">
      <w:bodyDiv w:val="1"/>
      <w:marLeft w:val="0"/>
      <w:marRight w:val="0"/>
      <w:marTop w:val="0"/>
      <w:marBottom w:val="0"/>
      <w:divBdr>
        <w:top w:val="none" w:sz="0" w:space="0" w:color="auto"/>
        <w:left w:val="none" w:sz="0" w:space="0" w:color="auto"/>
        <w:bottom w:val="none" w:sz="0" w:space="0" w:color="auto"/>
        <w:right w:val="none" w:sz="0" w:space="0" w:color="auto"/>
      </w:divBdr>
    </w:div>
    <w:div w:id="968900284">
      <w:bodyDiv w:val="1"/>
      <w:marLeft w:val="0"/>
      <w:marRight w:val="0"/>
      <w:marTop w:val="0"/>
      <w:marBottom w:val="0"/>
      <w:divBdr>
        <w:top w:val="none" w:sz="0" w:space="0" w:color="auto"/>
        <w:left w:val="none" w:sz="0" w:space="0" w:color="auto"/>
        <w:bottom w:val="none" w:sz="0" w:space="0" w:color="auto"/>
        <w:right w:val="none" w:sz="0" w:space="0" w:color="auto"/>
      </w:divBdr>
    </w:div>
    <w:div w:id="971986483">
      <w:bodyDiv w:val="1"/>
      <w:marLeft w:val="0"/>
      <w:marRight w:val="0"/>
      <w:marTop w:val="0"/>
      <w:marBottom w:val="0"/>
      <w:divBdr>
        <w:top w:val="none" w:sz="0" w:space="0" w:color="auto"/>
        <w:left w:val="none" w:sz="0" w:space="0" w:color="auto"/>
        <w:bottom w:val="none" w:sz="0" w:space="0" w:color="auto"/>
        <w:right w:val="none" w:sz="0" w:space="0" w:color="auto"/>
      </w:divBdr>
    </w:div>
    <w:div w:id="976491035">
      <w:bodyDiv w:val="1"/>
      <w:marLeft w:val="0"/>
      <w:marRight w:val="0"/>
      <w:marTop w:val="0"/>
      <w:marBottom w:val="0"/>
      <w:divBdr>
        <w:top w:val="none" w:sz="0" w:space="0" w:color="auto"/>
        <w:left w:val="none" w:sz="0" w:space="0" w:color="auto"/>
        <w:bottom w:val="none" w:sz="0" w:space="0" w:color="auto"/>
        <w:right w:val="none" w:sz="0" w:space="0" w:color="auto"/>
      </w:divBdr>
    </w:div>
    <w:div w:id="985741419">
      <w:bodyDiv w:val="1"/>
      <w:marLeft w:val="0"/>
      <w:marRight w:val="0"/>
      <w:marTop w:val="0"/>
      <w:marBottom w:val="0"/>
      <w:divBdr>
        <w:top w:val="none" w:sz="0" w:space="0" w:color="auto"/>
        <w:left w:val="none" w:sz="0" w:space="0" w:color="auto"/>
        <w:bottom w:val="none" w:sz="0" w:space="0" w:color="auto"/>
        <w:right w:val="none" w:sz="0" w:space="0" w:color="auto"/>
      </w:divBdr>
    </w:div>
    <w:div w:id="986477014">
      <w:bodyDiv w:val="1"/>
      <w:marLeft w:val="0"/>
      <w:marRight w:val="0"/>
      <w:marTop w:val="0"/>
      <w:marBottom w:val="0"/>
      <w:divBdr>
        <w:top w:val="none" w:sz="0" w:space="0" w:color="auto"/>
        <w:left w:val="none" w:sz="0" w:space="0" w:color="auto"/>
        <w:bottom w:val="none" w:sz="0" w:space="0" w:color="auto"/>
        <w:right w:val="none" w:sz="0" w:space="0" w:color="auto"/>
      </w:divBdr>
    </w:div>
    <w:div w:id="987200006">
      <w:bodyDiv w:val="1"/>
      <w:marLeft w:val="0"/>
      <w:marRight w:val="0"/>
      <w:marTop w:val="0"/>
      <w:marBottom w:val="0"/>
      <w:divBdr>
        <w:top w:val="none" w:sz="0" w:space="0" w:color="auto"/>
        <w:left w:val="none" w:sz="0" w:space="0" w:color="auto"/>
        <w:bottom w:val="none" w:sz="0" w:space="0" w:color="auto"/>
        <w:right w:val="none" w:sz="0" w:space="0" w:color="auto"/>
      </w:divBdr>
    </w:div>
    <w:div w:id="1000236530">
      <w:bodyDiv w:val="1"/>
      <w:marLeft w:val="0"/>
      <w:marRight w:val="0"/>
      <w:marTop w:val="0"/>
      <w:marBottom w:val="0"/>
      <w:divBdr>
        <w:top w:val="none" w:sz="0" w:space="0" w:color="auto"/>
        <w:left w:val="none" w:sz="0" w:space="0" w:color="auto"/>
        <w:bottom w:val="none" w:sz="0" w:space="0" w:color="auto"/>
        <w:right w:val="none" w:sz="0" w:space="0" w:color="auto"/>
      </w:divBdr>
    </w:div>
    <w:div w:id="1003897808">
      <w:bodyDiv w:val="1"/>
      <w:marLeft w:val="0"/>
      <w:marRight w:val="0"/>
      <w:marTop w:val="0"/>
      <w:marBottom w:val="0"/>
      <w:divBdr>
        <w:top w:val="none" w:sz="0" w:space="0" w:color="auto"/>
        <w:left w:val="none" w:sz="0" w:space="0" w:color="auto"/>
        <w:bottom w:val="none" w:sz="0" w:space="0" w:color="auto"/>
        <w:right w:val="none" w:sz="0" w:space="0" w:color="auto"/>
      </w:divBdr>
    </w:div>
    <w:div w:id="1007101413">
      <w:bodyDiv w:val="1"/>
      <w:marLeft w:val="0"/>
      <w:marRight w:val="0"/>
      <w:marTop w:val="0"/>
      <w:marBottom w:val="0"/>
      <w:divBdr>
        <w:top w:val="none" w:sz="0" w:space="0" w:color="auto"/>
        <w:left w:val="none" w:sz="0" w:space="0" w:color="auto"/>
        <w:bottom w:val="none" w:sz="0" w:space="0" w:color="auto"/>
        <w:right w:val="none" w:sz="0" w:space="0" w:color="auto"/>
      </w:divBdr>
    </w:div>
    <w:div w:id="1015234849">
      <w:bodyDiv w:val="1"/>
      <w:marLeft w:val="0"/>
      <w:marRight w:val="0"/>
      <w:marTop w:val="0"/>
      <w:marBottom w:val="0"/>
      <w:divBdr>
        <w:top w:val="none" w:sz="0" w:space="0" w:color="auto"/>
        <w:left w:val="none" w:sz="0" w:space="0" w:color="auto"/>
        <w:bottom w:val="none" w:sz="0" w:space="0" w:color="auto"/>
        <w:right w:val="none" w:sz="0" w:space="0" w:color="auto"/>
      </w:divBdr>
    </w:div>
    <w:div w:id="1015619485">
      <w:bodyDiv w:val="1"/>
      <w:marLeft w:val="0"/>
      <w:marRight w:val="0"/>
      <w:marTop w:val="0"/>
      <w:marBottom w:val="0"/>
      <w:divBdr>
        <w:top w:val="none" w:sz="0" w:space="0" w:color="auto"/>
        <w:left w:val="none" w:sz="0" w:space="0" w:color="auto"/>
        <w:bottom w:val="none" w:sz="0" w:space="0" w:color="auto"/>
        <w:right w:val="none" w:sz="0" w:space="0" w:color="auto"/>
      </w:divBdr>
    </w:div>
    <w:div w:id="1015880663">
      <w:bodyDiv w:val="1"/>
      <w:marLeft w:val="0"/>
      <w:marRight w:val="0"/>
      <w:marTop w:val="0"/>
      <w:marBottom w:val="0"/>
      <w:divBdr>
        <w:top w:val="none" w:sz="0" w:space="0" w:color="auto"/>
        <w:left w:val="none" w:sz="0" w:space="0" w:color="auto"/>
        <w:bottom w:val="none" w:sz="0" w:space="0" w:color="auto"/>
        <w:right w:val="none" w:sz="0" w:space="0" w:color="auto"/>
      </w:divBdr>
    </w:div>
    <w:div w:id="1016883829">
      <w:bodyDiv w:val="1"/>
      <w:marLeft w:val="0"/>
      <w:marRight w:val="0"/>
      <w:marTop w:val="0"/>
      <w:marBottom w:val="0"/>
      <w:divBdr>
        <w:top w:val="none" w:sz="0" w:space="0" w:color="auto"/>
        <w:left w:val="none" w:sz="0" w:space="0" w:color="auto"/>
        <w:bottom w:val="none" w:sz="0" w:space="0" w:color="auto"/>
        <w:right w:val="none" w:sz="0" w:space="0" w:color="auto"/>
      </w:divBdr>
    </w:div>
    <w:div w:id="1037705771">
      <w:bodyDiv w:val="1"/>
      <w:marLeft w:val="0"/>
      <w:marRight w:val="0"/>
      <w:marTop w:val="0"/>
      <w:marBottom w:val="0"/>
      <w:divBdr>
        <w:top w:val="none" w:sz="0" w:space="0" w:color="auto"/>
        <w:left w:val="none" w:sz="0" w:space="0" w:color="auto"/>
        <w:bottom w:val="none" w:sz="0" w:space="0" w:color="auto"/>
        <w:right w:val="none" w:sz="0" w:space="0" w:color="auto"/>
      </w:divBdr>
    </w:div>
    <w:div w:id="1039161751">
      <w:bodyDiv w:val="1"/>
      <w:marLeft w:val="0"/>
      <w:marRight w:val="0"/>
      <w:marTop w:val="0"/>
      <w:marBottom w:val="0"/>
      <w:divBdr>
        <w:top w:val="none" w:sz="0" w:space="0" w:color="auto"/>
        <w:left w:val="none" w:sz="0" w:space="0" w:color="auto"/>
        <w:bottom w:val="none" w:sz="0" w:space="0" w:color="auto"/>
        <w:right w:val="none" w:sz="0" w:space="0" w:color="auto"/>
      </w:divBdr>
    </w:div>
    <w:div w:id="1040396954">
      <w:bodyDiv w:val="1"/>
      <w:marLeft w:val="0"/>
      <w:marRight w:val="0"/>
      <w:marTop w:val="0"/>
      <w:marBottom w:val="0"/>
      <w:divBdr>
        <w:top w:val="none" w:sz="0" w:space="0" w:color="auto"/>
        <w:left w:val="none" w:sz="0" w:space="0" w:color="auto"/>
        <w:bottom w:val="none" w:sz="0" w:space="0" w:color="auto"/>
        <w:right w:val="none" w:sz="0" w:space="0" w:color="auto"/>
      </w:divBdr>
    </w:div>
    <w:div w:id="1041443837">
      <w:bodyDiv w:val="1"/>
      <w:marLeft w:val="0"/>
      <w:marRight w:val="0"/>
      <w:marTop w:val="0"/>
      <w:marBottom w:val="0"/>
      <w:divBdr>
        <w:top w:val="none" w:sz="0" w:space="0" w:color="auto"/>
        <w:left w:val="none" w:sz="0" w:space="0" w:color="auto"/>
        <w:bottom w:val="none" w:sz="0" w:space="0" w:color="auto"/>
        <w:right w:val="none" w:sz="0" w:space="0" w:color="auto"/>
      </w:divBdr>
    </w:div>
    <w:div w:id="1043409236">
      <w:bodyDiv w:val="1"/>
      <w:marLeft w:val="0"/>
      <w:marRight w:val="0"/>
      <w:marTop w:val="0"/>
      <w:marBottom w:val="0"/>
      <w:divBdr>
        <w:top w:val="none" w:sz="0" w:space="0" w:color="auto"/>
        <w:left w:val="none" w:sz="0" w:space="0" w:color="auto"/>
        <w:bottom w:val="none" w:sz="0" w:space="0" w:color="auto"/>
        <w:right w:val="none" w:sz="0" w:space="0" w:color="auto"/>
      </w:divBdr>
    </w:div>
    <w:div w:id="1045716222">
      <w:bodyDiv w:val="1"/>
      <w:marLeft w:val="0"/>
      <w:marRight w:val="0"/>
      <w:marTop w:val="0"/>
      <w:marBottom w:val="0"/>
      <w:divBdr>
        <w:top w:val="none" w:sz="0" w:space="0" w:color="auto"/>
        <w:left w:val="none" w:sz="0" w:space="0" w:color="auto"/>
        <w:bottom w:val="none" w:sz="0" w:space="0" w:color="auto"/>
        <w:right w:val="none" w:sz="0" w:space="0" w:color="auto"/>
      </w:divBdr>
    </w:div>
    <w:div w:id="1048411283">
      <w:bodyDiv w:val="1"/>
      <w:marLeft w:val="0"/>
      <w:marRight w:val="0"/>
      <w:marTop w:val="0"/>
      <w:marBottom w:val="0"/>
      <w:divBdr>
        <w:top w:val="none" w:sz="0" w:space="0" w:color="auto"/>
        <w:left w:val="none" w:sz="0" w:space="0" w:color="auto"/>
        <w:bottom w:val="none" w:sz="0" w:space="0" w:color="auto"/>
        <w:right w:val="none" w:sz="0" w:space="0" w:color="auto"/>
      </w:divBdr>
    </w:div>
    <w:div w:id="1052580736">
      <w:bodyDiv w:val="1"/>
      <w:marLeft w:val="0"/>
      <w:marRight w:val="0"/>
      <w:marTop w:val="0"/>
      <w:marBottom w:val="0"/>
      <w:divBdr>
        <w:top w:val="none" w:sz="0" w:space="0" w:color="auto"/>
        <w:left w:val="none" w:sz="0" w:space="0" w:color="auto"/>
        <w:bottom w:val="none" w:sz="0" w:space="0" w:color="auto"/>
        <w:right w:val="none" w:sz="0" w:space="0" w:color="auto"/>
      </w:divBdr>
    </w:div>
    <w:div w:id="1056583414">
      <w:bodyDiv w:val="1"/>
      <w:marLeft w:val="0"/>
      <w:marRight w:val="0"/>
      <w:marTop w:val="0"/>
      <w:marBottom w:val="0"/>
      <w:divBdr>
        <w:top w:val="none" w:sz="0" w:space="0" w:color="auto"/>
        <w:left w:val="none" w:sz="0" w:space="0" w:color="auto"/>
        <w:bottom w:val="none" w:sz="0" w:space="0" w:color="auto"/>
        <w:right w:val="none" w:sz="0" w:space="0" w:color="auto"/>
      </w:divBdr>
    </w:div>
    <w:div w:id="1059209963">
      <w:bodyDiv w:val="1"/>
      <w:marLeft w:val="0"/>
      <w:marRight w:val="0"/>
      <w:marTop w:val="0"/>
      <w:marBottom w:val="0"/>
      <w:divBdr>
        <w:top w:val="none" w:sz="0" w:space="0" w:color="auto"/>
        <w:left w:val="none" w:sz="0" w:space="0" w:color="auto"/>
        <w:bottom w:val="none" w:sz="0" w:space="0" w:color="auto"/>
        <w:right w:val="none" w:sz="0" w:space="0" w:color="auto"/>
      </w:divBdr>
    </w:div>
    <w:div w:id="1068303221">
      <w:bodyDiv w:val="1"/>
      <w:marLeft w:val="0"/>
      <w:marRight w:val="0"/>
      <w:marTop w:val="0"/>
      <w:marBottom w:val="0"/>
      <w:divBdr>
        <w:top w:val="none" w:sz="0" w:space="0" w:color="auto"/>
        <w:left w:val="none" w:sz="0" w:space="0" w:color="auto"/>
        <w:bottom w:val="none" w:sz="0" w:space="0" w:color="auto"/>
        <w:right w:val="none" w:sz="0" w:space="0" w:color="auto"/>
      </w:divBdr>
    </w:div>
    <w:div w:id="1068384856">
      <w:bodyDiv w:val="1"/>
      <w:marLeft w:val="0"/>
      <w:marRight w:val="0"/>
      <w:marTop w:val="0"/>
      <w:marBottom w:val="0"/>
      <w:divBdr>
        <w:top w:val="none" w:sz="0" w:space="0" w:color="auto"/>
        <w:left w:val="none" w:sz="0" w:space="0" w:color="auto"/>
        <w:bottom w:val="none" w:sz="0" w:space="0" w:color="auto"/>
        <w:right w:val="none" w:sz="0" w:space="0" w:color="auto"/>
      </w:divBdr>
    </w:div>
    <w:div w:id="1071125595">
      <w:bodyDiv w:val="1"/>
      <w:marLeft w:val="0"/>
      <w:marRight w:val="0"/>
      <w:marTop w:val="0"/>
      <w:marBottom w:val="0"/>
      <w:divBdr>
        <w:top w:val="none" w:sz="0" w:space="0" w:color="auto"/>
        <w:left w:val="none" w:sz="0" w:space="0" w:color="auto"/>
        <w:bottom w:val="none" w:sz="0" w:space="0" w:color="auto"/>
        <w:right w:val="none" w:sz="0" w:space="0" w:color="auto"/>
      </w:divBdr>
    </w:div>
    <w:div w:id="1072657763">
      <w:bodyDiv w:val="1"/>
      <w:marLeft w:val="0"/>
      <w:marRight w:val="0"/>
      <w:marTop w:val="0"/>
      <w:marBottom w:val="0"/>
      <w:divBdr>
        <w:top w:val="none" w:sz="0" w:space="0" w:color="auto"/>
        <w:left w:val="none" w:sz="0" w:space="0" w:color="auto"/>
        <w:bottom w:val="none" w:sz="0" w:space="0" w:color="auto"/>
        <w:right w:val="none" w:sz="0" w:space="0" w:color="auto"/>
      </w:divBdr>
    </w:div>
    <w:div w:id="1072897302">
      <w:bodyDiv w:val="1"/>
      <w:marLeft w:val="0"/>
      <w:marRight w:val="0"/>
      <w:marTop w:val="0"/>
      <w:marBottom w:val="0"/>
      <w:divBdr>
        <w:top w:val="none" w:sz="0" w:space="0" w:color="auto"/>
        <w:left w:val="none" w:sz="0" w:space="0" w:color="auto"/>
        <w:bottom w:val="none" w:sz="0" w:space="0" w:color="auto"/>
        <w:right w:val="none" w:sz="0" w:space="0" w:color="auto"/>
      </w:divBdr>
    </w:div>
    <w:div w:id="1080524541">
      <w:bodyDiv w:val="1"/>
      <w:marLeft w:val="0"/>
      <w:marRight w:val="0"/>
      <w:marTop w:val="0"/>
      <w:marBottom w:val="0"/>
      <w:divBdr>
        <w:top w:val="none" w:sz="0" w:space="0" w:color="auto"/>
        <w:left w:val="none" w:sz="0" w:space="0" w:color="auto"/>
        <w:bottom w:val="none" w:sz="0" w:space="0" w:color="auto"/>
        <w:right w:val="none" w:sz="0" w:space="0" w:color="auto"/>
      </w:divBdr>
    </w:div>
    <w:div w:id="1096485659">
      <w:bodyDiv w:val="1"/>
      <w:marLeft w:val="0"/>
      <w:marRight w:val="0"/>
      <w:marTop w:val="0"/>
      <w:marBottom w:val="0"/>
      <w:divBdr>
        <w:top w:val="none" w:sz="0" w:space="0" w:color="auto"/>
        <w:left w:val="none" w:sz="0" w:space="0" w:color="auto"/>
        <w:bottom w:val="none" w:sz="0" w:space="0" w:color="auto"/>
        <w:right w:val="none" w:sz="0" w:space="0" w:color="auto"/>
      </w:divBdr>
    </w:div>
    <w:div w:id="1099563327">
      <w:bodyDiv w:val="1"/>
      <w:marLeft w:val="0"/>
      <w:marRight w:val="0"/>
      <w:marTop w:val="0"/>
      <w:marBottom w:val="0"/>
      <w:divBdr>
        <w:top w:val="none" w:sz="0" w:space="0" w:color="auto"/>
        <w:left w:val="none" w:sz="0" w:space="0" w:color="auto"/>
        <w:bottom w:val="none" w:sz="0" w:space="0" w:color="auto"/>
        <w:right w:val="none" w:sz="0" w:space="0" w:color="auto"/>
      </w:divBdr>
    </w:div>
    <w:div w:id="1101336818">
      <w:bodyDiv w:val="1"/>
      <w:marLeft w:val="0"/>
      <w:marRight w:val="0"/>
      <w:marTop w:val="0"/>
      <w:marBottom w:val="0"/>
      <w:divBdr>
        <w:top w:val="none" w:sz="0" w:space="0" w:color="auto"/>
        <w:left w:val="none" w:sz="0" w:space="0" w:color="auto"/>
        <w:bottom w:val="none" w:sz="0" w:space="0" w:color="auto"/>
        <w:right w:val="none" w:sz="0" w:space="0" w:color="auto"/>
      </w:divBdr>
    </w:div>
    <w:div w:id="1107651277">
      <w:bodyDiv w:val="1"/>
      <w:marLeft w:val="0"/>
      <w:marRight w:val="0"/>
      <w:marTop w:val="0"/>
      <w:marBottom w:val="0"/>
      <w:divBdr>
        <w:top w:val="none" w:sz="0" w:space="0" w:color="auto"/>
        <w:left w:val="none" w:sz="0" w:space="0" w:color="auto"/>
        <w:bottom w:val="none" w:sz="0" w:space="0" w:color="auto"/>
        <w:right w:val="none" w:sz="0" w:space="0" w:color="auto"/>
      </w:divBdr>
    </w:div>
    <w:div w:id="1117336185">
      <w:bodyDiv w:val="1"/>
      <w:marLeft w:val="0"/>
      <w:marRight w:val="0"/>
      <w:marTop w:val="0"/>
      <w:marBottom w:val="0"/>
      <w:divBdr>
        <w:top w:val="none" w:sz="0" w:space="0" w:color="auto"/>
        <w:left w:val="none" w:sz="0" w:space="0" w:color="auto"/>
        <w:bottom w:val="none" w:sz="0" w:space="0" w:color="auto"/>
        <w:right w:val="none" w:sz="0" w:space="0" w:color="auto"/>
      </w:divBdr>
    </w:div>
    <w:div w:id="1120993337">
      <w:bodyDiv w:val="1"/>
      <w:marLeft w:val="0"/>
      <w:marRight w:val="0"/>
      <w:marTop w:val="0"/>
      <w:marBottom w:val="0"/>
      <w:divBdr>
        <w:top w:val="none" w:sz="0" w:space="0" w:color="auto"/>
        <w:left w:val="none" w:sz="0" w:space="0" w:color="auto"/>
        <w:bottom w:val="none" w:sz="0" w:space="0" w:color="auto"/>
        <w:right w:val="none" w:sz="0" w:space="0" w:color="auto"/>
      </w:divBdr>
    </w:div>
    <w:div w:id="1138376245">
      <w:bodyDiv w:val="1"/>
      <w:marLeft w:val="0"/>
      <w:marRight w:val="0"/>
      <w:marTop w:val="0"/>
      <w:marBottom w:val="0"/>
      <w:divBdr>
        <w:top w:val="none" w:sz="0" w:space="0" w:color="auto"/>
        <w:left w:val="none" w:sz="0" w:space="0" w:color="auto"/>
        <w:bottom w:val="none" w:sz="0" w:space="0" w:color="auto"/>
        <w:right w:val="none" w:sz="0" w:space="0" w:color="auto"/>
      </w:divBdr>
    </w:div>
    <w:div w:id="1140079055">
      <w:bodyDiv w:val="1"/>
      <w:marLeft w:val="0"/>
      <w:marRight w:val="0"/>
      <w:marTop w:val="0"/>
      <w:marBottom w:val="0"/>
      <w:divBdr>
        <w:top w:val="none" w:sz="0" w:space="0" w:color="auto"/>
        <w:left w:val="none" w:sz="0" w:space="0" w:color="auto"/>
        <w:bottom w:val="none" w:sz="0" w:space="0" w:color="auto"/>
        <w:right w:val="none" w:sz="0" w:space="0" w:color="auto"/>
      </w:divBdr>
    </w:div>
    <w:div w:id="1140463750">
      <w:bodyDiv w:val="1"/>
      <w:marLeft w:val="0"/>
      <w:marRight w:val="0"/>
      <w:marTop w:val="0"/>
      <w:marBottom w:val="0"/>
      <w:divBdr>
        <w:top w:val="none" w:sz="0" w:space="0" w:color="auto"/>
        <w:left w:val="none" w:sz="0" w:space="0" w:color="auto"/>
        <w:bottom w:val="none" w:sz="0" w:space="0" w:color="auto"/>
        <w:right w:val="none" w:sz="0" w:space="0" w:color="auto"/>
      </w:divBdr>
    </w:div>
    <w:div w:id="1144277814">
      <w:bodyDiv w:val="1"/>
      <w:marLeft w:val="0"/>
      <w:marRight w:val="0"/>
      <w:marTop w:val="0"/>
      <w:marBottom w:val="0"/>
      <w:divBdr>
        <w:top w:val="none" w:sz="0" w:space="0" w:color="auto"/>
        <w:left w:val="none" w:sz="0" w:space="0" w:color="auto"/>
        <w:bottom w:val="none" w:sz="0" w:space="0" w:color="auto"/>
        <w:right w:val="none" w:sz="0" w:space="0" w:color="auto"/>
      </w:divBdr>
    </w:div>
    <w:div w:id="1147209917">
      <w:bodyDiv w:val="1"/>
      <w:marLeft w:val="0"/>
      <w:marRight w:val="0"/>
      <w:marTop w:val="0"/>
      <w:marBottom w:val="0"/>
      <w:divBdr>
        <w:top w:val="none" w:sz="0" w:space="0" w:color="auto"/>
        <w:left w:val="none" w:sz="0" w:space="0" w:color="auto"/>
        <w:bottom w:val="none" w:sz="0" w:space="0" w:color="auto"/>
        <w:right w:val="none" w:sz="0" w:space="0" w:color="auto"/>
      </w:divBdr>
    </w:div>
    <w:div w:id="1178159222">
      <w:bodyDiv w:val="1"/>
      <w:marLeft w:val="0"/>
      <w:marRight w:val="0"/>
      <w:marTop w:val="0"/>
      <w:marBottom w:val="0"/>
      <w:divBdr>
        <w:top w:val="none" w:sz="0" w:space="0" w:color="auto"/>
        <w:left w:val="none" w:sz="0" w:space="0" w:color="auto"/>
        <w:bottom w:val="none" w:sz="0" w:space="0" w:color="auto"/>
        <w:right w:val="none" w:sz="0" w:space="0" w:color="auto"/>
      </w:divBdr>
    </w:div>
    <w:div w:id="1182745555">
      <w:bodyDiv w:val="1"/>
      <w:marLeft w:val="0"/>
      <w:marRight w:val="0"/>
      <w:marTop w:val="0"/>
      <w:marBottom w:val="0"/>
      <w:divBdr>
        <w:top w:val="none" w:sz="0" w:space="0" w:color="auto"/>
        <w:left w:val="none" w:sz="0" w:space="0" w:color="auto"/>
        <w:bottom w:val="none" w:sz="0" w:space="0" w:color="auto"/>
        <w:right w:val="none" w:sz="0" w:space="0" w:color="auto"/>
      </w:divBdr>
    </w:div>
    <w:div w:id="1184635631">
      <w:bodyDiv w:val="1"/>
      <w:marLeft w:val="0"/>
      <w:marRight w:val="0"/>
      <w:marTop w:val="0"/>
      <w:marBottom w:val="0"/>
      <w:divBdr>
        <w:top w:val="none" w:sz="0" w:space="0" w:color="auto"/>
        <w:left w:val="none" w:sz="0" w:space="0" w:color="auto"/>
        <w:bottom w:val="none" w:sz="0" w:space="0" w:color="auto"/>
        <w:right w:val="none" w:sz="0" w:space="0" w:color="auto"/>
      </w:divBdr>
    </w:div>
    <w:div w:id="1190490305">
      <w:bodyDiv w:val="1"/>
      <w:marLeft w:val="0"/>
      <w:marRight w:val="0"/>
      <w:marTop w:val="0"/>
      <w:marBottom w:val="0"/>
      <w:divBdr>
        <w:top w:val="none" w:sz="0" w:space="0" w:color="auto"/>
        <w:left w:val="none" w:sz="0" w:space="0" w:color="auto"/>
        <w:bottom w:val="none" w:sz="0" w:space="0" w:color="auto"/>
        <w:right w:val="none" w:sz="0" w:space="0" w:color="auto"/>
      </w:divBdr>
    </w:div>
    <w:div w:id="1196385873">
      <w:bodyDiv w:val="1"/>
      <w:marLeft w:val="0"/>
      <w:marRight w:val="0"/>
      <w:marTop w:val="0"/>
      <w:marBottom w:val="0"/>
      <w:divBdr>
        <w:top w:val="none" w:sz="0" w:space="0" w:color="auto"/>
        <w:left w:val="none" w:sz="0" w:space="0" w:color="auto"/>
        <w:bottom w:val="none" w:sz="0" w:space="0" w:color="auto"/>
        <w:right w:val="none" w:sz="0" w:space="0" w:color="auto"/>
      </w:divBdr>
    </w:div>
    <w:div w:id="1206525700">
      <w:bodyDiv w:val="1"/>
      <w:marLeft w:val="0"/>
      <w:marRight w:val="0"/>
      <w:marTop w:val="0"/>
      <w:marBottom w:val="0"/>
      <w:divBdr>
        <w:top w:val="none" w:sz="0" w:space="0" w:color="auto"/>
        <w:left w:val="none" w:sz="0" w:space="0" w:color="auto"/>
        <w:bottom w:val="none" w:sz="0" w:space="0" w:color="auto"/>
        <w:right w:val="none" w:sz="0" w:space="0" w:color="auto"/>
      </w:divBdr>
    </w:div>
    <w:div w:id="1207061131">
      <w:bodyDiv w:val="1"/>
      <w:marLeft w:val="0"/>
      <w:marRight w:val="0"/>
      <w:marTop w:val="0"/>
      <w:marBottom w:val="0"/>
      <w:divBdr>
        <w:top w:val="none" w:sz="0" w:space="0" w:color="auto"/>
        <w:left w:val="none" w:sz="0" w:space="0" w:color="auto"/>
        <w:bottom w:val="none" w:sz="0" w:space="0" w:color="auto"/>
        <w:right w:val="none" w:sz="0" w:space="0" w:color="auto"/>
      </w:divBdr>
    </w:div>
    <w:div w:id="1222836486">
      <w:bodyDiv w:val="1"/>
      <w:marLeft w:val="0"/>
      <w:marRight w:val="0"/>
      <w:marTop w:val="0"/>
      <w:marBottom w:val="0"/>
      <w:divBdr>
        <w:top w:val="none" w:sz="0" w:space="0" w:color="auto"/>
        <w:left w:val="none" w:sz="0" w:space="0" w:color="auto"/>
        <w:bottom w:val="none" w:sz="0" w:space="0" w:color="auto"/>
        <w:right w:val="none" w:sz="0" w:space="0" w:color="auto"/>
      </w:divBdr>
    </w:div>
    <w:div w:id="1233391310">
      <w:bodyDiv w:val="1"/>
      <w:marLeft w:val="0"/>
      <w:marRight w:val="0"/>
      <w:marTop w:val="0"/>
      <w:marBottom w:val="0"/>
      <w:divBdr>
        <w:top w:val="none" w:sz="0" w:space="0" w:color="auto"/>
        <w:left w:val="none" w:sz="0" w:space="0" w:color="auto"/>
        <w:bottom w:val="none" w:sz="0" w:space="0" w:color="auto"/>
        <w:right w:val="none" w:sz="0" w:space="0" w:color="auto"/>
      </w:divBdr>
    </w:div>
    <w:div w:id="1235897014">
      <w:bodyDiv w:val="1"/>
      <w:marLeft w:val="0"/>
      <w:marRight w:val="0"/>
      <w:marTop w:val="0"/>
      <w:marBottom w:val="0"/>
      <w:divBdr>
        <w:top w:val="none" w:sz="0" w:space="0" w:color="auto"/>
        <w:left w:val="none" w:sz="0" w:space="0" w:color="auto"/>
        <w:bottom w:val="none" w:sz="0" w:space="0" w:color="auto"/>
        <w:right w:val="none" w:sz="0" w:space="0" w:color="auto"/>
      </w:divBdr>
    </w:div>
    <w:div w:id="1238243445">
      <w:bodyDiv w:val="1"/>
      <w:marLeft w:val="0"/>
      <w:marRight w:val="0"/>
      <w:marTop w:val="0"/>
      <w:marBottom w:val="0"/>
      <w:divBdr>
        <w:top w:val="none" w:sz="0" w:space="0" w:color="auto"/>
        <w:left w:val="none" w:sz="0" w:space="0" w:color="auto"/>
        <w:bottom w:val="none" w:sz="0" w:space="0" w:color="auto"/>
        <w:right w:val="none" w:sz="0" w:space="0" w:color="auto"/>
      </w:divBdr>
    </w:div>
    <w:div w:id="1243682013">
      <w:bodyDiv w:val="1"/>
      <w:marLeft w:val="0"/>
      <w:marRight w:val="0"/>
      <w:marTop w:val="0"/>
      <w:marBottom w:val="0"/>
      <w:divBdr>
        <w:top w:val="none" w:sz="0" w:space="0" w:color="auto"/>
        <w:left w:val="none" w:sz="0" w:space="0" w:color="auto"/>
        <w:bottom w:val="none" w:sz="0" w:space="0" w:color="auto"/>
        <w:right w:val="none" w:sz="0" w:space="0" w:color="auto"/>
      </w:divBdr>
    </w:div>
    <w:div w:id="1278878607">
      <w:bodyDiv w:val="1"/>
      <w:marLeft w:val="0"/>
      <w:marRight w:val="0"/>
      <w:marTop w:val="0"/>
      <w:marBottom w:val="0"/>
      <w:divBdr>
        <w:top w:val="none" w:sz="0" w:space="0" w:color="auto"/>
        <w:left w:val="none" w:sz="0" w:space="0" w:color="auto"/>
        <w:bottom w:val="none" w:sz="0" w:space="0" w:color="auto"/>
        <w:right w:val="none" w:sz="0" w:space="0" w:color="auto"/>
      </w:divBdr>
    </w:div>
    <w:div w:id="1280575251">
      <w:bodyDiv w:val="1"/>
      <w:marLeft w:val="0"/>
      <w:marRight w:val="0"/>
      <w:marTop w:val="0"/>
      <w:marBottom w:val="0"/>
      <w:divBdr>
        <w:top w:val="none" w:sz="0" w:space="0" w:color="auto"/>
        <w:left w:val="none" w:sz="0" w:space="0" w:color="auto"/>
        <w:bottom w:val="none" w:sz="0" w:space="0" w:color="auto"/>
        <w:right w:val="none" w:sz="0" w:space="0" w:color="auto"/>
      </w:divBdr>
    </w:div>
    <w:div w:id="1280988841">
      <w:bodyDiv w:val="1"/>
      <w:marLeft w:val="0"/>
      <w:marRight w:val="0"/>
      <w:marTop w:val="0"/>
      <w:marBottom w:val="0"/>
      <w:divBdr>
        <w:top w:val="none" w:sz="0" w:space="0" w:color="auto"/>
        <w:left w:val="none" w:sz="0" w:space="0" w:color="auto"/>
        <w:bottom w:val="none" w:sz="0" w:space="0" w:color="auto"/>
        <w:right w:val="none" w:sz="0" w:space="0" w:color="auto"/>
      </w:divBdr>
    </w:div>
    <w:div w:id="1286889021">
      <w:bodyDiv w:val="1"/>
      <w:marLeft w:val="0"/>
      <w:marRight w:val="0"/>
      <w:marTop w:val="0"/>
      <w:marBottom w:val="0"/>
      <w:divBdr>
        <w:top w:val="none" w:sz="0" w:space="0" w:color="auto"/>
        <w:left w:val="none" w:sz="0" w:space="0" w:color="auto"/>
        <w:bottom w:val="none" w:sz="0" w:space="0" w:color="auto"/>
        <w:right w:val="none" w:sz="0" w:space="0" w:color="auto"/>
      </w:divBdr>
    </w:div>
    <w:div w:id="1302690280">
      <w:bodyDiv w:val="1"/>
      <w:marLeft w:val="0"/>
      <w:marRight w:val="0"/>
      <w:marTop w:val="0"/>
      <w:marBottom w:val="0"/>
      <w:divBdr>
        <w:top w:val="none" w:sz="0" w:space="0" w:color="auto"/>
        <w:left w:val="none" w:sz="0" w:space="0" w:color="auto"/>
        <w:bottom w:val="none" w:sz="0" w:space="0" w:color="auto"/>
        <w:right w:val="none" w:sz="0" w:space="0" w:color="auto"/>
      </w:divBdr>
    </w:div>
    <w:div w:id="1306084233">
      <w:bodyDiv w:val="1"/>
      <w:marLeft w:val="0"/>
      <w:marRight w:val="0"/>
      <w:marTop w:val="0"/>
      <w:marBottom w:val="0"/>
      <w:divBdr>
        <w:top w:val="none" w:sz="0" w:space="0" w:color="auto"/>
        <w:left w:val="none" w:sz="0" w:space="0" w:color="auto"/>
        <w:bottom w:val="none" w:sz="0" w:space="0" w:color="auto"/>
        <w:right w:val="none" w:sz="0" w:space="0" w:color="auto"/>
      </w:divBdr>
    </w:div>
    <w:div w:id="1315453589">
      <w:bodyDiv w:val="1"/>
      <w:marLeft w:val="0"/>
      <w:marRight w:val="0"/>
      <w:marTop w:val="0"/>
      <w:marBottom w:val="0"/>
      <w:divBdr>
        <w:top w:val="none" w:sz="0" w:space="0" w:color="auto"/>
        <w:left w:val="none" w:sz="0" w:space="0" w:color="auto"/>
        <w:bottom w:val="none" w:sz="0" w:space="0" w:color="auto"/>
        <w:right w:val="none" w:sz="0" w:space="0" w:color="auto"/>
      </w:divBdr>
    </w:div>
    <w:div w:id="1317496436">
      <w:bodyDiv w:val="1"/>
      <w:marLeft w:val="0"/>
      <w:marRight w:val="0"/>
      <w:marTop w:val="0"/>
      <w:marBottom w:val="0"/>
      <w:divBdr>
        <w:top w:val="none" w:sz="0" w:space="0" w:color="auto"/>
        <w:left w:val="none" w:sz="0" w:space="0" w:color="auto"/>
        <w:bottom w:val="none" w:sz="0" w:space="0" w:color="auto"/>
        <w:right w:val="none" w:sz="0" w:space="0" w:color="auto"/>
      </w:divBdr>
    </w:div>
    <w:div w:id="1321612760">
      <w:bodyDiv w:val="1"/>
      <w:marLeft w:val="0"/>
      <w:marRight w:val="0"/>
      <w:marTop w:val="0"/>
      <w:marBottom w:val="0"/>
      <w:divBdr>
        <w:top w:val="none" w:sz="0" w:space="0" w:color="auto"/>
        <w:left w:val="none" w:sz="0" w:space="0" w:color="auto"/>
        <w:bottom w:val="none" w:sz="0" w:space="0" w:color="auto"/>
        <w:right w:val="none" w:sz="0" w:space="0" w:color="auto"/>
      </w:divBdr>
    </w:div>
    <w:div w:id="1323002713">
      <w:bodyDiv w:val="1"/>
      <w:marLeft w:val="0"/>
      <w:marRight w:val="0"/>
      <w:marTop w:val="0"/>
      <w:marBottom w:val="0"/>
      <w:divBdr>
        <w:top w:val="none" w:sz="0" w:space="0" w:color="auto"/>
        <w:left w:val="none" w:sz="0" w:space="0" w:color="auto"/>
        <w:bottom w:val="none" w:sz="0" w:space="0" w:color="auto"/>
        <w:right w:val="none" w:sz="0" w:space="0" w:color="auto"/>
      </w:divBdr>
    </w:div>
    <w:div w:id="1325544929">
      <w:bodyDiv w:val="1"/>
      <w:marLeft w:val="0"/>
      <w:marRight w:val="0"/>
      <w:marTop w:val="0"/>
      <w:marBottom w:val="0"/>
      <w:divBdr>
        <w:top w:val="none" w:sz="0" w:space="0" w:color="auto"/>
        <w:left w:val="none" w:sz="0" w:space="0" w:color="auto"/>
        <w:bottom w:val="none" w:sz="0" w:space="0" w:color="auto"/>
        <w:right w:val="none" w:sz="0" w:space="0" w:color="auto"/>
      </w:divBdr>
    </w:div>
    <w:div w:id="1342509613">
      <w:bodyDiv w:val="1"/>
      <w:marLeft w:val="0"/>
      <w:marRight w:val="0"/>
      <w:marTop w:val="0"/>
      <w:marBottom w:val="0"/>
      <w:divBdr>
        <w:top w:val="none" w:sz="0" w:space="0" w:color="auto"/>
        <w:left w:val="none" w:sz="0" w:space="0" w:color="auto"/>
        <w:bottom w:val="none" w:sz="0" w:space="0" w:color="auto"/>
        <w:right w:val="none" w:sz="0" w:space="0" w:color="auto"/>
      </w:divBdr>
    </w:div>
    <w:div w:id="1344238158">
      <w:bodyDiv w:val="1"/>
      <w:marLeft w:val="0"/>
      <w:marRight w:val="0"/>
      <w:marTop w:val="0"/>
      <w:marBottom w:val="0"/>
      <w:divBdr>
        <w:top w:val="none" w:sz="0" w:space="0" w:color="auto"/>
        <w:left w:val="none" w:sz="0" w:space="0" w:color="auto"/>
        <w:bottom w:val="none" w:sz="0" w:space="0" w:color="auto"/>
        <w:right w:val="none" w:sz="0" w:space="0" w:color="auto"/>
      </w:divBdr>
    </w:div>
    <w:div w:id="1347514458">
      <w:bodyDiv w:val="1"/>
      <w:marLeft w:val="0"/>
      <w:marRight w:val="0"/>
      <w:marTop w:val="0"/>
      <w:marBottom w:val="0"/>
      <w:divBdr>
        <w:top w:val="none" w:sz="0" w:space="0" w:color="auto"/>
        <w:left w:val="none" w:sz="0" w:space="0" w:color="auto"/>
        <w:bottom w:val="none" w:sz="0" w:space="0" w:color="auto"/>
        <w:right w:val="none" w:sz="0" w:space="0" w:color="auto"/>
      </w:divBdr>
    </w:div>
    <w:div w:id="1350571664">
      <w:bodyDiv w:val="1"/>
      <w:marLeft w:val="0"/>
      <w:marRight w:val="0"/>
      <w:marTop w:val="0"/>
      <w:marBottom w:val="0"/>
      <w:divBdr>
        <w:top w:val="none" w:sz="0" w:space="0" w:color="auto"/>
        <w:left w:val="none" w:sz="0" w:space="0" w:color="auto"/>
        <w:bottom w:val="none" w:sz="0" w:space="0" w:color="auto"/>
        <w:right w:val="none" w:sz="0" w:space="0" w:color="auto"/>
      </w:divBdr>
    </w:div>
    <w:div w:id="1356730409">
      <w:bodyDiv w:val="1"/>
      <w:marLeft w:val="0"/>
      <w:marRight w:val="0"/>
      <w:marTop w:val="0"/>
      <w:marBottom w:val="0"/>
      <w:divBdr>
        <w:top w:val="none" w:sz="0" w:space="0" w:color="auto"/>
        <w:left w:val="none" w:sz="0" w:space="0" w:color="auto"/>
        <w:bottom w:val="none" w:sz="0" w:space="0" w:color="auto"/>
        <w:right w:val="none" w:sz="0" w:space="0" w:color="auto"/>
      </w:divBdr>
    </w:div>
    <w:div w:id="1372803697">
      <w:bodyDiv w:val="1"/>
      <w:marLeft w:val="0"/>
      <w:marRight w:val="0"/>
      <w:marTop w:val="0"/>
      <w:marBottom w:val="0"/>
      <w:divBdr>
        <w:top w:val="none" w:sz="0" w:space="0" w:color="auto"/>
        <w:left w:val="none" w:sz="0" w:space="0" w:color="auto"/>
        <w:bottom w:val="none" w:sz="0" w:space="0" w:color="auto"/>
        <w:right w:val="none" w:sz="0" w:space="0" w:color="auto"/>
      </w:divBdr>
    </w:div>
    <w:div w:id="1382172282">
      <w:bodyDiv w:val="1"/>
      <w:marLeft w:val="0"/>
      <w:marRight w:val="0"/>
      <w:marTop w:val="0"/>
      <w:marBottom w:val="0"/>
      <w:divBdr>
        <w:top w:val="none" w:sz="0" w:space="0" w:color="auto"/>
        <w:left w:val="none" w:sz="0" w:space="0" w:color="auto"/>
        <w:bottom w:val="none" w:sz="0" w:space="0" w:color="auto"/>
        <w:right w:val="none" w:sz="0" w:space="0" w:color="auto"/>
      </w:divBdr>
    </w:div>
    <w:div w:id="1388458616">
      <w:bodyDiv w:val="1"/>
      <w:marLeft w:val="0"/>
      <w:marRight w:val="0"/>
      <w:marTop w:val="0"/>
      <w:marBottom w:val="0"/>
      <w:divBdr>
        <w:top w:val="none" w:sz="0" w:space="0" w:color="auto"/>
        <w:left w:val="none" w:sz="0" w:space="0" w:color="auto"/>
        <w:bottom w:val="none" w:sz="0" w:space="0" w:color="auto"/>
        <w:right w:val="none" w:sz="0" w:space="0" w:color="auto"/>
      </w:divBdr>
    </w:div>
    <w:div w:id="1403143084">
      <w:bodyDiv w:val="1"/>
      <w:marLeft w:val="0"/>
      <w:marRight w:val="0"/>
      <w:marTop w:val="0"/>
      <w:marBottom w:val="0"/>
      <w:divBdr>
        <w:top w:val="none" w:sz="0" w:space="0" w:color="auto"/>
        <w:left w:val="none" w:sz="0" w:space="0" w:color="auto"/>
        <w:bottom w:val="none" w:sz="0" w:space="0" w:color="auto"/>
        <w:right w:val="none" w:sz="0" w:space="0" w:color="auto"/>
      </w:divBdr>
    </w:div>
    <w:div w:id="1413507340">
      <w:bodyDiv w:val="1"/>
      <w:marLeft w:val="0"/>
      <w:marRight w:val="0"/>
      <w:marTop w:val="0"/>
      <w:marBottom w:val="0"/>
      <w:divBdr>
        <w:top w:val="none" w:sz="0" w:space="0" w:color="auto"/>
        <w:left w:val="none" w:sz="0" w:space="0" w:color="auto"/>
        <w:bottom w:val="none" w:sz="0" w:space="0" w:color="auto"/>
        <w:right w:val="none" w:sz="0" w:space="0" w:color="auto"/>
      </w:divBdr>
    </w:div>
    <w:div w:id="1418750152">
      <w:bodyDiv w:val="1"/>
      <w:marLeft w:val="0"/>
      <w:marRight w:val="0"/>
      <w:marTop w:val="0"/>
      <w:marBottom w:val="0"/>
      <w:divBdr>
        <w:top w:val="none" w:sz="0" w:space="0" w:color="auto"/>
        <w:left w:val="none" w:sz="0" w:space="0" w:color="auto"/>
        <w:bottom w:val="none" w:sz="0" w:space="0" w:color="auto"/>
        <w:right w:val="none" w:sz="0" w:space="0" w:color="auto"/>
      </w:divBdr>
    </w:div>
    <w:div w:id="1430810007">
      <w:bodyDiv w:val="1"/>
      <w:marLeft w:val="0"/>
      <w:marRight w:val="0"/>
      <w:marTop w:val="0"/>
      <w:marBottom w:val="0"/>
      <w:divBdr>
        <w:top w:val="none" w:sz="0" w:space="0" w:color="auto"/>
        <w:left w:val="none" w:sz="0" w:space="0" w:color="auto"/>
        <w:bottom w:val="none" w:sz="0" w:space="0" w:color="auto"/>
        <w:right w:val="none" w:sz="0" w:space="0" w:color="auto"/>
      </w:divBdr>
    </w:div>
    <w:div w:id="1433818608">
      <w:bodyDiv w:val="1"/>
      <w:marLeft w:val="0"/>
      <w:marRight w:val="0"/>
      <w:marTop w:val="0"/>
      <w:marBottom w:val="0"/>
      <w:divBdr>
        <w:top w:val="none" w:sz="0" w:space="0" w:color="auto"/>
        <w:left w:val="none" w:sz="0" w:space="0" w:color="auto"/>
        <w:bottom w:val="none" w:sz="0" w:space="0" w:color="auto"/>
        <w:right w:val="none" w:sz="0" w:space="0" w:color="auto"/>
      </w:divBdr>
    </w:div>
    <w:div w:id="1434279674">
      <w:bodyDiv w:val="1"/>
      <w:marLeft w:val="0"/>
      <w:marRight w:val="0"/>
      <w:marTop w:val="0"/>
      <w:marBottom w:val="0"/>
      <w:divBdr>
        <w:top w:val="none" w:sz="0" w:space="0" w:color="auto"/>
        <w:left w:val="none" w:sz="0" w:space="0" w:color="auto"/>
        <w:bottom w:val="none" w:sz="0" w:space="0" w:color="auto"/>
        <w:right w:val="none" w:sz="0" w:space="0" w:color="auto"/>
      </w:divBdr>
    </w:div>
    <w:div w:id="1436173710">
      <w:bodyDiv w:val="1"/>
      <w:marLeft w:val="0"/>
      <w:marRight w:val="0"/>
      <w:marTop w:val="0"/>
      <w:marBottom w:val="0"/>
      <w:divBdr>
        <w:top w:val="none" w:sz="0" w:space="0" w:color="auto"/>
        <w:left w:val="none" w:sz="0" w:space="0" w:color="auto"/>
        <w:bottom w:val="none" w:sz="0" w:space="0" w:color="auto"/>
        <w:right w:val="none" w:sz="0" w:space="0" w:color="auto"/>
      </w:divBdr>
    </w:div>
    <w:div w:id="1441991495">
      <w:bodyDiv w:val="1"/>
      <w:marLeft w:val="0"/>
      <w:marRight w:val="0"/>
      <w:marTop w:val="0"/>
      <w:marBottom w:val="0"/>
      <w:divBdr>
        <w:top w:val="none" w:sz="0" w:space="0" w:color="auto"/>
        <w:left w:val="none" w:sz="0" w:space="0" w:color="auto"/>
        <w:bottom w:val="none" w:sz="0" w:space="0" w:color="auto"/>
        <w:right w:val="none" w:sz="0" w:space="0" w:color="auto"/>
      </w:divBdr>
    </w:div>
    <w:div w:id="1453595229">
      <w:bodyDiv w:val="1"/>
      <w:marLeft w:val="0"/>
      <w:marRight w:val="0"/>
      <w:marTop w:val="0"/>
      <w:marBottom w:val="0"/>
      <w:divBdr>
        <w:top w:val="none" w:sz="0" w:space="0" w:color="auto"/>
        <w:left w:val="none" w:sz="0" w:space="0" w:color="auto"/>
        <w:bottom w:val="none" w:sz="0" w:space="0" w:color="auto"/>
        <w:right w:val="none" w:sz="0" w:space="0" w:color="auto"/>
      </w:divBdr>
    </w:div>
    <w:div w:id="1454328250">
      <w:bodyDiv w:val="1"/>
      <w:marLeft w:val="0"/>
      <w:marRight w:val="0"/>
      <w:marTop w:val="0"/>
      <w:marBottom w:val="0"/>
      <w:divBdr>
        <w:top w:val="none" w:sz="0" w:space="0" w:color="auto"/>
        <w:left w:val="none" w:sz="0" w:space="0" w:color="auto"/>
        <w:bottom w:val="none" w:sz="0" w:space="0" w:color="auto"/>
        <w:right w:val="none" w:sz="0" w:space="0" w:color="auto"/>
      </w:divBdr>
    </w:div>
    <w:div w:id="1457068642">
      <w:bodyDiv w:val="1"/>
      <w:marLeft w:val="0"/>
      <w:marRight w:val="0"/>
      <w:marTop w:val="0"/>
      <w:marBottom w:val="0"/>
      <w:divBdr>
        <w:top w:val="none" w:sz="0" w:space="0" w:color="auto"/>
        <w:left w:val="none" w:sz="0" w:space="0" w:color="auto"/>
        <w:bottom w:val="none" w:sz="0" w:space="0" w:color="auto"/>
        <w:right w:val="none" w:sz="0" w:space="0" w:color="auto"/>
      </w:divBdr>
    </w:div>
    <w:div w:id="1480464373">
      <w:bodyDiv w:val="1"/>
      <w:marLeft w:val="0"/>
      <w:marRight w:val="0"/>
      <w:marTop w:val="0"/>
      <w:marBottom w:val="0"/>
      <w:divBdr>
        <w:top w:val="none" w:sz="0" w:space="0" w:color="auto"/>
        <w:left w:val="none" w:sz="0" w:space="0" w:color="auto"/>
        <w:bottom w:val="none" w:sz="0" w:space="0" w:color="auto"/>
        <w:right w:val="none" w:sz="0" w:space="0" w:color="auto"/>
      </w:divBdr>
    </w:div>
    <w:div w:id="1481464633">
      <w:bodyDiv w:val="1"/>
      <w:marLeft w:val="0"/>
      <w:marRight w:val="0"/>
      <w:marTop w:val="0"/>
      <w:marBottom w:val="0"/>
      <w:divBdr>
        <w:top w:val="none" w:sz="0" w:space="0" w:color="auto"/>
        <w:left w:val="none" w:sz="0" w:space="0" w:color="auto"/>
        <w:bottom w:val="none" w:sz="0" w:space="0" w:color="auto"/>
        <w:right w:val="none" w:sz="0" w:space="0" w:color="auto"/>
      </w:divBdr>
    </w:div>
    <w:div w:id="1485009555">
      <w:bodyDiv w:val="1"/>
      <w:marLeft w:val="0"/>
      <w:marRight w:val="0"/>
      <w:marTop w:val="0"/>
      <w:marBottom w:val="0"/>
      <w:divBdr>
        <w:top w:val="none" w:sz="0" w:space="0" w:color="auto"/>
        <w:left w:val="none" w:sz="0" w:space="0" w:color="auto"/>
        <w:bottom w:val="none" w:sz="0" w:space="0" w:color="auto"/>
        <w:right w:val="none" w:sz="0" w:space="0" w:color="auto"/>
      </w:divBdr>
    </w:div>
    <w:div w:id="1492717338">
      <w:bodyDiv w:val="1"/>
      <w:marLeft w:val="0"/>
      <w:marRight w:val="0"/>
      <w:marTop w:val="0"/>
      <w:marBottom w:val="0"/>
      <w:divBdr>
        <w:top w:val="none" w:sz="0" w:space="0" w:color="auto"/>
        <w:left w:val="none" w:sz="0" w:space="0" w:color="auto"/>
        <w:bottom w:val="none" w:sz="0" w:space="0" w:color="auto"/>
        <w:right w:val="none" w:sz="0" w:space="0" w:color="auto"/>
      </w:divBdr>
    </w:div>
    <w:div w:id="1497915140">
      <w:bodyDiv w:val="1"/>
      <w:marLeft w:val="0"/>
      <w:marRight w:val="0"/>
      <w:marTop w:val="0"/>
      <w:marBottom w:val="0"/>
      <w:divBdr>
        <w:top w:val="none" w:sz="0" w:space="0" w:color="auto"/>
        <w:left w:val="none" w:sz="0" w:space="0" w:color="auto"/>
        <w:bottom w:val="none" w:sz="0" w:space="0" w:color="auto"/>
        <w:right w:val="none" w:sz="0" w:space="0" w:color="auto"/>
      </w:divBdr>
    </w:div>
    <w:div w:id="1503080765">
      <w:bodyDiv w:val="1"/>
      <w:marLeft w:val="0"/>
      <w:marRight w:val="0"/>
      <w:marTop w:val="0"/>
      <w:marBottom w:val="0"/>
      <w:divBdr>
        <w:top w:val="none" w:sz="0" w:space="0" w:color="auto"/>
        <w:left w:val="none" w:sz="0" w:space="0" w:color="auto"/>
        <w:bottom w:val="none" w:sz="0" w:space="0" w:color="auto"/>
        <w:right w:val="none" w:sz="0" w:space="0" w:color="auto"/>
      </w:divBdr>
    </w:div>
    <w:div w:id="1527251367">
      <w:bodyDiv w:val="1"/>
      <w:marLeft w:val="0"/>
      <w:marRight w:val="0"/>
      <w:marTop w:val="0"/>
      <w:marBottom w:val="0"/>
      <w:divBdr>
        <w:top w:val="none" w:sz="0" w:space="0" w:color="auto"/>
        <w:left w:val="none" w:sz="0" w:space="0" w:color="auto"/>
        <w:bottom w:val="none" w:sz="0" w:space="0" w:color="auto"/>
        <w:right w:val="none" w:sz="0" w:space="0" w:color="auto"/>
      </w:divBdr>
    </w:div>
    <w:div w:id="1531143444">
      <w:bodyDiv w:val="1"/>
      <w:marLeft w:val="0"/>
      <w:marRight w:val="0"/>
      <w:marTop w:val="0"/>
      <w:marBottom w:val="0"/>
      <w:divBdr>
        <w:top w:val="none" w:sz="0" w:space="0" w:color="auto"/>
        <w:left w:val="none" w:sz="0" w:space="0" w:color="auto"/>
        <w:bottom w:val="none" w:sz="0" w:space="0" w:color="auto"/>
        <w:right w:val="none" w:sz="0" w:space="0" w:color="auto"/>
      </w:divBdr>
    </w:div>
    <w:div w:id="1539246070">
      <w:bodyDiv w:val="1"/>
      <w:marLeft w:val="0"/>
      <w:marRight w:val="0"/>
      <w:marTop w:val="0"/>
      <w:marBottom w:val="0"/>
      <w:divBdr>
        <w:top w:val="none" w:sz="0" w:space="0" w:color="auto"/>
        <w:left w:val="none" w:sz="0" w:space="0" w:color="auto"/>
        <w:bottom w:val="none" w:sz="0" w:space="0" w:color="auto"/>
        <w:right w:val="none" w:sz="0" w:space="0" w:color="auto"/>
      </w:divBdr>
    </w:div>
    <w:div w:id="1539859031">
      <w:bodyDiv w:val="1"/>
      <w:marLeft w:val="0"/>
      <w:marRight w:val="0"/>
      <w:marTop w:val="0"/>
      <w:marBottom w:val="0"/>
      <w:divBdr>
        <w:top w:val="none" w:sz="0" w:space="0" w:color="auto"/>
        <w:left w:val="none" w:sz="0" w:space="0" w:color="auto"/>
        <w:bottom w:val="none" w:sz="0" w:space="0" w:color="auto"/>
        <w:right w:val="none" w:sz="0" w:space="0" w:color="auto"/>
      </w:divBdr>
    </w:div>
    <w:div w:id="1541162907">
      <w:bodyDiv w:val="1"/>
      <w:marLeft w:val="0"/>
      <w:marRight w:val="0"/>
      <w:marTop w:val="0"/>
      <w:marBottom w:val="0"/>
      <w:divBdr>
        <w:top w:val="none" w:sz="0" w:space="0" w:color="auto"/>
        <w:left w:val="none" w:sz="0" w:space="0" w:color="auto"/>
        <w:bottom w:val="none" w:sz="0" w:space="0" w:color="auto"/>
        <w:right w:val="none" w:sz="0" w:space="0" w:color="auto"/>
      </w:divBdr>
    </w:div>
    <w:div w:id="1541698389">
      <w:bodyDiv w:val="1"/>
      <w:marLeft w:val="0"/>
      <w:marRight w:val="0"/>
      <w:marTop w:val="0"/>
      <w:marBottom w:val="0"/>
      <w:divBdr>
        <w:top w:val="none" w:sz="0" w:space="0" w:color="auto"/>
        <w:left w:val="none" w:sz="0" w:space="0" w:color="auto"/>
        <w:bottom w:val="none" w:sz="0" w:space="0" w:color="auto"/>
        <w:right w:val="none" w:sz="0" w:space="0" w:color="auto"/>
      </w:divBdr>
    </w:div>
    <w:div w:id="1542013547">
      <w:bodyDiv w:val="1"/>
      <w:marLeft w:val="0"/>
      <w:marRight w:val="0"/>
      <w:marTop w:val="0"/>
      <w:marBottom w:val="0"/>
      <w:divBdr>
        <w:top w:val="none" w:sz="0" w:space="0" w:color="auto"/>
        <w:left w:val="none" w:sz="0" w:space="0" w:color="auto"/>
        <w:bottom w:val="none" w:sz="0" w:space="0" w:color="auto"/>
        <w:right w:val="none" w:sz="0" w:space="0" w:color="auto"/>
      </w:divBdr>
    </w:div>
    <w:div w:id="1549339369">
      <w:bodyDiv w:val="1"/>
      <w:marLeft w:val="0"/>
      <w:marRight w:val="0"/>
      <w:marTop w:val="0"/>
      <w:marBottom w:val="0"/>
      <w:divBdr>
        <w:top w:val="none" w:sz="0" w:space="0" w:color="auto"/>
        <w:left w:val="none" w:sz="0" w:space="0" w:color="auto"/>
        <w:bottom w:val="none" w:sz="0" w:space="0" w:color="auto"/>
        <w:right w:val="none" w:sz="0" w:space="0" w:color="auto"/>
      </w:divBdr>
    </w:div>
    <w:div w:id="1553805182">
      <w:bodyDiv w:val="1"/>
      <w:marLeft w:val="0"/>
      <w:marRight w:val="0"/>
      <w:marTop w:val="0"/>
      <w:marBottom w:val="0"/>
      <w:divBdr>
        <w:top w:val="none" w:sz="0" w:space="0" w:color="auto"/>
        <w:left w:val="none" w:sz="0" w:space="0" w:color="auto"/>
        <w:bottom w:val="none" w:sz="0" w:space="0" w:color="auto"/>
        <w:right w:val="none" w:sz="0" w:space="0" w:color="auto"/>
      </w:divBdr>
    </w:div>
    <w:div w:id="1573541349">
      <w:bodyDiv w:val="1"/>
      <w:marLeft w:val="0"/>
      <w:marRight w:val="0"/>
      <w:marTop w:val="0"/>
      <w:marBottom w:val="0"/>
      <w:divBdr>
        <w:top w:val="none" w:sz="0" w:space="0" w:color="auto"/>
        <w:left w:val="none" w:sz="0" w:space="0" w:color="auto"/>
        <w:bottom w:val="none" w:sz="0" w:space="0" w:color="auto"/>
        <w:right w:val="none" w:sz="0" w:space="0" w:color="auto"/>
      </w:divBdr>
    </w:div>
    <w:div w:id="1576672078">
      <w:bodyDiv w:val="1"/>
      <w:marLeft w:val="0"/>
      <w:marRight w:val="0"/>
      <w:marTop w:val="0"/>
      <w:marBottom w:val="0"/>
      <w:divBdr>
        <w:top w:val="none" w:sz="0" w:space="0" w:color="auto"/>
        <w:left w:val="none" w:sz="0" w:space="0" w:color="auto"/>
        <w:bottom w:val="none" w:sz="0" w:space="0" w:color="auto"/>
        <w:right w:val="none" w:sz="0" w:space="0" w:color="auto"/>
      </w:divBdr>
    </w:div>
    <w:div w:id="1584797039">
      <w:bodyDiv w:val="1"/>
      <w:marLeft w:val="0"/>
      <w:marRight w:val="0"/>
      <w:marTop w:val="0"/>
      <w:marBottom w:val="0"/>
      <w:divBdr>
        <w:top w:val="none" w:sz="0" w:space="0" w:color="auto"/>
        <w:left w:val="none" w:sz="0" w:space="0" w:color="auto"/>
        <w:bottom w:val="none" w:sz="0" w:space="0" w:color="auto"/>
        <w:right w:val="none" w:sz="0" w:space="0" w:color="auto"/>
      </w:divBdr>
    </w:div>
    <w:div w:id="1586111089">
      <w:bodyDiv w:val="1"/>
      <w:marLeft w:val="0"/>
      <w:marRight w:val="0"/>
      <w:marTop w:val="0"/>
      <w:marBottom w:val="0"/>
      <w:divBdr>
        <w:top w:val="none" w:sz="0" w:space="0" w:color="auto"/>
        <w:left w:val="none" w:sz="0" w:space="0" w:color="auto"/>
        <w:bottom w:val="none" w:sz="0" w:space="0" w:color="auto"/>
        <w:right w:val="none" w:sz="0" w:space="0" w:color="auto"/>
      </w:divBdr>
    </w:div>
    <w:div w:id="1589727618">
      <w:bodyDiv w:val="1"/>
      <w:marLeft w:val="0"/>
      <w:marRight w:val="0"/>
      <w:marTop w:val="0"/>
      <w:marBottom w:val="0"/>
      <w:divBdr>
        <w:top w:val="none" w:sz="0" w:space="0" w:color="auto"/>
        <w:left w:val="none" w:sz="0" w:space="0" w:color="auto"/>
        <w:bottom w:val="none" w:sz="0" w:space="0" w:color="auto"/>
        <w:right w:val="none" w:sz="0" w:space="0" w:color="auto"/>
      </w:divBdr>
    </w:div>
    <w:div w:id="1617978659">
      <w:bodyDiv w:val="1"/>
      <w:marLeft w:val="0"/>
      <w:marRight w:val="0"/>
      <w:marTop w:val="0"/>
      <w:marBottom w:val="0"/>
      <w:divBdr>
        <w:top w:val="none" w:sz="0" w:space="0" w:color="auto"/>
        <w:left w:val="none" w:sz="0" w:space="0" w:color="auto"/>
        <w:bottom w:val="none" w:sz="0" w:space="0" w:color="auto"/>
        <w:right w:val="none" w:sz="0" w:space="0" w:color="auto"/>
      </w:divBdr>
    </w:div>
    <w:div w:id="1618364280">
      <w:bodyDiv w:val="1"/>
      <w:marLeft w:val="0"/>
      <w:marRight w:val="0"/>
      <w:marTop w:val="0"/>
      <w:marBottom w:val="0"/>
      <w:divBdr>
        <w:top w:val="none" w:sz="0" w:space="0" w:color="auto"/>
        <w:left w:val="none" w:sz="0" w:space="0" w:color="auto"/>
        <w:bottom w:val="none" w:sz="0" w:space="0" w:color="auto"/>
        <w:right w:val="none" w:sz="0" w:space="0" w:color="auto"/>
      </w:divBdr>
    </w:div>
    <w:div w:id="1620719662">
      <w:bodyDiv w:val="1"/>
      <w:marLeft w:val="0"/>
      <w:marRight w:val="0"/>
      <w:marTop w:val="0"/>
      <w:marBottom w:val="0"/>
      <w:divBdr>
        <w:top w:val="none" w:sz="0" w:space="0" w:color="auto"/>
        <w:left w:val="none" w:sz="0" w:space="0" w:color="auto"/>
        <w:bottom w:val="none" w:sz="0" w:space="0" w:color="auto"/>
        <w:right w:val="none" w:sz="0" w:space="0" w:color="auto"/>
      </w:divBdr>
    </w:div>
    <w:div w:id="1625771653">
      <w:bodyDiv w:val="1"/>
      <w:marLeft w:val="0"/>
      <w:marRight w:val="0"/>
      <w:marTop w:val="0"/>
      <w:marBottom w:val="0"/>
      <w:divBdr>
        <w:top w:val="none" w:sz="0" w:space="0" w:color="auto"/>
        <w:left w:val="none" w:sz="0" w:space="0" w:color="auto"/>
        <w:bottom w:val="none" w:sz="0" w:space="0" w:color="auto"/>
        <w:right w:val="none" w:sz="0" w:space="0" w:color="auto"/>
      </w:divBdr>
    </w:div>
    <w:div w:id="1632860771">
      <w:bodyDiv w:val="1"/>
      <w:marLeft w:val="0"/>
      <w:marRight w:val="0"/>
      <w:marTop w:val="0"/>
      <w:marBottom w:val="0"/>
      <w:divBdr>
        <w:top w:val="none" w:sz="0" w:space="0" w:color="auto"/>
        <w:left w:val="none" w:sz="0" w:space="0" w:color="auto"/>
        <w:bottom w:val="none" w:sz="0" w:space="0" w:color="auto"/>
        <w:right w:val="none" w:sz="0" w:space="0" w:color="auto"/>
      </w:divBdr>
    </w:div>
    <w:div w:id="1633947567">
      <w:bodyDiv w:val="1"/>
      <w:marLeft w:val="0"/>
      <w:marRight w:val="0"/>
      <w:marTop w:val="0"/>
      <w:marBottom w:val="0"/>
      <w:divBdr>
        <w:top w:val="none" w:sz="0" w:space="0" w:color="auto"/>
        <w:left w:val="none" w:sz="0" w:space="0" w:color="auto"/>
        <w:bottom w:val="none" w:sz="0" w:space="0" w:color="auto"/>
        <w:right w:val="none" w:sz="0" w:space="0" w:color="auto"/>
      </w:divBdr>
    </w:div>
    <w:div w:id="1639529584">
      <w:bodyDiv w:val="1"/>
      <w:marLeft w:val="0"/>
      <w:marRight w:val="0"/>
      <w:marTop w:val="0"/>
      <w:marBottom w:val="0"/>
      <w:divBdr>
        <w:top w:val="none" w:sz="0" w:space="0" w:color="auto"/>
        <w:left w:val="none" w:sz="0" w:space="0" w:color="auto"/>
        <w:bottom w:val="none" w:sz="0" w:space="0" w:color="auto"/>
        <w:right w:val="none" w:sz="0" w:space="0" w:color="auto"/>
      </w:divBdr>
    </w:div>
    <w:div w:id="1644044548">
      <w:bodyDiv w:val="1"/>
      <w:marLeft w:val="0"/>
      <w:marRight w:val="0"/>
      <w:marTop w:val="0"/>
      <w:marBottom w:val="0"/>
      <w:divBdr>
        <w:top w:val="none" w:sz="0" w:space="0" w:color="auto"/>
        <w:left w:val="none" w:sz="0" w:space="0" w:color="auto"/>
        <w:bottom w:val="none" w:sz="0" w:space="0" w:color="auto"/>
        <w:right w:val="none" w:sz="0" w:space="0" w:color="auto"/>
      </w:divBdr>
    </w:div>
    <w:div w:id="1645960928">
      <w:bodyDiv w:val="1"/>
      <w:marLeft w:val="0"/>
      <w:marRight w:val="0"/>
      <w:marTop w:val="0"/>
      <w:marBottom w:val="0"/>
      <w:divBdr>
        <w:top w:val="none" w:sz="0" w:space="0" w:color="auto"/>
        <w:left w:val="none" w:sz="0" w:space="0" w:color="auto"/>
        <w:bottom w:val="none" w:sz="0" w:space="0" w:color="auto"/>
        <w:right w:val="none" w:sz="0" w:space="0" w:color="auto"/>
      </w:divBdr>
    </w:div>
    <w:div w:id="1649747177">
      <w:bodyDiv w:val="1"/>
      <w:marLeft w:val="0"/>
      <w:marRight w:val="0"/>
      <w:marTop w:val="0"/>
      <w:marBottom w:val="0"/>
      <w:divBdr>
        <w:top w:val="none" w:sz="0" w:space="0" w:color="auto"/>
        <w:left w:val="none" w:sz="0" w:space="0" w:color="auto"/>
        <w:bottom w:val="none" w:sz="0" w:space="0" w:color="auto"/>
        <w:right w:val="none" w:sz="0" w:space="0" w:color="auto"/>
      </w:divBdr>
    </w:div>
    <w:div w:id="1650283209">
      <w:bodyDiv w:val="1"/>
      <w:marLeft w:val="0"/>
      <w:marRight w:val="0"/>
      <w:marTop w:val="0"/>
      <w:marBottom w:val="0"/>
      <w:divBdr>
        <w:top w:val="none" w:sz="0" w:space="0" w:color="auto"/>
        <w:left w:val="none" w:sz="0" w:space="0" w:color="auto"/>
        <w:bottom w:val="none" w:sz="0" w:space="0" w:color="auto"/>
        <w:right w:val="none" w:sz="0" w:space="0" w:color="auto"/>
      </w:divBdr>
    </w:div>
    <w:div w:id="1654023884">
      <w:bodyDiv w:val="1"/>
      <w:marLeft w:val="0"/>
      <w:marRight w:val="0"/>
      <w:marTop w:val="0"/>
      <w:marBottom w:val="0"/>
      <w:divBdr>
        <w:top w:val="none" w:sz="0" w:space="0" w:color="auto"/>
        <w:left w:val="none" w:sz="0" w:space="0" w:color="auto"/>
        <w:bottom w:val="none" w:sz="0" w:space="0" w:color="auto"/>
        <w:right w:val="none" w:sz="0" w:space="0" w:color="auto"/>
      </w:divBdr>
    </w:div>
    <w:div w:id="1655838760">
      <w:bodyDiv w:val="1"/>
      <w:marLeft w:val="0"/>
      <w:marRight w:val="0"/>
      <w:marTop w:val="0"/>
      <w:marBottom w:val="0"/>
      <w:divBdr>
        <w:top w:val="none" w:sz="0" w:space="0" w:color="auto"/>
        <w:left w:val="none" w:sz="0" w:space="0" w:color="auto"/>
        <w:bottom w:val="none" w:sz="0" w:space="0" w:color="auto"/>
        <w:right w:val="none" w:sz="0" w:space="0" w:color="auto"/>
      </w:divBdr>
    </w:div>
    <w:div w:id="1674381244">
      <w:bodyDiv w:val="1"/>
      <w:marLeft w:val="0"/>
      <w:marRight w:val="0"/>
      <w:marTop w:val="0"/>
      <w:marBottom w:val="0"/>
      <w:divBdr>
        <w:top w:val="none" w:sz="0" w:space="0" w:color="auto"/>
        <w:left w:val="none" w:sz="0" w:space="0" w:color="auto"/>
        <w:bottom w:val="none" w:sz="0" w:space="0" w:color="auto"/>
        <w:right w:val="none" w:sz="0" w:space="0" w:color="auto"/>
      </w:divBdr>
    </w:div>
    <w:div w:id="1679195745">
      <w:bodyDiv w:val="1"/>
      <w:marLeft w:val="0"/>
      <w:marRight w:val="0"/>
      <w:marTop w:val="0"/>
      <w:marBottom w:val="0"/>
      <w:divBdr>
        <w:top w:val="none" w:sz="0" w:space="0" w:color="auto"/>
        <w:left w:val="none" w:sz="0" w:space="0" w:color="auto"/>
        <w:bottom w:val="none" w:sz="0" w:space="0" w:color="auto"/>
        <w:right w:val="none" w:sz="0" w:space="0" w:color="auto"/>
      </w:divBdr>
    </w:div>
    <w:div w:id="1680428214">
      <w:bodyDiv w:val="1"/>
      <w:marLeft w:val="0"/>
      <w:marRight w:val="0"/>
      <w:marTop w:val="0"/>
      <w:marBottom w:val="0"/>
      <w:divBdr>
        <w:top w:val="none" w:sz="0" w:space="0" w:color="auto"/>
        <w:left w:val="none" w:sz="0" w:space="0" w:color="auto"/>
        <w:bottom w:val="none" w:sz="0" w:space="0" w:color="auto"/>
        <w:right w:val="none" w:sz="0" w:space="0" w:color="auto"/>
      </w:divBdr>
    </w:div>
    <w:div w:id="1689062868">
      <w:bodyDiv w:val="1"/>
      <w:marLeft w:val="0"/>
      <w:marRight w:val="0"/>
      <w:marTop w:val="0"/>
      <w:marBottom w:val="0"/>
      <w:divBdr>
        <w:top w:val="none" w:sz="0" w:space="0" w:color="auto"/>
        <w:left w:val="none" w:sz="0" w:space="0" w:color="auto"/>
        <w:bottom w:val="none" w:sz="0" w:space="0" w:color="auto"/>
        <w:right w:val="none" w:sz="0" w:space="0" w:color="auto"/>
      </w:divBdr>
    </w:div>
    <w:div w:id="1695614620">
      <w:bodyDiv w:val="1"/>
      <w:marLeft w:val="0"/>
      <w:marRight w:val="0"/>
      <w:marTop w:val="0"/>
      <w:marBottom w:val="0"/>
      <w:divBdr>
        <w:top w:val="none" w:sz="0" w:space="0" w:color="auto"/>
        <w:left w:val="none" w:sz="0" w:space="0" w:color="auto"/>
        <w:bottom w:val="none" w:sz="0" w:space="0" w:color="auto"/>
        <w:right w:val="none" w:sz="0" w:space="0" w:color="auto"/>
      </w:divBdr>
    </w:div>
    <w:div w:id="1698583273">
      <w:bodyDiv w:val="1"/>
      <w:marLeft w:val="0"/>
      <w:marRight w:val="0"/>
      <w:marTop w:val="0"/>
      <w:marBottom w:val="0"/>
      <w:divBdr>
        <w:top w:val="none" w:sz="0" w:space="0" w:color="auto"/>
        <w:left w:val="none" w:sz="0" w:space="0" w:color="auto"/>
        <w:bottom w:val="none" w:sz="0" w:space="0" w:color="auto"/>
        <w:right w:val="none" w:sz="0" w:space="0" w:color="auto"/>
      </w:divBdr>
    </w:div>
    <w:div w:id="1698895114">
      <w:bodyDiv w:val="1"/>
      <w:marLeft w:val="0"/>
      <w:marRight w:val="0"/>
      <w:marTop w:val="0"/>
      <w:marBottom w:val="0"/>
      <w:divBdr>
        <w:top w:val="none" w:sz="0" w:space="0" w:color="auto"/>
        <w:left w:val="none" w:sz="0" w:space="0" w:color="auto"/>
        <w:bottom w:val="none" w:sz="0" w:space="0" w:color="auto"/>
        <w:right w:val="none" w:sz="0" w:space="0" w:color="auto"/>
      </w:divBdr>
    </w:div>
    <w:div w:id="1701780182">
      <w:bodyDiv w:val="1"/>
      <w:marLeft w:val="0"/>
      <w:marRight w:val="0"/>
      <w:marTop w:val="0"/>
      <w:marBottom w:val="0"/>
      <w:divBdr>
        <w:top w:val="none" w:sz="0" w:space="0" w:color="auto"/>
        <w:left w:val="none" w:sz="0" w:space="0" w:color="auto"/>
        <w:bottom w:val="none" w:sz="0" w:space="0" w:color="auto"/>
        <w:right w:val="none" w:sz="0" w:space="0" w:color="auto"/>
      </w:divBdr>
    </w:div>
    <w:div w:id="1711763728">
      <w:bodyDiv w:val="1"/>
      <w:marLeft w:val="0"/>
      <w:marRight w:val="0"/>
      <w:marTop w:val="0"/>
      <w:marBottom w:val="0"/>
      <w:divBdr>
        <w:top w:val="none" w:sz="0" w:space="0" w:color="auto"/>
        <w:left w:val="none" w:sz="0" w:space="0" w:color="auto"/>
        <w:bottom w:val="none" w:sz="0" w:space="0" w:color="auto"/>
        <w:right w:val="none" w:sz="0" w:space="0" w:color="auto"/>
      </w:divBdr>
    </w:div>
    <w:div w:id="1722630135">
      <w:bodyDiv w:val="1"/>
      <w:marLeft w:val="0"/>
      <w:marRight w:val="0"/>
      <w:marTop w:val="0"/>
      <w:marBottom w:val="0"/>
      <w:divBdr>
        <w:top w:val="none" w:sz="0" w:space="0" w:color="auto"/>
        <w:left w:val="none" w:sz="0" w:space="0" w:color="auto"/>
        <w:bottom w:val="none" w:sz="0" w:space="0" w:color="auto"/>
        <w:right w:val="none" w:sz="0" w:space="0" w:color="auto"/>
      </w:divBdr>
    </w:div>
    <w:div w:id="1724527338">
      <w:bodyDiv w:val="1"/>
      <w:marLeft w:val="0"/>
      <w:marRight w:val="0"/>
      <w:marTop w:val="0"/>
      <w:marBottom w:val="0"/>
      <w:divBdr>
        <w:top w:val="none" w:sz="0" w:space="0" w:color="auto"/>
        <w:left w:val="none" w:sz="0" w:space="0" w:color="auto"/>
        <w:bottom w:val="none" w:sz="0" w:space="0" w:color="auto"/>
        <w:right w:val="none" w:sz="0" w:space="0" w:color="auto"/>
      </w:divBdr>
    </w:div>
    <w:div w:id="1731418165">
      <w:bodyDiv w:val="1"/>
      <w:marLeft w:val="0"/>
      <w:marRight w:val="0"/>
      <w:marTop w:val="0"/>
      <w:marBottom w:val="0"/>
      <w:divBdr>
        <w:top w:val="none" w:sz="0" w:space="0" w:color="auto"/>
        <w:left w:val="none" w:sz="0" w:space="0" w:color="auto"/>
        <w:bottom w:val="none" w:sz="0" w:space="0" w:color="auto"/>
        <w:right w:val="none" w:sz="0" w:space="0" w:color="auto"/>
      </w:divBdr>
    </w:div>
    <w:div w:id="1733577261">
      <w:bodyDiv w:val="1"/>
      <w:marLeft w:val="0"/>
      <w:marRight w:val="0"/>
      <w:marTop w:val="0"/>
      <w:marBottom w:val="0"/>
      <w:divBdr>
        <w:top w:val="none" w:sz="0" w:space="0" w:color="auto"/>
        <w:left w:val="none" w:sz="0" w:space="0" w:color="auto"/>
        <w:bottom w:val="none" w:sz="0" w:space="0" w:color="auto"/>
        <w:right w:val="none" w:sz="0" w:space="0" w:color="auto"/>
      </w:divBdr>
    </w:div>
    <w:div w:id="1740058164">
      <w:bodyDiv w:val="1"/>
      <w:marLeft w:val="0"/>
      <w:marRight w:val="0"/>
      <w:marTop w:val="0"/>
      <w:marBottom w:val="0"/>
      <w:divBdr>
        <w:top w:val="none" w:sz="0" w:space="0" w:color="auto"/>
        <w:left w:val="none" w:sz="0" w:space="0" w:color="auto"/>
        <w:bottom w:val="none" w:sz="0" w:space="0" w:color="auto"/>
        <w:right w:val="none" w:sz="0" w:space="0" w:color="auto"/>
      </w:divBdr>
    </w:div>
    <w:div w:id="1741638200">
      <w:bodyDiv w:val="1"/>
      <w:marLeft w:val="0"/>
      <w:marRight w:val="0"/>
      <w:marTop w:val="0"/>
      <w:marBottom w:val="0"/>
      <w:divBdr>
        <w:top w:val="none" w:sz="0" w:space="0" w:color="auto"/>
        <w:left w:val="none" w:sz="0" w:space="0" w:color="auto"/>
        <w:bottom w:val="none" w:sz="0" w:space="0" w:color="auto"/>
        <w:right w:val="none" w:sz="0" w:space="0" w:color="auto"/>
      </w:divBdr>
    </w:div>
    <w:div w:id="1755471825">
      <w:bodyDiv w:val="1"/>
      <w:marLeft w:val="0"/>
      <w:marRight w:val="0"/>
      <w:marTop w:val="0"/>
      <w:marBottom w:val="0"/>
      <w:divBdr>
        <w:top w:val="none" w:sz="0" w:space="0" w:color="auto"/>
        <w:left w:val="none" w:sz="0" w:space="0" w:color="auto"/>
        <w:bottom w:val="none" w:sz="0" w:space="0" w:color="auto"/>
        <w:right w:val="none" w:sz="0" w:space="0" w:color="auto"/>
      </w:divBdr>
    </w:div>
    <w:div w:id="1771779591">
      <w:bodyDiv w:val="1"/>
      <w:marLeft w:val="0"/>
      <w:marRight w:val="0"/>
      <w:marTop w:val="0"/>
      <w:marBottom w:val="0"/>
      <w:divBdr>
        <w:top w:val="none" w:sz="0" w:space="0" w:color="auto"/>
        <w:left w:val="none" w:sz="0" w:space="0" w:color="auto"/>
        <w:bottom w:val="none" w:sz="0" w:space="0" w:color="auto"/>
        <w:right w:val="none" w:sz="0" w:space="0" w:color="auto"/>
      </w:divBdr>
    </w:div>
    <w:div w:id="1773237013">
      <w:bodyDiv w:val="1"/>
      <w:marLeft w:val="0"/>
      <w:marRight w:val="0"/>
      <w:marTop w:val="0"/>
      <w:marBottom w:val="0"/>
      <w:divBdr>
        <w:top w:val="none" w:sz="0" w:space="0" w:color="auto"/>
        <w:left w:val="none" w:sz="0" w:space="0" w:color="auto"/>
        <w:bottom w:val="none" w:sz="0" w:space="0" w:color="auto"/>
        <w:right w:val="none" w:sz="0" w:space="0" w:color="auto"/>
      </w:divBdr>
    </w:div>
    <w:div w:id="1773813594">
      <w:bodyDiv w:val="1"/>
      <w:marLeft w:val="0"/>
      <w:marRight w:val="0"/>
      <w:marTop w:val="0"/>
      <w:marBottom w:val="0"/>
      <w:divBdr>
        <w:top w:val="none" w:sz="0" w:space="0" w:color="auto"/>
        <w:left w:val="none" w:sz="0" w:space="0" w:color="auto"/>
        <w:bottom w:val="none" w:sz="0" w:space="0" w:color="auto"/>
        <w:right w:val="none" w:sz="0" w:space="0" w:color="auto"/>
      </w:divBdr>
    </w:div>
    <w:div w:id="1775704230">
      <w:bodyDiv w:val="1"/>
      <w:marLeft w:val="0"/>
      <w:marRight w:val="0"/>
      <w:marTop w:val="0"/>
      <w:marBottom w:val="0"/>
      <w:divBdr>
        <w:top w:val="none" w:sz="0" w:space="0" w:color="auto"/>
        <w:left w:val="none" w:sz="0" w:space="0" w:color="auto"/>
        <w:bottom w:val="none" w:sz="0" w:space="0" w:color="auto"/>
        <w:right w:val="none" w:sz="0" w:space="0" w:color="auto"/>
      </w:divBdr>
    </w:div>
    <w:div w:id="1783112945">
      <w:bodyDiv w:val="1"/>
      <w:marLeft w:val="0"/>
      <w:marRight w:val="0"/>
      <w:marTop w:val="0"/>
      <w:marBottom w:val="0"/>
      <w:divBdr>
        <w:top w:val="none" w:sz="0" w:space="0" w:color="auto"/>
        <w:left w:val="none" w:sz="0" w:space="0" w:color="auto"/>
        <w:bottom w:val="none" w:sz="0" w:space="0" w:color="auto"/>
        <w:right w:val="none" w:sz="0" w:space="0" w:color="auto"/>
      </w:divBdr>
    </w:div>
    <w:div w:id="1786466275">
      <w:bodyDiv w:val="1"/>
      <w:marLeft w:val="0"/>
      <w:marRight w:val="0"/>
      <w:marTop w:val="0"/>
      <w:marBottom w:val="0"/>
      <w:divBdr>
        <w:top w:val="none" w:sz="0" w:space="0" w:color="auto"/>
        <w:left w:val="none" w:sz="0" w:space="0" w:color="auto"/>
        <w:bottom w:val="none" w:sz="0" w:space="0" w:color="auto"/>
        <w:right w:val="none" w:sz="0" w:space="0" w:color="auto"/>
      </w:divBdr>
    </w:div>
    <w:div w:id="1801411844">
      <w:bodyDiv w:val="1"/>
      <w:marLeft w:val="0"/>
      <w:marRight w:val="0"/>
      <w:marTop w:val="0"/>
      <w:marBottom w:val="0"/>
      <w:divBdr>
        <w:top w:val="none" w:sz="0" w:space="0" w:color="auto"/>
        <w:left w:val="none" w:sz="0" w:space="0" w:color="auto"/>
        <w:bottom w:val="none" w:sz="0" w:space="0" w:color="auto"/>
        <w:right w:val="none" w:sz="0" w:space="0" w:color="auto"/>
      </w:divBdr>
    </w:div>
    <w:div w:id="1803577421">
      <w:bodyDiv w:val="1"/>
      <w:marLeft w:val="0"/>
      <w:marRight w:val="0"/>
      <w:marTop w:val="0"/>
      <w:marBottom w:val="0"/>
      <w:divBdr>
        <w:top w:val="none" w:sz="0" w:space="0" w:color="auto"/>
        <w:left w:val="none" w:sz="0" w:space="0" w:color="auto"/>
        <w:bottom w:val="none" w:sz="0" w:space="0" w:color="auto"/>
        <w:right w:val="none" w:sz="0" w:space="0" w:color="auto"/>
      </w:divBdr>
    </w:div>
    <w:div w:id="1807431558">
      <w:bodyDiv w:val="1"/>
      <w:marLeft w:val="0"/>
      <w:marRight w:val="0"/>
      <w:marTop w:val="0"/>
      <w:marBottom w:val="0"/>
      <w:divBdr>
        <w:top w:val="none" w:sz="0" w:space="0" w:color="auto"/>
        <w:left w:val="none" w:sz="0" w:space="0" w:color="auto"/>
        <w:bottom w:val="none" w:sz="0" w:space="0" w:color="auto"/>
        <w:right w:val="none" w:sz="0" w:space="0" w:color="auto"/>
      </w:divBdr>
    </w:div>
    <w:div w:id="1809399924">
      <w:bodyDiv w:val="1"/>
      <w:marLeft w:val="0"/>
      <w:marRight w:val="0"/>
      <w:marTop w:val="0"/>
      <w:marBottom w:val="0"/>
      <w:divBdr>
        <w:top w:val="none" w:sz="0" w:space="0" w:color="auto"/>
        <w:left w:val="none" w:sz="0" w:space="0" w:color="auto"/>
        <w:bottom w:val="none" w:sz="0" w:space="0" w:color="auto"/>
        <w:right w:val="none" w:sz="0" w:space="0" w:color="auto"/>
      </w:divBdr>
    </w:div>
    <w:div w:id="1813869160">
      <w:bodyDiv w:val="1"/>
      <w:marLeft w:val="0"/>
      <w:marRight w:val="0"/>
      <w:marTop w:val="0"/>
      <w:marBottom w:val="0"/>
      <w:divBdr>
        <w:top w:val="none" w:sz="0" w:space="0" w:color="auto"/>
        <w:left w:val="none" w:sz="0" w:space="0" w:color="auto"/>
        <w:bottom w:val="none" w:sz="0" w:space="0" w:color="auto"/>
        <w:right w:val="none" w:sz="0" w:space="0" w:color="auto"/>
      </w:divBdr>
    </w:div>
    <w:div w:id="1815104962">
      <w:bodyDiv w:val="1"/>
      <w:marLeft w:val="0"/>
      <w:marRight w:val="0"/>
      <w:marTop w:val="0"/>
      <w:marBottom w:val="0"/>
      <w:divBdr>
        <w:top w:val="none" w:sz="0" w:space="0" w:color="auto"/>
        <w:left w:val="none" w:sz="0" w:space="0" w:color="auto"/>
        <w:bottom w:val="none" w:sz="0" w:space="0" w:color="auto"/>
        <w:right w:val="none" w:sz="0" w:space="0" w:color="auto"/>
      </w:divBdr>
    </w:div>
    <w:div w:id="1828205713">
      <w:bodyDiv w:val="1"/>
      <w:marLeft w:val="0"/>
      <w:marRight w:val="0"/>
      <w:marTop w:val="0"/>
      <w:marBottom w:val="0"/>
      <w:divBdr>
        <w:top w:val="none" w:sz="0" w:space="0" w:color="auto"/>
        <w:left w:val="none" w:sz="0" w:space="0" w:color="auto"/>
        <w:bottom w:val="none" w:sz="0" w:space="0" w:color="auto"/>
        <w:right w:val="none" w:sz="0" w:space="0" w:color="auto"/>
      </w:divBdr>
    </w:div>
    <w:div w:id="1832745894">
      <w:bodyDiv w:val="1"/>
      <w:marLeft w:val="0"/>
      <w:marRight w:val="0"/>
      <w:marTop w:val="0"/>
      <w:marBottom w:val="0"/>
      <w:divBdr>
        <w:top w:val="none" w:sz="0" w:space="0" w:color="auto"/>
        <w:left w:val="none" w:sz="0" w:space="0" w:color="auto"/>
        <w:bottom w:val="none" w:sz="0" w:space="0" w:color="auto"/>
        <w:right w:val="none" w:sz="0" w:space="0" w:color="auto"/>
      </w:divBdr>
    </w:div>
    <w:div w:id="1838111338">
      <w:bodyDiv w:val="1"/>
      <w:marLeft w:val="0"/>
      <w:marRight w:val="0"/>
      <w:marTop w:val="0"/>
      <w:marBottom w:val="0"/>
      <w:divBdr>
        <w:top w:val="none" w:sz="0" w:space="0" w:color="auto"/>
        <w:left w:val="none" w:sz="0" w:space="0" w:color="auto"/>
        <w:bottom w:val="none" w:sz="0" w:space="0" w:color="auto"/>
        <w:right w:val="none" w:sz="0" w:space="0" w:color="auto"/>
      </w:divBdr>
    </w:div>
    <w:div w:id="1843857896">
      <w:bodyDiv w:val="1"/>
      <w:marLeft w:val="0"/>
      <w:marRight w:val="0"/>
      <w:marTop w:val="0"/>
      <w:marBottom w:val="0"/>
      <w:divBdr>
        <w:top w:val="none" w:sz="0" w:space="0" w:color="auto"/>
        <w:left w:val="none" w:sz="0" w:space="0" w:color="auto"/>
        <w:bottom w:val="none" w:sz="0" w:space="0" w:color="auto"/>
        <w:right w:val="none" w:sz="0" w:space="0" w:color="auto"/>
      </w:divBdr>
    </w:div>
    <w:div w:id="1844858930">
      <w:bodyDiv w:val="1"/>
      <w:marLeft w:val="0"/>
      <w:marRight w:val="0"/>
      <w:marTop w:val="0"/>
      <w:marBottom w:val="0"/>
      <w:divBdr>
        <w:top w:val="none" w:sz="0" w:space="0" w:color="auto"/>
        <w:left w:val="none" w:sz="0" w:space="0" w:color="auto"/>
        <w:bottom w:val="none" w:sz="0" w:space="0" w:color="auto"/>
        <w:right w:val="none" w:sz="0" w:space="0" w:color="auto"/>
      </w:divBdr>
    </w:div>
    <w:div w:id="1846555581">
      <w:bodyDiv w:val="1"/>
      <w:marLeft w:val="0"/>
      <w:marRight w:val="0"/>
      <w:marTop w:val="0"/>
      <w:marBottom w:val="0"/>
      <w:divBdr>
        <w:top w:val="none" w:sz="0" w:space="0" w:color="auto"/>
        <w:left w:val="none" w:sz="0" w:space="0" w:color="auto"/>
        <w:bottom w:val="none" w:sz="0" w:space="0" w:color="auto"/>
        <w:right w:val="none" w:sz="0" w:space="0" w:color="auto"/>
      </w:divBdr>
    </w:div>
    <w:div w:id="1856187023">
      <w:bodyDiv w:val="1"/>
      <w:marLeft w:val="0"/>
      <w:marRight w:val="0"/>
      <w:marTop w:val="0"/>
      <w:marBottom w:val="0"/>
      <w:divBdr>
        <w:top w:val="none" w:sz="0" w:space="0" w:color="auto"/>
        <w:left w:val="none" w:sz="0" w:space="0" w:color="auto"/>
        <w:bottom w:val="none" w:sz="0" w:space="0" w:color="auto"/>
        <w:right w:val="none" w:sz="0" w:space="0" w:color="auto"/>
      </w:divBdr>
    </w:div>
    <w:div w:id="1857112492">
      <w:bodyDiv w:val="1"/>
      <w:marLeft w:val="0"/>
      <w:marRight w:val="0"/>
      <w:marTop w:val="0"/>
      <w:marBottom w:val="0"/>
      <w:divBdr>
        <w:top w:val="none" w:sz="0" w:space="0" w:color="auto"/>
        <w:left w:val="none" w:sz="0" w:space="0" w:color="auto"/>
        <w:bottom w:val="none" w:sz="0" w:space="0" w:color="auto"/>
        <w:right w:val="none" w:sz="0" w:space="0" w:color="auto"/>
      </w:divBdr>
    </w:div>
    <w:div w:id="1860847646">
      <w:bodyDiv w:val="1"/>
      <w:marLeft w:val="0"/>
      <w:marRight w:val="0"/>
      <w:marTop w:val="0"/>
      <w:marBottom w:val="0"/>
      <w:divBdr>
        <w:top w:val="none" w:sz="0" w:space="0" w:color="auto"/>
        <w:left w:val="none" w:sz="0" w:space="0" w:color="auto"/>
        <w:bottom w:val="none" w:sz="0" w:space="0" w:color="auto"/>
        <w:right w:val="none" w:sz="0" w:space="0" w:color="auto"/>
      </w:divBdr>
    </w:div>
    <w:div w:id="1860897654">
      <w:bodyDiv w:val="1"/>
      <w:marLeft w:val="0"/>
      <w:marRight w:val="0"/>
      <w:marTop w:val="0"/>
      <w:marBottom w:val="0"/>
      <w:divBdr>
        <w:top w:val="none" w:sz="0" w:space="0" w:color="auto"/>
        <w:left w:val="none" w:sz="0" w:space="0" w:color="auto"/>
        <w:bottom w:val="none" w:sz="0" w:space="0" w:color="auto"/>
        <w:right w:val="none" w:sz="0" w:space="0" w:color="auto"/>
      </w:divBdr>
    </w:div>
    <w:div w:id="1862738331">
      <w:bodyDiv w:val="1"/>
      <w:marLeft w:val="0"/>
      <w:marRight w:val="0"/>
      <w:marTop w:val="0"/>
      <w:marBottom w:val="0"/>
      <w:divBdr>
        <w:top w:val="none" w:sz="0" w:space="0" w:color="auto"/>
        <w:left w:val="none" w:sz="0" w:space="0" w:color="auto"/>
        <w:bottom w:val="none" w:sz="0" w:space="0" w:color="auto"/>
        <w:right w:val="none" w:sz="0" w:space="0" w:color="auto"/>
      </w:divBdr>
    </w:div>
    <w:div w:id="1873108396">
      <w:bodyDiv w:val="1"/>
      <w:marLeft w:val="0"/>
      <w:marRight w:val="0"/>
      <w:marTop w:val="0"/>
      <w:marBottom w:val="0"/>
      <w:divBdr>
        <w:top w:val="none" w:sz="0" w:space="0" w:color="auto"/>
        <w:left w:val="none" w:sz="0" w:space="0" w:color="auto"/>
        <w:bottom w:val="none" w:sz="0" w:space="0" w:color="auto"/>
        <w:right w:val="none" w:sz="0" w:space="0" w:color="auto"/>
      </w:divBdr>
    </w:div>
    <w:div w:id="1877426219">
      <w:bodyDiv w:val="1"/>
      <w:marLeft w:val="0"/>
      <w:marRight w:val="0"/>
      <w:marTop w:val="0"/>
      <w:marBottom w:val="0"/>
      <w:divBdr>
        <w:top w:val="none" w:sz="0" w:space="0" w:color="auto"/>
        <w:left w:val="none" w:sz="0" w:space="0" w:color="auto"/>
        <w:bottom w:val="none" w:sz="0" w:space="0" w:color="auto"/>
        <w:right w:val="none" w:sz="0" w:space="0" w:color="auto"/>
      </w:divBdr>
    </w:div>
    <w:div w:id="1878154845">
      <w:bodyDiv w:val="1"/>
      <w:marLeft w:val="0"/>
      <w:marRight w:val="0"/>
      <w:marTop w:val="0"/>
      <w:marBottom w:val="0"/>
      <w:divBdr>
        <w:top w:val="none" w:sz="0" w:space="0" w:color="auto"/>
        <w:left w:val="none" w:sz="0" w:space="0" w:color="auto"/>
        <w:bottom w:val="none" w:sz="0" w:space="0" w:color="auto"/>
        <w:right w:val="none" w:sz="0" w:space="0" w:color="auto"/>
      </w:divBdr>
    </w:div>
    <w:div w:id="1880819503">
      <w:bodyDiv w:val="1"/>
      <w:marLeft w:val="0"/>
      <w:marRight w:val="0"/>
      <w:marTop w:val="0"/>
      <w:marBottom w:val="0"/>
      <w:divBdr>
        <w:top w:val="none" w:sz="0" w:space="0" w:color="auto"/>
        <w:left w:val="none" w:sz="0" w:space="0" w:color="auto"/>
        <w:bottom w:val="none" w:sz="0" w:space="0" w:color="auto"/>
        <w:right w:val="none" w:sz="0" w:space="0" w:color="auto"/>
      </w:divBdr>
    </w:div>
    <w:div w:id="1885828135">
      <w:bodyDiv w:val="1"/>
      <w:marLeft w:val="0"/>
      <w:marRight w:val="0"/>
      <w:marTop w:val="0"/>
      <w:marBottom w:val="0"/>
      <w:divBdr>
        <w:top w:val="none" w:sz="0" w:space="0" w:color="auto"/>
        <w:left w:val="none" w:sz="0" w:space="0" w:color="auto"/>
        <w:bottom w:val="none" w:sz="0" w:space="0" w:color="auto"/>
        <w:right w:val="none" w:sz="0" w:space="0" w:color="auto"/>
      </w:divBdr>
    </w:div>
    <w:div w:id="1886333648">
      <w:bodyDiv w:val="1"/>
      <w:marLeft w:val="0"/>
      <w:marRight w:val="0"/>
      <w:marTop w:val="0"/>
      <w:marBottom w:val="0"/>
      <w:divBdr>
        <w:top w:val="none" w:sz="0" w:space="0" w:color="auto"/>
        <w:left w:val="none" w:sz="0" w:space="0" w:color="auto"/>
        <w:bottom w:val="none" w:sz="0" w:space="0" w:color="auto"/>
        <w:right w:val="none" w:sz="0" w:space="0" w:color="auto"/>
      </w:divBdr>
    </w:div>
    <w:div w:id="1887568833">
      <w:bodyDiv w:val="1"/>
      <w:marLeft w:val="0"/>
      <w:marRight w:val="0"/>
      <w:marTop w:val="0"/>
      <w:marBottom w:val="0"/>
      <w:divBdr>
        <w:top w:val="none" w:sz="0" w:space="0" w:color="auto"/>
        <w:left w:val="none" w:sz="0" w:space="0" w:color="auto"/>
        <w:bottom w:val="none" w:sz="0" w:space="0" w:color="auto"/>
        <w:right w:val="none" w:sz="0" w:space="0" w:color="auto"/>
      </w:divBdr>
    </w:div>
    <w:div w:id="1898971885">
      <w:bodyDiv w:val="1"/>
      <w:marLeft w:val="0"/>
      <w:marRight w:val="0"/>
      <w:marTop w:val="0"/>
      <w:marBottom w:val="0"/>
      <w:divBdr>
        <w:top w:val="none" w:sz="0" w:space="0" w:color="auto"/>
        <w:left w:val="none" w:sz="0" w:space="0" w:color="auto"/>
        <w:bottom w:val="none" w:sz="0" w:space="0" w:color="auto"/>
        <w:right w:val="none" w:sz="0" w:space="0" w:color="auto"/>
      </w:divBdr>
    </w:div>
    <w:div w:id="1904363611">
      <w:bodyDiv w:val="1"/>
      <w:marLeft w:val="0"/>
      <w:marRight w:val="0"/>
      <w:marTop w:val="0"/>
      <w:marBottom w:val="0"/>
      <w:divBdr>
        <w:top w:val="none" w:sz="0" w:space="0" w:color="auto"/>
        <w:left w:val="none" w:sz="0" w:space="0" w:color="auto"/>
        <w:bottom w:val="none" w:sz="0" w:space="0" w:color="auto"/>
        <w:right w:val="none" w:sz="0" w:space="0" w:color="auto"/>
      </w:divBdr>
    </w:div>
    <w:div w:id="1906063234">
      <w:bodyDiv w:val="1"/>
      <w:marLeft w:val="0"/>
      <w:marRight w:val="0"/>
      <w:marTop w:val="0"/>
      <w:marBottom w:val="0"/>
      <w:divBdr>
        <w:top w:val="none" w:sz="0" w:space="0" w:color="auto"/>
        <w:left w:val="none" w:sz="0" w:space="0" w:color="auto"/>
        <w:bottom w:val="none" w:sz="0" w:space="0" w:color="auto"/>
        <w:right w:val="none" w:sz="0" w:space="0" w:color="auto"/>
      </w:divBdr>
    </w:div>
    <w:div w:id="1906842368">
      <w:bodyDiv w:val="1"/>
      <w:marLeft w:val="0"/>
      <w:marRight w:val="0"/>
      <w:marTop w:val="0"/>
      <w:marBottom w:val="0"/>
      <w:divBdr>
        <w:top w:val="none" w:sz="0" w:space="0" w:color="auto"/>
        <w:left w:val="none" w:sz="0" w:space="0" w:color="auto"/>
        <w:bottom w:val="none" w:sz="0" w:space="0" w:color="auto"/>
        <w:right w:val="none" w:sz="0" w:space="0" w:color="auto"/>
      </w:divBdr>
    </w:div>
    <w:div w:id="1930580061">
      <w:bodyDiv w:val="1"/>
      <w:marLeft w:val="0"/>
      <w:marRight w:val="0"/>
      <w:marTop w:val="0"/>
      <w:marBottom w:val="0"/>
      <w:divBdr>
        <w:top w:val="none" w:sz="0" w:space="0" w:color="auto"/>
        <w:left w:val="none" w:sz="0" w:space="0" w:color="auto"/>
        <w:bottom w:val="none" w:sz="0" w:space="0" w:color="auto"/>
        <w:right w:val="none" w:sz="0" w:space="0" w:color="auto"/>
      </w:divBdr>
    </w:div>
    <w:div w:id="1933588107">
      <w:bodyDiv w:val="1"/>
      <w:marLeft w:val="0"/>
      <w:marRight w:val="0"/>
      <w:marTop w:val="0"/>
      <w:marBottom w:val="0"/>
      <w:divBdr>
        <w:top w:val="none" w:sz="0" w:space="0" w:color="auto"/>
        <w:left w:val="none" w:sz="0" w:space="0" w:color="auto"/>
        <w:bottom w:val="none" w:sz="0" w:space="0" w:color="auto"/>
        <w:right w:val="none" w:sz="0" w:space="0" w:color="auto"/>
      </w:divBdr>
    </w:div>
    <w:div w:id="1933660018">
      <w:bodyDiv w:val="1"/>
      <w:marLeft w:val="0"/>
      <w:marRight w:val="0"/>
      <w:marTop w:val="0"/>
      <w:marBottom w:val="0"/>
      <w:divBdr>
        <w:top w:val="none" w:sz="0" w:space="0" w:color="auto"/>
        <w:left w:val="none" w:sz="0" w:space="0" w:color="auto"/>
        <w:bottom w:val="none" w:sz="0" w:space="0" w:color="auto"/>
        <w:right w:val="none" w:sz="0" w:space="0" w:color="auto"/>
      </w:divBdr>
    </w:div>
    <w:div w:id="1935478583">
      <w:bodyDiv w:val="1"/>
      <w:marLeft w:val="0"/>
      <w:marRight w:val="0"/>
      <w:marTop w:val="0"/>
      <w:marBottom w:val="0"/>
      <w:divBdr>
        <w:top w:val="none" w:sz="0" w:space="0" w:color="auto"/>
        <w:left w:val="none" w:sz="0" w:space="0" w:color="auto"/>
        <w:bottom w:val="none" w:sz="0" w:space="0" w:color="auto"/>
        <w:right w:val="none" w:sz="0" w:space="0" w:color="auto"/>
      </w:divBdr>
    </w:div>
    <w:div w:id="1940721542">
      <w:bodyDiv w:val="1"/>
      <w:marLeft w:val="0"/>
      <w:marRight w:val="0"/>
      <w:marTop w:val="0"/>
      <w:marBottom w:val="0"/>
      <w:divBdr>
        <w:top w:val="none" w:sz="0" w:space="0" w:color="auto"/>
        <w:left w:val="none" w:sz="0" w:space="0" w:color="auto"/>
        <w:bottom w:val="none" w:sz="0" w:space="0" w:color="auto"/>
        <w:right w:val="none" w:sz="0" w:space="0" w:color="auto"/>
      </w:divBdr>
    </w:div>
    <w:div w:id="1949313335">
      <w:bodyDiv w:val="1"/>
      <w:marLeft w:val="0"/>
      <w:marRight w:val="0"/>
      <w:marTop w:val="0"/>
      <w:marBottom w:val="0"/>
      <w:divBdr>
        <w:top w:val="none" w:sz="0" w:space="0" w:color="auto"/>
        <w:left w:val="none" w:sz="0" w:space="0" w:color="auto"/>
        <w:bottom w:val="none" w:sz="0" w:space="0" w:color="auto"/>
        <w:right w:val="none" w:sz="0" w:space="0" w:color="auto"/>
      </w:divBdr>
    </w:div>
    <w:div w:id="1952976940">
      <w:bodyDiv w:val="1"/>
      <w:marLeft w:val="0"/>
      <w:marRight w:val="0"/>
      <w:marTop w:val="0"/>
      <w:marBottom w:val="0"/>
      <w:divBdr>
        <w:top w:val="none" w:sz="0" w:space="0" w:color="auto"/>
        <w:left w:val="none" w:sz="0" w:space="0" w:color="auto"/>
        <w:bottom w:val="none" w:sz="0" w:space="0" w:color="auto"/>
        <w:right w:val="none" w:sz="0" w:space="0" w:color="auto"/>
      </w:divBdr>
    </w:div>
    <w:div w:id="1967734563">
      <w:bodyDiv w:val="1"/>
      <w:marLeft w:val="0"/>
      <w:marRight w:val="0"/>
      <w:marTop w:val="0"/>
      <w:marBottom w:val="0"/>
      <w:divBdr>
        <w:top w:val="none" w:sz="0" w:space="0" w:color="auto"/>
        <w:left w:val="none" w:sz="0" w:space="0" w:color="auto"/>
        <w:bottom w:val="none" w:sz="0" w:space="0" w:color="auto"/>
        <w:right w:val="none" w:sz="0" w:space="0" w:color="auto"/>
      </w:divBdr>
    </w:div>
    <w:div w:id="1969890078">
      <w:bodyDiv w:val="1"/>
      <w:marLeft w:val="0"/>
      <w:marRight w:val="0"/>
      <w:marTop w:val="0"/>
      <w:marBottom w:val="0"/>
      <w:divBdr>
        <w:top w:val="none" w:sz="0" w:space="0" w:color="auto"/>
        <w:left w:val="none" w:sz="0" w:space="0" w:color="auto"/>
        <w:bottom w:val="none" w:sz="0" w:space="0" w:color="auto"/>
        <w:right w:val="none" w:sz="0" w:space="0" w:color="auto"/>
      </w:divBdr>
    </w:div>
    <w:div w:id="1973561794">
      <w:bodyDiv w:val="1"/>
      <w:marLeft w:val="0"/>
      <w:marRight w:val="0"/>
      <w:marTop w:val="0"/>
      <w:marBottom w:val="0"/>
      <w:divBdr>
        <w:top w:val="none" w:sz="0" w:space="0" w:color="auto"/>
        <w:left w:val="none" w:sz="0" w:space="0" w:color="auto"/>
        <w:bottom w:val="none" w:sz="0" w:space="0" w:color="auto"/>
        <w:right w:val="none" w:sz="0" w:space="0" w:color="auto"/>
      </w:divBdr>
    </w:div>
    <w:div w:id="1998798280">
      <w:bodyDiv w:val="1"/>
      <w:marLeft w:val="0"/>
      <w:marRight w:val="0"/>
      <w:marTop w:val="0"/>
      <w:marBottom w:val="0"/>
      <w:divBdr>
        <w:top w:val="none" w:sz="0" w:space="0" w:color="auto"/>
        <w:left w:val="none" w:sz="0" w:space="0" w:color="auto"/>
        <w:bottom w:val="none" w:sz="0" w:space="0" w:color="auto"/>
        <w:right w:val="none" w:sz="0" w:space="0" w:color="auto"/>
      </w:divBdr>
    </w:div>
    <w:div w:id="2001232403">
      <w:bodyDiv w:val="1"/>
      <w:marLeft w:val="0"/>
      <w:marRight w:val="0"/>
      <w:marTop w:val="0"/>
      <w:marBottom w:val="0"/>
      <w:divBdr>
        <w:top w:val="none" w:sz="0" w:space="0" w:color="auto"/>
        <w:left w:val="none" w:sz="0" w:space="0" w:color="auto"/>
        <w:bottom w:val="none" w:sz="0" w:space="0" w:color="auto"/>
        <w:right w:val="none" w:sz="0" w:space="0" w:color="auto"/>
      </w:divBdr>
    </w:div>
    <w:div w:id="2002929986">
      <w:bodyDiv w:val="1"/>
      <w:marLeft w:val="0"/>
      <w:marRight w:val="0"/>
      <w:marTop w:val="0"/>
      <w:marBottom w:val="0"/>
      <w:divBdr>
        <w:top w:val="none" w:sz="0" w:space="0" w:color="auto"/>
        <w:left w:val="none" w:sz="0" w:space="0" w:color="auto"/>
        <w:bottom w:val="none" w:sz="0" w:space="0" w:color="auto"/>
        <w:right w:val="none" w:sz="0" w:space="0" w:color="auto"/>
      </w:divBdr>
    </w:div>
    <w:div w:id="2008357628">
      <w:bodyDiv w:val="1"/>
      <w:marLeft w:val="0"/>
      <w:marRight w:val="0"/>
      <w:marTop w:val="0"/>
      <w:marBottom w:val="0"/>
      <w:divBdr>
        <w:top w:val="none" w:sz="0" w:space="0" w:color="auto"/>
        <w:left w:val="none" w:sz="0" w:space="0" w:color="auto"/>
        <w:bottom w:val="none" w:sz="0" w:space="0" w:color="auto"/>
        <w:right w:val="none" w:sz="0" w:space="0" w:color="auto"/>
      </w:divBdr>
    </w:div>
    <w:div w:id="2011131012">
      <w:bodyDiv w:val="1"/>
      <w:marLeft w:val="0"/>
      <w:marRight w:val="0"/>
      <w:marTop w:val="0"/>
      <w:marBottom w:val="0"/>
      <w:divBdr>
        <w:top w:val="none" w:sz="0" w:space="0" w:color="auto"/>
        <w:left w:val="none" w:sz="0" w:space="0" w:color="auto"/>
        <w:bottom w:val="none" w:sz="0" w:space="0" w:color="auto"/>
        <w:right w:val="none" w:sz="0" w:space="0" w:color="auto"/>
      </w:divBdr>
    </w:div>
    <w:div w:id="2024895544">
      <w:bodyDiv w:val="1"/>
      <w:marLeft w:val="0"/>
      <w:marRight w:val="0"/>
      <w:marTop w:val="0"/>
      <w:marBottom w:val="0"/>
      <w:divBdr>
        <w:top w:val="none" w:sz="0" w:space="0" w:color="auto"/>
        <w:left w:val="none" w:sz="0" w:space="0" w:color="auto"/>
        <w:bottom w:val="none" w:sz="0" w:space="0" w:color="auto"/>
        <w:right w:val="none" w:sz="0" w:space="0" w:color="auto"/>
      </w:divBdr>
    </w:div>
    <w:div w:id="2026515733">
      <w:bodyDiv w:val="1"/>
      <w:marLeft w:val="0"/>
      <w:marRight w:val="0"/>
      <w:marTop w:val="0"/>
      <w:marBottom w:val="0"/>
      <w:divBdr>
        <w:top w:val="none" w:sz="0" w:space="0" w:color="auto"/>
        <w:left w:val="none" w:sz="0" w:space="0" w:color="auto"/>
        <w:bottom w:val="none" w:sz="0" w:space="0" w:color="auto"/>
        <w:right w:val="none" w:sz="0" w:space="0" w:color="auto"/>
      </w:divBdr>
    </w:div>
    <w:div w:id="2028173845">
      <w:bodyDiv w:val="1"/>
      <w:marLeft w:val="0"/>
      <w:marRight w:val="0"/>
      <w:marTop w:val="0"/>
      <w:marBottom w:val="0"/>
      <w:divBdr>
        <w:top w:val="none" w:sz="0" w:space="0" w:color="auto"/>
        <w:left w:val="none" w:sz="0" w:space="0" w:color="auto"/>
        <w:bottom w:val="none" w:sz="0" w:space="0" w:color="auto"/>
        <w:right w:val="none" w:sz="0" w:space="0" w:color="auto"/>
      </w:divBdr>
    </w:div>
    <w:div w:id="2040546752">
      <w:bodyDiv w:val="1"/>
      <w:marLeft w:val="0"/>
      <w:marRight w:val="0"/>
      <w:marTop w:val="0"/>
      <w:marBottom w:val="0"/>
      <w:divBdr>
        <w:top w:val="none" w:sz="0" w:space="0" w:color="auto"/>
        <w:left w:val="none" w:sz="0" w:space="0" w:color="auto"/>
        <w:bottom w:val="none" w:sz="0" w:space="0" w:color="auto"/>
        <w:right w:val="none" w:sz="0" w:space="0" w:color="auto"/>
      </w:divBdr>
    </w:div>
    <w:div w:id="2048411701">
      <w:bodyDiv w:val="1"/>
      <w:marLeft w:val="0"/>
      <w:marRight w:val="0"/>
      <w:marTop w:val="0"/>
      <w:marBottom w:val="0"/>
      <w:divBdr>
        <w:top w:val="none" w:sz="0" w:space="0" w:color="auto"/>
        <w:left w:val="none" w:sz="0" w:space="0" w:color="auto"/>
        <w:bottom w:val="none" w:sz="0" w:space="0" w:color="auto"/>
        <w:right w:val="none" w:sz="0" w:space="0" w:color="auto"/>
      </w:divBdr>
    </w:div>
    <w:div w:id="2056542080">
      <w:bodyDiv w:val="1"/>
      <w:marLeft w:val="0"/>
      <w:marRight w:val="0"/>
      <w:marTop w:val="0"/>
      <w:marBottom w:val="0"/>
      <w:divBdr>
        <w:top w:val="none" w:sz="0" w:space="0" w:color="auto"/>
        <w:left w:val="none" w:sz="0" w:space="0" w:color="auto"/>
        <w:bottom w:val="none" w:sz="0" w:space="0" w:color="auto"/>
        <w:right w:val="none" w:sz="0" w:space="0" w:color="auto"/>
      </w:divBdr>
    </w:div>
    <w:div w:id="2062508785">
      <w:bodyDiv w:val="1"/>
      <w:marLeft w:val="0"/>
      <w:marRight w:val="0"/>
      <w:marTop w:val="0"/>
      <w:marBottom w:val="0"/>
      <w:divBdr>
        <w:top w:val="none" w:sz="0" w:space="0" w:color="auto"/>
        <w:left w:val="none" w:sz="0" w:space="0" w:color="auto"/>
        <w:bottom w:val="none" w:sz="0" w:space="0" w:color="auto"/>
        <w:right w:val="none" w:sz="0" w:space="0" w:color="auto"/>
      </w:divBdr>
    </w:div>
    <w:div w:id="2066491206">
      <w:bodyDiv w:val="1"/>
      <w:marLeft w:val="0"/>
      <w:marRight w:val="0"/>
      <w:marTop w:val="0"/>
      <w:marBottom w:val="0"/>
      <w:divBdr>
        <w:top w:val="none" w:sz="0" w:space="0" w:color="auto"/>
        <w:left w:val="none" w:sz="0" w:space="0" w:color="auto"/>
        <w:bottom w:val="none" w:sz="0" w:space="0" w:color="auto"/>
        <w:right w:val="none" w:sz="0" w:space="0" w:color="auto"/>
      </w:divBdr>
    </w:div>
    <w:div w:id="2070573715">
      <w:bodyDiv w:val="1"/>
      <w:marLeft w:val="0"/>
      <w:marRight w:val="0"/>
      <w:marTop w:val="0"/>
      <w:marBottom w:val="0"/>
      <w:divBdr>
        <w:top w:val="none" w:sz="0" w:space="0" w:color="auto"/>
        <w:left w:val="none" w:sz="0" w:space="0" w:color="auto"/>
        <w:bottom w:val="none" w:sz="0" w:space="0" w:color="auto"/>
        <w:right w:val="none" w:sz="0" w:space="0" w:color="auto"/>
      </w:divBdr>
    </w:div>
    <w:div w:id="2076925416">
      <w:bodyDiv w:val="1"/>
      <w:marLeft w:val="0"/>
      <w:marRight w:val="0"/>
      <w:marTop w:val="0"/>
      <w:marBottom w:val="0"/>
      <w:divBdr>
        <w:top w:val="none" w:sz="0" w:space="0" w:color="auto"/>
        <w:left w:val="none" w:sz="0" w:space="0" w:color="auto"/>
        <w:bottom w:val="none" w:sz="0" w:space="0" w:color="auto"/>
        <w:right w:val="none" w:sz="0" w:space="0" w:color="auto"/>
      </w:divBdr>
    </w:div>
    <w:div w:id="2088990079">
      <w:bodyDiv w:val="1"/>
      <w:marLeft w:val="0"/>
      <w:marRight w:val="0"/>
      <w:marTop w:val="0"/>
      <w:marBottom w:val="0"/>
      <w:divBdr>
        <w:top w:val="none" w:sz="0" w:space="0" w:color="auto"/>
        <w:left w:val="none" w:sz="0" w:space="0" w:color="auto"/>
        <w:bottom w:val="none" w:sz="0" w:space="0" w:color="auto"/>
        <w:right w:val="none" w:sz="0" w:space="0" w:color="auto"/>
      </w:divBdr>
    </w:div>
    <w:div w:id="2089300414">
      <w:bodyDiv w:val="1"/>
      <w:marLeft w:val="0"/>
      <w:marRight w:val="0"/>
      <w:marTop w:val="0"/>
      <w:marBottom w:val="0"/>
      <w:divBdr>
        <w:top w:val="none" w:sz="0" w:space="0" w:color="auto"/>
        <w:left w:val="none" w:sz="0" w:space="0" w:color="auto"/>
        <w:bottom w:val="none" w:sz="0" w:space="0" w:color="auto"/>
        <w:right w:val="none" w:sz="0" w:space="0" w:color="auto"/>
      </w:divBdr>
    </w:div>
    <w:div w:id="2097968884">
      <w:bodyDiv w:val="1"/>
      <w:marLeft w:val="0"/>
      <w:marRight w:val="0"/>
      <w:marTop w:val="0"/>
      <w:marBottom w:val="0"/>
      <w:divBdr>
        <w:top w:val="none" w:sz="0" w:space="0" w:color="auto"/>
        <w:left w:val="none" w:sz="0" w:space="0" w:color="auto"/>
        <w:bottom w:val="none" w:sz="0" w:space="0" w:color="auto"/>
        <w:right w:val="none" w:sz="0" w:space="0" w:color="auto"/>
      </w:divBdr>
    </w:div>
    <w:div w:id="2105414362">
      <w:bodyDiv w:val="1"/>
      <w:marLeft w:val="0"/>
      <w:marRight w:val="0"/>
      <w:marTop w:val="0"/>
      <w:marBottom w:val="0"/>
      <w:divBdr>
        <w:top w:val="none" w:sz="0" w:space="0" w:color="auto"/>
        <w:left w:val="none" w:sz="0" w:space="0" w:color="auto"/>
        <w:bottom w:val="none" w:sz="0" w:space="0" w:color="auto"/>
        <w:right w:val="none" w:sz="0" w:space="0" w:color="auto"/>
      </w:divBdr>
    </w:div>
    <w:div w:id="2106026520">
      <w:bodyDiv w:val="1"/>
      <w:marLeft w:val="0"/>
      <w:marRight w:val="0"/>
      <w:marTop w:val="0"/>
      <w:marBottom w:val="0"/>
      <w:divBdr>
        <w:top w:val="none" w:sz="0" w:space="0" w:color="auto"/>
        <w:left w:val="none" w:sz="0" w:space="0" w:color="auto"/>
        <w:bottom w:val="none" w:sz="0" w:space="0" w:color="auto"/>
        <w:right w:val="none" w:sz="0" w:space="0" w:color="auto"/>
      </w:divBdr>
    </w:div>
    <w:div w:id="2113934659">
      <w:bodyDiv w:val="1"/>
      <w:marLeft w:val="0"/>
      <w:marRight w:val="0"/>
      <w:marTop w:val="0"/>
      <w:marBottom w:val="0"/>
      <w:divBdr>
        <w:top w:val="none" w:sz="0" w:space="0" w:color="auto"/>
        <w:left w:val="none" w:sz="0" w:space="0" w:color="auto"/>
        <w:bottom w:val="none" w:sz="0" w:space="0" w:color="auto"/>
        <w:right w:val="none" w:sz="0" w:space="0" w:color="auto"/>
      </w:divBdr>
    </w:div>
    <w:div w:id="2114015467">
      <w:bodyDiv w:val="1"/>
      <w:marLeft w:val="0"/>
      <w:marRight w:val="0"/>
      <w:marTop w:val="0"/>
      <w:marBottom w:val="0"/>
      <w:divBdr>
        <w:top w:val="none" w:sz="0" w:space="0" w:color="auto"/>
        <w:left w:val="none" w:sz="0" w:space="0" w:color="auto"/>
        <w:bottom w:val="none" w:sz="0" w:space="0" w:color="auto"/>
        <w:right w:val="none" w:sz="0" w:space="0" w:color="auto"/>
      </w:divBdr>
    </w:div>
    <w:div w:id="2126151137">
      <w:bodyDiv w:val="1"/>
      <w:marLeft w:val="0"/>
      <w:marRight w:val="0"/>
      <w:marTop w:val="0"/>
      <w:marBottom w:val="0"/>
      <w:divBdr>
        <w:top w:val="none" w:sz="0" w:space="0" w:color="auto"/>
        <w:left w:val="none" w:sz="0" w:space="0" w:color="auto"/>
        <w:bottom w:val="none" w:sz="0" w:space="0" w:color="auto"/>
        <w:right w:val="none" w:sz="0" w:space="0" w:color="auto"/>
      </w:divBdr>
    </w:div>
    <w:div w:id="2127964320">
      <w:bodyDiv w:val="1"/>
      <w:marLeft w:val="0"/>
      <w:marRight w:val="0"/>
      <w:marTop w:val="0"/>
      <w:marBottom w:val="0"/>
      <w:divBdr>
        <w:top w:val="none" w:sz="0" w:space="0" w:color="auto"/>
        <w:left w:val="none" w:sz="0" w:space="0" w:color="auto"/>
        <w:bottom w:val="none" w:sz="0" w:space="0" w:color="auto"/>
        <w:right w:val="none" w:sz="0" w:space="0" w:color="auto"/>
      </w:divBdr>
    </w:div>
    <w:div w:id="2128810933">
      <w:bodyDiv w:val="1"/>
      <w:marLeft w:val="0"/>
      <w:marRight w:val="0"/>
      <w:marTop w:val="0"/>
      <w:marBottom w:val="0"/>
      <w:divBdr>
        <w:top w:val="none" w:sz="0" w:space="0" w:color="auto"/>
        <w:left w:val="none" w:sz="0" w:space="0" w:color="auto"/>
        <w:bottom w:val="none" w:sz="0" w:space="0" w:color="auto"/>
        <w:right w:val="none" w:sz="0" w:space="0" w:color="auto"/>
      </w:divBdr>
    </w:div>
    <w:div w:id="2129816321">
      <w:bodyDiv w:val="1"/>
      <w:marLeft w:val="0"/>
      <w:marRight w:val="0"/>
      <w:marTop w:val="0"/>
      <w:marBottom w:val="0"/>
      <w:divBdr>
        <w:top w:val="none" w:sz="0" w:space="0" w:color="auto"/>
        <w:left w:val="none" w:sz="0" w:space="0" w:color="auto"/>
        <w:bottom w:val="none" w:sz="0" w:space="0" w:color="auto"/>
        <w:right w:val="none" w:sz="0" w:space="0" w:color="auto"/>
      </w:divBdr>
    </w:div>
    <w:div w:id="2130010253">
      <w:bodyDiv w:val="1"/>
      <w:marLeft w:val="0"/>
      <w:marRight w:val="0"/>
      <w:marTop w:val="0"/>
      <w:marBottom w:val="0"/>
      <w:divBdr>
        <w:top w:val="none" w:sz="0" w:space="0" w:color="auto"/>
        <w:left w:val="none" w:sz="0" w:space="0" w:color="auto"/>
        <w:bottom w:val="none" w:sz="0" w:space="0" w:color="auto"/>
        <w:right w:val="none" w:sz="0" w:space="0" w:color="auto"/>
      </w:divBdr>
    </w:div>
    <w:div w:id="2139176891">
      <w:bodyDiv w:val="1"/>
      <w:marLeft w:val="0"/>
      <w:marRight w:val="0"/>
      <w:marTop w:val="0"/>
      <w:marBottom w:val="0"/>
      <w:divBdr>
        <w:top w:val="none" w:sz="0" w:space="0" w:color="auto"/>
        <w:left w:val="none" w:sz="0" w:space="0" w:color="auto"/>
        <w:bottom w:val="none" w:sz="0" w:space="0" w:color="auto"/>
        <w:right w:val="none" w:sz="0" w:space="0" w:color="auto"/>
      </w:divBdr>
    </w:div>
    <w:div w:id="2139952261">
      <w:bodyDiv w:val="1"/>
      <w:marLeft w:val="0"/>
      <w:marRight w:val="0"/>
      <w:marTop w:val="0"/>
      <w:marBottom w:val="0"/>
      <w:divBdr>
        <w:top w:val="none" w:sz="0" w:space="0" w:color="auto"/>
        <w:left w:val="none" w:sz="0" w:space="0" w:color="auto"/>
        <w:bottom w:val="none" w:sz="0" w:space="0" w:color="auto"/>
        <w:right w:val="none" w:sz="0" w:space="0" w:color="auto"/>
      </w:divBdr>
    </w:div>
    <w:div w:id="214422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826C6-D385-4C2E-B6F0-1E2FBB5D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14607</Words>
  <Characters>87648</Characters>
  <Application>Microsoft Office Word</Application>
  <DocSecurity>0</DocSecurity>
  <Lines>730</Lines>
  <Paragraphs>204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Uzasadnienie</vt:lpstr>
      <vt:lpstr>Uzasadnienie</vt:lpstr>
    </vt:vector>
  </TitlesOfParts>
  <Company>UML</Company>
  <LinksUpToDate>false</LinksUpToDate>
  <CharactersWithSpaces>102051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subject/>
  <dc:creator>mmaczkowska</dc:creator>
  <cp:keywords/>
  <dc:description/>
  <cp:lastModifiedBy>Martyna Hanuszkiewicz</cp:lastModifiedBy>
  <cp:revision>2</cp:revision>
  <cp:lastPrinted>2022-04-11T11:41:00Z</cp:lastPrinted>
  <dcterms:created xsi:type="dcterms:W3CDTF">2022-04-11T13:30:00Z</dcterms:created>
  <dcterms:modified xsi:type="dcterms:W3CDTF">2022-04-11T13:30:00Z</dcterms:modified>
</cp:coreProperties>
</file>