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8975A2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A77B3E">
            <w:pPr>
              <w:ind w:left="6236"/>
              <w:jc w:val="left"/>
              <w:rPr>
                <w:b/>
                <w:i/>
                <w:u w:val="thick"/>
              </w:rPr>
            </w:pPr>
            <w:bookmarkStart w:id="0" w:name="_GoBack"/>
            <w:bookmarkEnd w:id="0"/>
          </w:p>
          <w:p w:rsidR="00A77B3E" w:rsidRDefault="00A77B3E">
            <w:pPr>
              <w:ind w:left="6236"/>
              <w:jc w:val="left"/>
              <w:rPr>
                <w:b/>
                <w:i/>
                <w:u w:val="thick"/>
              </w:rPr>
            </w:pPr>
          </w:p>
          <w:p w:rsidR="00A77B3E" w:rsidRDefault="00540FB7" w:rsidP="00176C84">
            <w:pPr>
              <w:ind w:left="5812"/>
              <w:jc w:val="left"/>
            </w:pPr>
            <w:r>
              <w:t>Druk Nr</w:t>
            </w:r>
            <w:r w:rsidR="00176C84">
              <w:t xml:space="preserve"> 101/2022</w:t>
            </w:r>
          </w:p>
          <w:p w:rsidR="00A77B3E" w:rsidRDefault="00540FB7" w:rsidP="00176C84">
            <w:pPr>
              <w:ind w:left="5812"/>
              <w:jc w:val="left"/>
            </w:pPr>
            <w:r>
              <w:t>Projekt z dnia</w:t>
            </w:r>
            <w:r w:rsidR="00176C84">
              <w:t xml:space="preserve"> 28 kwietnia 2022 r.</w:t>
            </w:r>
          </w:p>
          <w:p w:rsidR="00A77B3E" w:rsidRDefault="00A77B3E">
            <w:pPr>
              <w:ind w:left="6236"/>
              <w:jc w:val="left"/>
            </w:pPr>
          </w:p>
        </w:tc>
      </w:tr>
    </w:tbl>
    <w:p w:rsidR="00A77B3E" w:rsidRDefault="00A77B3E"/>
    <w:p w:rsidR="00A77B3E" w:rsidRDefault="00540FB7">
      <w:pPr>
        <w:rPr>
          <w:b/>
          <w:caps/>
        </w:rPr>
      </w:pPr>
      <w:r>
        <w:rPr>
          <w:b/>
          <w:caps/>
        </w:rPr>
        <w:t>Uchwała Nr                     </w:t>
      </w:r>
      <w:r>
        <w:rPr>
          <w:b/>
          <w:caps/>
        </w:rPr>
        <w:br/>
        <w:t>Rady Miejskiej w Łodzi</w:t>
      </w:r>
    </w:p>
    <w:p w:rsidR="00A77B3E" w:rsidRDefault="00540FB7">
      <w:pPr>
        <w:spacing w:after="240"/>
        <w:rPr>
          <w:b/>
          <w:caps/>
        </w:rPr>
      </w:pPr>
      <w:r>
        <w:rPr>
          <w:b/>
        </w:rPr>
        <w:t>z dnia                      2022 r.</w:t>
      </w:r>
    </w:p>
    <w:p w:rsidR="00A77B3E" w:rsidRDefault="00540FB7">
      <w:pPr>
        <w:keepNext/>
        <w:spacing w:after="240"/>
      </w:pPr>
      <w:r>
        <w:rPr>
          <w:b/>
        </w:rPr>
        <w:t>w sprawie wyrażenia zgody na sprzedaż w drodze przetargu nieruchomości</w:t>
      </w:r>
      <w:r>
        <w:rPr>
          <w:b/>
        </w:rPr>
        <w:br/>
        <w:t>położonych w Łodzi przy ulicach: Klaudiusza Łazowskiego 1, Rzgowskiej bez numeru, Rentownej 4, 8 i Rentownej bez numeru.</w:t>
      </w:r>
    </w:p>
    <w:p w:rsidR="00A77B3E" w:rsidRDefault="00540FB7">
      <w:pPr>
        <w:keepLines/>
        <w:spacing w:before="120" w:after="120"/>
        <w:ind w:firstLine="567"/>
        <w:jc w:val="both"/>
      </w:pPr>
      <w:r>
        <w:t>Na podstawie art. 18 ust. 2 pkt 9 lit. a ustawy z dnia 8 marca 1990 r. o samorządzie gminnym (Dz. U. z 2022 r. poz. 559 i 583) oraz art. 13 ust. 1 i art. 37 ust. 1 ustawy z dnia 21 sierpnia 1997 r. o gospodarce nieruchomościami (Dz. U. z 2021 r. poz. 1899), Rada Miejska w Łodzi</w:t>
      </w:r>
    </w:p>
    <w:p w:rsidR="00A77B3E" w:rsidRDefault="00540FB7">
      <w:pPr>
        <w:spacing w:before="120" w:after="120"/>
        <w:rPr>
          <w:b/>
        </w:rPr>
      </w:pPr>
      <w:r>
        <w:rPr>
          <w:b/>
        </w:rPr>
        <w:t>uchwala, co następuje:</w:t>
      </w:r>
    </w:p>
    <w:p w:rsidR="00A77B3E" w:rsidRDefault="00540FB7">
      <w:pPr>
        <w:keepLines/>
        <w:spacing w:before="240" w:after="120"/>
        <w:ind w:firstLine="567"/>
        <w:jc w:val="both"/>
        <w:rPr>
          <w:color w:val="000000"/>
          <w:u w:color="000000"/>
        </w:rPr>
      </w:pPr>
      <w:r>
        <w:t>§ 1. Wyraża się zgodę na sprzedaż w drodze przetargu nieruchomości stanowiących własność Miasta Łodzi, położonych w Łodzi przy ulicach: Klaudiusza Łazowskiego 1, Rzgowskiej bez numeru, Rentownej 4, 8 i Rentownej bez numeru, oznaczonych w ewidencji gruntów i budynków w obrębie G-26 jako działki nr: 1091, 1090/8, 1090/10, 1090/17, 1085/7, 1086/4, 1086/6, 1087/2, 1088/1 i 1089/1 o łącznej powierzchni 2380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dla których prowadzone są księgi wieczyste nr: LD1M/00072536/5, LD1M/00072541/3, LD1M/00010914/7 i LD1M/00074200/5.</w:t>
      </w:r>
    </w:p>
    <w:p w:rsidR="00A77B3E" w:rsidRDefault="00540FB7">
      <w:pPr>
        <w:keepLines/>
        <w:spacing w:before="240" w:after="120"/>
        <w:ind w:firstLine="567"/>
        <w:jc w:val="both"/>
        <w:rPr>
          <w:color w:val="000000"/>
          <w:u w:color="000000"/>
        </w:rPr>
      </w:pPr>
      <w:r>
        <w:t>§ 2. </w:t>
      </w:r>
      <w:r>
        <w:rPr>
          <w:color w:val="000000"/>
          <w:u w:color="000000"/>
        </w:rPr>
        <w:t>Wykonanie uchwały powierza się Prezydentowi Miasta Łodzi.</w:t>
      </w:r>
    </w:p>
    <w:p w:rsidR="00A77B3E" w:rsidRDefault="00540FB7">
      <w:pPr>
        <w:keepNext/>
        <w:keepLines/>
        <w:spacing w:before="240" w:after="120"/>
        <w:ind w:firstLine="567"/>
        <w:jc w:val="both"/>
        <w:rPr>
          <w:color w:val="000000"/>
          <w:u w:color="000000"/>
        </w:rPr>
      </w:pPr>
      <w:r>
        <w:t>§ 3. </w:t>
      </w:r>
      <w:r>
        <w:rPr>
          <w:color w:val="000000"/>
          <w:u w:color="000000"/>
        </w:rPr>
        <w:t>Uchwała wchodzi w życie z dniem podjęcia.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8975A2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75A2" w:rsidRDefault="008975A2">
            <w:pPr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75A2" w:rsidRDefault="00540FB7">
            <w:pPr>
              <w:keepLines/>
              <w:spacing w:before="520" w:after="520"/>
              <w:ind w:left="567" w:right="567"/>
              <w:rPr>
                <w:color w:val="000000"/>
              </w:rPr>
            </w:pPr>
            <w:r>
              <w:rPr>
                <w:b/>
                <w:color w:val="000000"/>
              </w:rPr>
              <w:t>Przewodniczący</w:t>
            </w:r>
            <w:r>
              <w:rPr>
                <w:b/>
                <w:color w:val="000000"/>
              </w:rPr>
              <w:br/>
              <w:t>Rady Miejskiej w Łodzi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Marcin GOŁASZEWSKI</w:t>
            </w:r>
          </w:p>
        </w:tc>
      </w:tr>
    </w:tbl>
    <w:p w:rsidR="00A77B3E" w:rsidRDefault="00540FB7">
      <w:pPr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Projektodawcą jest</w:t>
      </w:r>
    </w:p>
    <w:p w:rsidR="00A77B3E" w:rsidRDefault="00540FB7" w:rsidP="00176C84">
      <w:pPr>
        <w:ind w:left="283" w:firstLine="227"/>
        <w:jc w:val="left"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color w:val="000000"/>
          <w:u w:color="000000"/>
        </w:rPr>
        <w:t>Prezydent Miasta Łodzi</w:t>
      </w:r>
    </w:p>
    <w:p w:rsidR="008975A2" w:rsidRDefault="00540FB7">
      <w:pPr>
        <w:spacing w:after="100" w:line="360" w:lineRule="auto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lastRenderedPageBreak/>
        <w:t>uzasadnienie</w:t>
      </w:r>
    </w:p>
    <w:p w:rsidR="008975A2" w:rsidRDefault="00540FB7">
      <w:pPr>
        <w:spacing w:after="100" w:line="300" w:lineRule="auto"/>
        <w:ind w:firstLine="540"/>
        <w:jc w:val="both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Miasto Łódź jest właścicielem nieruchomości położonych w Łodzi przy ulicach: Klaudiusza Łazowskiego 1, Rzgowskiej bez numeru, Rentownej 4, 8 i Rentownej bez numeru oznaczonych w obrębie G-26 jako działki nr: 1091, 1090/8, 1090/10, 1090/17, 1085/7, 1086/4, 1086/6, 1087/2, 1088/1 i 1089/1 o łącznej powierzchni 2380 m</w:t>
      </w:r>
      <w:r>
        <w:rPr>
          <w:color w:val="000000"/>
          <w:szCs w:val="20"/>
          <w:shd w:val="clear" w:color="auto" w:fill="FFFFFF"/>
          <w:vertAlign w:val="superscript"/>
        </w:rPr>
        <w:t>2</w:t>
      </w:r>
      <w:r>
        <w:rPr>
          <w:color w:val="000000"/>
          <w:szCs w:val="20"/>
          <w:shd w:val="clear" w:color="auto" w:fill="FFFFFF"/>
        </w:rPr>
        <w:t>, dla których prowadzone są księgi wieczyste nr: LD1M/00072536/5, LD1M/00072541/3, LD1M/00010914/7 i LD1M/00074200/5.</w:t>
      </w:r>
    </w:p>
    <w:p w:rsidR="008975A2" w:rsidRDefault="00540FB7">
      <w:pPr>
        <w:spacing w:after="100" w:line="300" w:lineRule="auto"/>
        <w:ind w:right="48" w:firstLine="540"/>
        <w:jc w:val="both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 xml:space="preserve">Nieruchomości będą podlegały sprzedaży łącznie jako teren niezabudowany. Obecnie część terenu jest dzierżawiona, a część bezumownie użytkowana. Bezumownemu użytkowaniu podlegają części działek nr 1090/10, 1089/1 i 1091. Dzierżawie podlegają: działka nr 1090/10 </w:t>
      </w:r>
      <w:r>
        <w:rPr>
          <w:color w:val="000000"/>
          <w:szCs w:val="20"/>
          <w:shd w:val="clear" w:color="auto" w:fill="FFFFFF"/>
        </w:rPr>
        <w:br/>
        <w:t xml:space="preserve">z przeznaczeniem pod handel (umowa obowiązuje do dnia 30 czerwca 2022 r.) oraz działki </w:t>
      </w:r>
      <w:r>
        <w:rPr>
          <w:color w:val="000000"/>
          <w:szCs w:val="20"/>
          <w:shd w:val="clear" w:color="auto" w:fill="FFFFFF"/>
        </w:rPr>
        <w:br/>
        <w:t>nr 1086/6 i 1085/7 z przeznaczeniem jako teren pod zaplecze budowy (umowa obowiązuje do dnia 31 sierpnia 2022 r.). Na części działek nr 1091, 1088/1 i 1090/10 posadowione są budynki handlowe typu kiosk, których właściciele (będący jednocześnie dzierżawcami/bezumownymi użytkownikami tych działek) zostali wezwani przez Wydział Dysponowania Mieniem w Departamencie Gospodarowania Majątkiem do usunięcia naniesień i uporządkowania terenów wyznaczając termin ich protokolarnego wydania na dzień 30 czerwca 2022 r.</w:t>
      </w:r>
    </w:p>
    <w:p w:rsidR="008975A2" w:rsidRDefault="00540FB7">
      <w:pPr>
        <w:spacing w:after="100" w:line="300" w:lineRule="auto"/>
        <w:ind w:right="48" w:firstLine="540"/>
        <w:jc w:val="both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Na terenie nieruchomości występują brzoza brodawkowata, jarzęby, klony jawory, klony jesionolistne, drzewa owocowe, śliwy, lipy drobnolistne i klon srebrzysty.</w:t>
      </w:r>
    </w:p>
    <w:p w:rsidR="008975A2" w:rsidRDefault="00540FB7">
      <w:pPr>
        <w:spacing w:after="100" w:line="300" w:lineRule="auto"/>
        <w:ind w:firstLine="539"/>
        <w:jc w:val="both"/>
        <w:rPr>
          <w:color w:val="000000"/>
          <w:szCs w:val="20"/>
          <w:shd w:val="clear" w:color="auto" w:fill="FFFFFF"/>
          <w:lang w:val="en-US" w:eastAsia="en-US" w:bidi="en-US"/>
        </w:rPr>
      </w:pPr>
      <w:r>
        <w:rPr>
          <w:color w:val="000000"/>
          <w:szCs w:val="20"/>
          <w:shd w:val="clear" w:color="auto" w:fill="FFFFFF"/>
          <w:lang w:val="en-US" w:eastAsia="en-US" w:bidi="en-US"/>
        </w:rPr>
        <w:t>Dla przedmiotow</w:t>
      </w:r>
      <w:r>
        <w:rPr>
          <w:color w:val="000000"/>
          <w:szCs w:val="20"/>
          <w:shd w:val="clear" w:color="auto" w:fill="FFFFFF"/>
        </w:rPr>
        <w:t>ych</w:t>
      </w:r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nieruchomości brak jest miejscowego planu zagospodarowania przestrzennego. „Studium uwarunkowań i kierunków zagospodarowania przestrzennego miasta Łodzi”, przyjęte uchwałą Nr LXIX/1753/18 Rady Miejskiej w Łodzi z dnia 28 marca 2018 r., zmienione uchwałami Rady Miejskiej w Łodzi Nr VI/215/19 z dnia 6 marca 2019 r. i </w:t>
      </w:r>
      <w:r>
        <w:rPr>
          <w:color w:val="000000"/>
          <w:szCs w:val="20"/>
          <w:shd w:val="clear" w:color="auto" w:fill="FFFFFF"/>
        </w:rPr>
        <w:t>Nr </w:t>
      </w:r>
      <w:r>
        <w:rPr>
          <w:color w:val="000000"/>
          <w:szCs w:val="20"/>
          <w:shd w:val="clear" w:color="auto" w:fill="FFFFFF"/>
          <w:lang w:val="en-US" w:eastAsia="en-US" w:bidi="en-US"/>
        </w:rPr>
        <w:t>LII/1605/21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  <w:lang w:val="en-US" w:eastAsia="en-US" w:bidi="en-US"/>
        </w:rPr>
        <w:t>z dnia 22 grudnia 2021 r., obejmuje nieruchomoś</w:t>
      </w:r>
      <w:r>
        <w:rPr>
          <w:color w:val="000000"/>
          <w:szCs w:val="20"/>
          <w:shd w:val="clear" w:color="auto" w:fill="FFFFFF"/>
        </w:rPr>
        <w:t>ci</w:t>
      </w:r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granicami obszaru oznaczonego symbolem M1 – tereny wielkich zespołów mieszkaniowych.</w:t>
      </w:r>
    </w:p>
    <w:p w:rsidR="008975A2" w:rsidRDefault="00540FB7">
      <w:pPr>
        <w:spacing w:after="100" w:line="300" w:lineRule="auto"/>
        <w:ind w:firstLine="539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Zgodnie z opinią Zarządu Dróg i Transportu nieruchomości przylegają do dwóch dróg publicznych: ulicy Rzgowskiej – drogi powiatowej klasy technicznej „Z” (zbiorcza), ulicy Rentowej – drogi gminnej klasy technicznej „L” (lokalna) oraz do drogi wewnętrznej, ulicy Łazowskiego. Obsługa komunikacyjna wskazanych nieruchomości jako jednego teren</w:t>
      </w:r>
      <w:r>
        <w:rPr>
          <w:color w:val="000000"/>
          <w:szCs w:val="20"/>
          <w:shd w:val="clear" w:color="auto" w:fill="FFFFFF"/>
        </w:rPr>
        <w:t>u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inwestycyjnego powinna odbywać się z ulicy Rentownej poprzez projektowany zjazd. </w:t>
      </w:r>
    </w:p>
    <w:p w:rsidR="008975A2" w:rsidRDefault="00540FB7">
      <w:pPr>
        <w:keepNext/>
        <w:spacing w:after="100" w:line="300" w:lineRule="auto"/>
        <w:ind w:firstLine="540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Wystąpiono do właściwej Rady Osiedla o zaopiniowanie przedmiotowego projektu uchwały Rady Miejskiej.</w:t>
      </w:r>
      <w:r>
        <w:rPr>
          <w:color w:val="000000"/>
          <w:szCs w:val="20"/>
          <w:shd w:val="clear" w:color="auto" w:fill="FFFFFF"/>
        </w:rPr>
        <w:t xml:space="preserve"> </w:t>
      </w:r>
    </w:p>
    <w:p w:rsidR="008975A2" w:rsidRDefault="00540FB7">
      <w:pPr>
        <w:spacing w:after="100" w:line="300" w:lineRule="auto"/>
        <w:ind w:firstLine="540"/>
        <w:jc w:val="both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Wartoś</w:t>
      </w:r>
      <w:r>
        <w:rPr>
          <w:color w:val="000000"/>
          <w:szCs w:val="20"/>
          <w:shd w:val="clear" w:color="auto" w:fill="FFFFFF"/>
        </w:rPr>
        <w:t>ć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nieruchomości zosta</w:t>
      </w:r>
      <w:r>
        <w:rPr>
          <w:color w:val="000000"/>
          <w:szCs w:val="20"/>
          <w:shd w:val="clear" w:color="auto" w:fill="FFFFFF"/>
        </w:rPr>
        <w:t>ła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określona przez rzeczoznawcę majątkowego</w:t>
      </w:r>
      <w:r>
        <w:rPr>
          <w:color w:val="000000"/>
          <w:szCs w:val="20"/>
          <w:shd w:val="clear" w:color="auto" w:fill="FFFFFF"/>
        </w:rPr>
        <w:t xml:space="preserve"> na kwotę </w:t>
      </w:r>
      <w:r>
        <w:rPr>
          <w:color w:val="000000"/>
          <w:szCs w:val="20"/>
          <w:shd w:val="clear" w:color="auto" w:fill="FFFFFF"/>
        </w:rPr>
        <w:br/>
        <w:t>1 200 000 zł (słownie: jeden milion dwieście tysięcy złotych).</w:t>
      </w:r>
    </w:p>
    <w:p w:rsidR="008975A2" w:rsidRDefault="00540FB7">
      <w:pPr>
        <w:spacing w:after="100" w:line="300" w:lineRule="auto"/>
        <w:ind w:firstLine="540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</w:rPr>
        <w:t>Miasto Łódź nie posiada planów inwestycyjnych dotyczących ww. nieruchomości.</w:t>
      </w:r>
    </w:p>
    <w:p w:rsidR="008975A2" w:rsidRDefault="00540FB7">
      <w:pPr>
        <w:spacing w:after="100" w:line="300" w:lineRule="auto"/>
        <w:ind w:firstLine="540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Stosownie do postanowień uchwały Nr XXVII/547/08 Rady Miejskiej w Łodzi z dnia </w:t>
      </w:r>
      <w:r>
        <w:rPr>
          <w:color w:val="000000"/>
          <w:szCs w:val="20"/>
          <w:shd w:val="clear" w:color="auto" w:fill="FFFFFF"/>
          <w:lang w:val="en-US" w:eastAsia="en-US" w:bidi="en-US"/>
        </w:rPr>
        <w:br/>
        <w:t>27 lutego 2008 r. w sprawie zasad nabywania i zbywania nieruchomości</w:t>
      </w:r>
      <w:r>
        <w:rPr>
          <w:color w:val="000000"/>
          <w:szCs w:val="20"/>
          <w:shd w:val="clear" w:color="auto" w:fill="FFFFFF"/>
        </w:rPr>
        <w:t>,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  <w:r>
        <w:rPr>
          <w:color w:val="000000"/>
          <w:szCs w:val="20"/>
          <w:shd w:val="clear" w:color="auto" w:fill="FFFFFF"/>
          <w:lang w:val="en-US" w:eastAsia="en-US" w:bidi="en-US"/>
        </w:rPr>
        <w:t>ich wydzierżawiania lub wynajmowania oraz oddawania w użytkowanie (Dz. Urz. Woj. Łódzkiego z 2017 r. poz. 5141</w:t>
      </w:r>
      <w:r>
        <w:rPr>
          <w:color w:val="000000"/>
          <w:szCs w:val="20"/>
          <w:shd w:val="clear" w:color="auto" w:fill="FFFFFF"/>
          <w:lang w:val="x-none" w:eastAsia="en-US" w:bidi="ar-SA"/>
        </w:rPr>
        <w:t>,</w:t>
      </w:r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r>
        <w:rPr>
          <w:color w:val="000000"/>
          <w:szCs w:val="20"/>
          <w:shd w:val="clear" w:color="auto" w:fill="FFFFFF"/>
          <w:lang w:val="en-US" w:eastAsia="en-US" w:bidi="en-US"/>
        </w:rPr>
        <w:br/>
        <w:t>z późn. zm.), zbywanie nieruchomości o wartości powyżej 1 000 000 zł, dla których nie obowiązuje miejscowy plan zagospodarowania przestrzennego, może odbywać się wyłącznie za zgodą Rady Miejskiej w Łodzi</w:t>
      </w:r>
      <w:r>
        <w:rPr>
          <w:color w:val="000000"/>
          <w:szCs w:val="20"/>
          <w:shd w:val="clear" w:color="auto" w:fill="FFFFFF"/>
        </w:rPr>
        <w:t>.</w:t>
      </w:r>
    </w:p>
    <w:p w:rsidR="008975A2" w:rsidRDefault="00540FB7">
      <w:pPr>
        <w:spacing w:after="100" w:line="300" w:lineRule="auto"/>
        <w:ind w:firstLine="540"/>
        <w:jc w:val="both"/>
        <w:rPr>
          <w:color w:val="000000"/>
          <w:szCs w:val="20"/>
          <w:shd w:val="clear" w:color="auto" w:fill="FFFFFF"/>
          <w:lang w:val="en-US" w:eastAsia="en-US" w:bidi="en-US"/>
        </w:rPr>
      </w:pPr>
      <w:r>
        <w:rPr>
          <w:color w:val="000000"/>
          <w:szCs w:val="20"/>
          <w:shd w:val="clear" w:color="auto" w:fill="FFFFFF"/>
          <w:lang w:val="en-US" w:eastAsia="en-US" w:bidi="en-US"/>
        </w:rPr>
        <w:lastRenderedPageBreak/>
        <w:t>Wobec powyższego przedstawiam projekt uchwały Rady Miejskiej w Łodzi w sprawie wyrażenia zgody na sprzedaż w drodze przetargu nieruchomości położonych w Łodzi przy ulicach</w:t>
      </w:r>
      <w:r>
        <w:rPr>
          <w:color w:val="000000"/>
          <w:szCs w:val="20"/>
          <w:shd w:val="clear" w:color="auto" w:fill="FFFFFF"/>
        </w:rPr>
        <w:t>:</w:t>
      </w:r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Klaudiusza Łazowskiego 1, Rzgowskiej bez numeru, Rentownej 4, 8 i Rentownej bez numeru</w:t>
      </w:r>
      <w:r>
        <w:rPr>
          <w:color w:val="000000"/>
          <w:szCs w:val="20"/>
          <w:shd w:val="clear" w:color="auto" w:fill="FFFFFF"/>
        </w:rPr>
        <w:t>.</w:t>
      </w:r>
    </w:p>
    <w:p w:rsidR="008975A2" w:rsidRDefault="008975A2">
      <w:pPr>
        <w:spacing w:after="100" w:line="300" w:lineRule="auto"/>
        <w:ind w:firstLine="540"/>
        <w:jc w:val="both"/>
        <w:rPr>
          <w:b/>
          <w:color w:val="000000"/>
          <w:szCs w:val="20"/>
          <w:shd w:val="clear" w:color="auto" w:fill="FFFFFF"/>
          <w:lang w:val="en-US" w:eastAsia="en-US" w:bidi="en-US"/>
        </w:rPr>
      </w:pPr>
    </w:p>
    <w:p w:rsidR="008975A2" w:rsidRDefault="00540FB7">
      <w:pPr>
        <w:spacing w:after="100" w:line="300" w:lineRule="auto"/>
        <w:ind w:firstLine="540"/>
        <w:rPr>
          <w:b/>
          <w:color w:val="000000"/>
          <w:szCs w:val="20"/>
          <w:shd w:val="clear" w:color="auto" w:fill="FFFFFF"/>
          <w:lang w:val="en-US" w:eastAsia="en-US" w:bidi="en-US"/>
        </w:rPr>
      </w:pPr>
      <w:r>
        <w:rPr>
          <w:b/>
          <w:color w:val="000000"/>
          <w:szCs w:val="20"/>
          <w:shd w:val="clear" w:color="auto" w:fill="FFFFFF"/>
          <w:lang w:val="en-US" w:eastAsia="en-US" w:bidi="en-US"/>
        </w:rPr>
        <w:br w:type="page"/>
      </w:r>
      <w:r>
        <w:rPr>
          <w:b/>
          <w:color w:val="000000"/>
          <w:szCs w:val="20"/>
          <w:shd w:val="clear" w:color="auto" w:fill="FFFFFF"/>
          <w:lang w:val="en-US" w:eastAsia="en-US" w:bidi="en-US"/>
        </w:rPr>
        <w:lastRenderedPageBreak/>
        <w:t>Nieruchomoś</w:t>
      </w:r>
      <w:r>
        <w:rPr>
          <w:b/>
          <w:color w:val="000000"/>
          <w:szCs w:val="20"/>
          <w:shd w:val="clear" w:color="auto" w:fill="FFFFFF"/>
        </w:rPr>
        <w:t>ci</w:t>
      </w:r>
      <w:r>
        <w:rPr>
          <w:b/>
          <w:color w:val="000000"/>
          <w:szCs w:val="20"/>
          <w:shd w:val="clear" w:color="auto" w:fill="FFFFFF"/>
          <w:lang w:val="en-US" w:eastAsia="en-US" w:bidi="en-US"/>
        </w:rPr>
        <w:t xml:space="preserve"> przeznaczon</w:t>
      </w:r>
      <w:r>
        <w:rPr>
          <w:b/>
          <w:color w:val="000000"/>
          <w:szCs w:val="20"/>
          <w:shd w:val="clear" w:color="auto" w:fill="FFFFFF"/>
        </w:rPr>
        <w:t>e</w:t>
      </w:r>
      <w:r>
        <w:rPr>
          <w:b/>
          <w:color w:val="000000"/>
          <w:szCs w:val="20"/>
          <w:shd w:val="clear" w:color="auto" w:fill="FFFFFF"/>
          <w:lang w:val="en-US" w:eastAsia="en-US" w:bidi="en-US"/>
        </w:rPr>
        <w:t xml:space="preserve"> do zbycia w drodze przetargu</w:t>
      </w:r>
    </w:p>
    <w:p w:rsidR="008975A2" w:rsidRDefault="008975A2">
      <w:pPr>
        <w:spacing w:after="100" w:line="300" w:lineRule="auto"/>
        <w:ind w:firstLine="540"/>
        <w:rPr>
          <w:b/>
          <w:color w:val="000000"/>
          <w:szCs w:val="20"/>
          <w:shd w:val="clear" w:color="auto" w:fill="FFFFFF"/>
          <w:lang w:val="en-US" w:eastAsia="en-US" w:bidi="en-US"/>
        </w:rPr>
      </w:pPr>
    </w:p>
    <w:p w:rsidR="008975A2" w:rsidRDefault="00540FB7">
      <w:pPr>
        <w:spacing w:after="100" w:line="300" w:lineRule="auto"/>
        <w:ind w:right="3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noProof/>
          <w:lang w:bidi="ar-SA"/>
        </w:rPr>
        <w:drawing>
          <wp:inline distT="0" distB="0" distL="0" distR="0">
            <wp:extent cx="6171565" cy="4544695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71565" cy="4544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975A2">
      <w:footerReference w:type="default" r:id="rId8"/>
      <w:pgSz w:w="11907" w:h="16839" w:code="9"/>
      <w:pgMar w:top="900" w:right="1018" w:bottom="1125" w:left="117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13D" w:rsidRDefault="008D513D">
      <w:r>
        <w:separator/>
      </w:r>
    </w:p>
  </w:endnote>
  <w:endnote w:type="continuationSeparator" w:id="0">
    <w:p w:rsidR="008D513D" w:rsidRDefault="008D5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48"/>
      <w:gridCol w:w="3024"/>
    </w:tblGrid>
    <w:tr w:rsidR="008975A2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8975A2" w:rsidRDefault="00540FB7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8975A2" w:rsidRDefault="00540FB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BE2FC7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8975A2" w:rsidRDefault="008975A2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79"/>
      <w:gridCol w:w="3240"/>
    </w:tblGrid>
    <w:tr w:rsidR="008975A2">
      <w:tc>
        <w:tcPr>
          <w:tcW w:w="647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8975A2" w:rsidRDefault="00540FB7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240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8975A2" w:rsidRDefault="00540FB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BE2FC7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8975A2" w:rsidRDefault="008975A2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13D" w:rsidRDefault="008D513D">
      <w:r>
        <w:separator/>
      </w:r>
    </w:p>
  </w:footnote>
  <w:footnote w:type="continuationSeparator" w:id="0">
    <w:p w:rsidR="008D513D" w:rsidRDefault="008D51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176C84"/>
    <w:rsid w:val="00540FB7"/>
    <w:rsid w:val="008975A2"/>
    <w:rsid w:val="008D513D"/>
    <w:rsid w:val="00A77B3E"/>
    <w:rsid w:val="00BE2FC7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58EA388-0DA8-4350-BCAD-1EA7A94D1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center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696</Words>
  <Characters>4176</Characters>
  <Application>Microsoft Office Word</Application>
  <DocSecurity>0</DocSecurity>
  <Lines>34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Miejska w Łodzi</Company>
  <LinksUpToDate>false</LinksUpToDate>
  <CharactersWithSpaces>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wyrażenia zgody na sprzedaż w^drodze przetargu nieruchomości
położonych w^Łodzi przy ulicach: Klaudiusza Łazowskiego 1, Rzgowskiej bez numeru, Rentownej 4, 8 i Rentownej bez numeru.</dc:subject>
  <dc:creator>agrzanek</dc:creator>
  <cp:lastModifiedBy>Martyna Hanuszkiewicz</cp:lastModifiedBy>
  <cp:revision>2</cp:revision>
  <dcterms:created xsi:type="dcterms:W3CDTF">2022-04-29T09:21:00Z</dcterms:created>
  <dcterms:modified xsi:type="dcterms:W3CDTF">2022-04-29T09:21:00Z</dcterms:modified>
  <cp:category>Akt prawny</cp:category>
</cp:coreProperties>
</file>