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CF15E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C177CA" w:rsidP="002C614E">
            <w:pPr>
              <w:ind w:left="7370" w:hanging="1416"/>
              <w:jc w:val="left"/>
            </w:pPr>
            <w:r>
              <w:t>Druk Nr</w:t>
            </w:r>
            <w:r w:rsidR="002C614E">
              <w:t xml:space="preserve"> 110/2022</w:t>
            </w:r>
          </w:p>
          <w:p w:rsidR="00A77B3E" w:rsidRDefault="00C177CA" w:rsidP="002C614E">
            <w:pPr>
              <w:ind w:left="7370" w:hanging="1416"/>
              <w:jc w:val="left"/>
            </w:pPr>
            <w:r>
              <w:t>Projekt z dnia</w:t>
            </w:r>
            <w:r w:rsidR="002C614E">
              <w:t xml:space="preserve"> 10 maja 2022 r.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C177CA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C177CA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C177CA">
      <w:pPr>
        <w:keepNext/>
        <w:spacing w:after="480"/>
      </w:pPr>
      <w:r>
        <w:rPr>
          <w:b/>
        </w:rPr>
        <w:t>zmieniająca uchwałę w sprawie określenia zakresu pomocy, która może być zapewniona przez Miasto Łódź obywatelom Ukrainy.</w:t>
      </w:r>
    </w:p>
    <w:p w:rsidR="00A77B3E" w:rsidRDefault="00C177CA">
      <w:pPr>
        <w:keepLines/>
        <w:spacing w:before="120" w:after="120"/>
        <w:ind w:firstLine="227"/>
        <w:jc w:val="both"/>
      </w:pPr>
      <w:r>
        <w:t>Na podstawie art. 18 ust. 2 pkt 15 ustawy z dnia 8 marca 1990 r. o samorządzie gminnym (Dz. U. z 2022 r. poz. 559 i 583) oraz art. 12 ust. 5 ustawy z dnia 12 marca 2022 r. o pomocy obywatelom Ukrainy w związku z konfliktem zbrojnym na terytorium tego państwa (Dz. U. poz. 583, 584, 830 i 930), Rada Miejska w Łodzi</w:t>
      </w:r>
    </w:p>
    <w:p w:rsidR="00A77B3E" w:rsidRDefault="00C177CA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C177CA">
      <w:pPr>
        <w:keepLines/>
        <w:spacing w:before="120" w:after="120"/>
        <w:ind w:firstLine="340"/>
        <w:jc w:val="both"/>
      </w:pPr>
      <w:r>
        <w:t>§ 1. W uchwale Nr LVII/1683/22 Rady Miejskiej w Łodzi z dnia 16 marca 2022 r.</w:t>
      </w:r>
      <w:r>
        <w:br/>
        <w:t>w sprawie określenia zakresu pomocy, która może być zapewniona przez Miasto Łódź obywatelom Ukrainy, w  § 1 w pkt 3 kropkę zastępuje się średnikiem i dodaje się pkt 4 w brzmieniu:</w:t>
      </w:r>
    </w:p>
    <w:p w:rsidR="00A77B3E" w:rsidRDefault="00C177CA">
      <w:pPr>
        <w:spacing w:before="120" w:after="120"/>
        <w:ind w:left="907" w:hanging="340"/>
        <w:jc w:val="both"/>
      </w:pPr>
      <w:r>
        <w:t>„4) organizacja integracji oraz aktywizacji zawodowej i społecznej.”.</w:t>
      </w:r>
    </w:p>
    <w:p w:rsidR="00A77B3E" w:rsidRDefault="00C177CA">
      <w:pPr>
        <w:keepLines/>
        <w:spacing w:before="120" w:after="120"/>
        <w:ind w:firstLine="340"/>
        <w:jc w:val="both"/>
      </w:pPr>
      <w:r>
        <w:t>§ 2. Wykonanie uchwały powierza się Prezydentowi Miasta Łodzi.</w:t>
      </w:r>
    </w:p>
    <w:p w:rsidR="00A77B3E" w:rsidRDefault="00C177CA">
      <w:pPr>
        <w:keepNext/>
        <w:keepLines/>
        <w:spacing w:before="120" w:after="120"/>
        <w:ind w:firstLine="340"/>
        <w:jc w:val="both"/>
      </w:pPr>
      <w:r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"/>
        <w:gridCol w:w="4125"/>
        <w:gridCol w:w="411"/>
        <w:gridCol w:w="4125"/>
      </w:tblGrid>
      <w:tr w:rsidR="00CF15E3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E3" w:rsidRDefault="00CF15E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15E3" w:rsidRDefault="00C177CA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  <w:tr w:rsidR="00CF1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8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177CA">
            <w:pPr>
              <w:jc w:val="left"/>
            </w:pPr>
            <w:r>
              <w:t>Projektodawcą jest</w:t>
            </w:r>
          </w:p>
          <w:p w:rsidR="00CF15E3" w:rsidRDefault="00C177CA">
            <w:pPr>
              <w:jc w:val="both"/>
            </w:pPr>
            <w:r>
              <w:t>Prezydent Miasta Łodzi</w:t>
            </w:r>
          </w:p>
        </w:tc>
      </w:tr>
    </w:tbl>
    <w:p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177CA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CF15E3" w:rsidRDefault="00C177CA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Konieczność wprowadzenia zmian do 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Uchwały Nr LVII/1683/22 Rady Miejskiej w Łodzi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z dnia 16 marca 2022 r. w sprawie określenia zakresu pomocy, która może być zapewniona przez Miasto Łódź obywatelom Ukrainy,</w:t>
      </w:r>
      <w:r>
        <w:rPr>
          <w:color w:val="000000"/>
          <w:szCs w:val="20"/>
          <w:shd w:val="clear" w:color="auto" w:fill="FFFFFF"/>
        </w:rPr>
        <w:t xml:space="preserve"> jest wynikiem analizy sytuacji uchodźców z Ukrainy i jest związana z dużym ich napływem do miasta Łodzi.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Z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asadnym</w:t>
      </w:r>
      <w:proofErr w:type="spellEnd"/>
      <w:r>
        <w:rPr>
          <w:color w:val="000000"/>
          <w:szCs w:val="20"/>
          <w:shd w:val="clear" w:color="auto" w:fill="FFFFFF"/>
        </w:rPr>
        <w:t xml:space="preserve"> zatem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jest dodanie </w:t>
      </w:r>
      <w:r>
        <w:rPr>
          <w:color w:val="000000"/>
          <w:szCs w:val="20"/>
          <w:shd w:val="clear" w:color="auto" w:fill="FFFFFF"/>
        </w:rPr>
        <w:t xml:space="preserve">zadań z zakresu </w:t>
      </w:r>
      <w:r>
        <w:rPr>
          <w:color w:val="000000"/>
          <w:szCs w:val="20"/>
          <w:shd w:val="clear" w:color="auto" w:fill="FFFFFF"/>
          <w:lang w:eastAsia="en-US" w:bidi="ar-SA"/>
        </w:rPr>
        <w:t>organizacj</w:t>
      </w:r>
      <w:r>
        <w:rPr>
          <w:color w:val="000000"/>
          <w:szCs w:val="20"/>
          <w:shd w:val="clear" w:color="auto" w:fill="FFFFFF"/>
        </w:rPr>
        <w:t>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integracji oraz aktywizacji zawodowej i społeczne</w:t>
      </w:r>
      <w:r>
        <w:rPr>
          <w:color w:val="000000"/>
          <w:szCs w:val="20"/>
          <w:shd w:val="clear" w:color="auto" w:fill="FFFFFF"/>
        </w:rPr>
        <w:t xml:space="preserve">j celem pomocy uchodźcom </w:t>
      </w:r>
      <w:r>
        <w:rPr>
          <w:color w:val="000000"/>
          <w:szCs w:val="20"/>
          <w:shd w:val="clear" w:color="auto" w:fill="FFFFFF"/>
        </w:rPr>
        <w:br/>
        <w:t>w odnalezieniu się na lokalnym rynku pracy</w:t>
      </w:r>
      <w:r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CF15E3" w:rsidRDefault="00CF15E3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CF15E3" w:rsidSect="00D11246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FF0" w:rsidRDefault="001A5FF0">
      <w:r>
        <w:separator/>
      </w:r>
    </w:p>
  </w:endnote>
  <w:endnote w:type="continuationSeparator" w:id="0">
    <w:p w:rsidR="001A5FF0" w:rsidRDefault="001A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CF15E3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F15E3" w:rsidRDefault="00C177C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F15E3" w:rsidRDefault="00C177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1124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11246">
            <w:rPr>
              <w:sz w:val="18"/>
            </w:rPr>
            <w:fldChar w:fldCharType="separate"/>
          </w:r>
          <w:r w:rsidR="002C614E">
            <w:rPr>
              <w:noProof/>
              <w:sz w:val="18"/>
            </w:rPr>
            <w:t>1</w:t>
          </w:r>
          <w:r w:rsidR="00D11246">
            <w:rPr>
              <w:sz w:val="18"/>
            </w:rPr>
            <w:fldChar w:fldCharType="end"/>
          </w:r>
        </w:p>
      </w:tc>
    </w:tr>
  </w:tbl>
  <w:p w:rsidR="00CF15E3" w:rsidRDefault="00CF15E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47"/>
      <w:gridCol w:w="3274"/>
    </w:tblGrid>
    <w:tr w:rsidR="00CF15E3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F15E3" w:rsidRDefault="00C177C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F15E3" w:rsidRDefault="00C177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1124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11246">
            <w:rPr>
              <w:sz w:val="18"/>
            </w:rPr>
            <w:fldChar w:fldCharType="separate"/>
          </w:r>
          <w:r w:rsidR="002C614E">
            <w:rPr>
              <w:noProof/>
              <w:sz w:val="18"/>
            </w:rPr>
            <w:t>2</w:t>
          </w:r>
          <w:r w:rsidR="00D11246">
            <w:rPr>
              <w:sz w:val="18"/>
            </w:rPr>
            <w:fldChar w:fldCharType="end"/>
          </w:r>
        </w:p>
      </w:tc>
    </w:tr>
  </w:tbl>
  <w:p w:rsidR="00CF15E3" w:rsidRDefault="00CF15E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FF0" w:rsidRDefault="001A5FF0">
      <w:r>
        <w:separator/>
      </w:r>
    </w:p>
  </w:footnote>
  <w:footnote w:type="continuationSeparator" w:id="0">
    <w:p w:rsidR="001A5FF0" w:rsidRDefault="001A5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1A5FF0"/>
    <w:rsid w:val="002C614E"/>
    <w:rsid w:val="00A77B3E"/>
    <w:rsid w:val="00C177CA"/>
    <w:rsid w:val="00CA2A55"/>
    <w:rsid w:val="00CF15E3"/>
    <w:rsid w:val="00D1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246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20 maja 2021 r.</vt:lpstr>
      <vt:lpstr/>
    </vt:vector>
  </TitlesOfParts>
  <Company>Rada Miejska w Łodzi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20 maja 2021 r.</dc:title>
  <dc:subject>zmieniająca uchwałę w^sprawie określenia zakresu pomocy, która może być zapewniona przez Miasto Łódź obywatelom Ukrainy.</dc:subject>
  <dc:creator>ogawrysiak</dc:creator>
  <cp:lastModifiedBy>sstanczyk</cp:lastModifiedBy>
  <cp:revision>3</cp:revision>
  <dcterms:created xsi:type="dcterms:W3CDTF">2022-05-11T04:21:00Z</dcterms:created>
  <dcterms:modified xsi:type="dcterms:W3CDTF">2022-05-11T06:23:00Z</dcterms:modified>
  <cp:category>Akt prawny</cp:category>
</cp:coreProperties>
</file>