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rPr>
          <w:rFonts w:cs="Times New Roman"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 xml:space="preserve">Sprawozdanie Prezydenta Miasta Łodzi z realizacji „Programu współpracy Miasta Łodzi z organizacjami pozarządowymi oraz podmiotami, o których mowa w art. 3 ust. 3 ustawy z dnia 24 kwietnia 2003 r. o działalności pożytku publicznego i o wolontariacie, na rok </w:t>
      </w:r>
      <w:smartTag w:uri="urn:schemas-microsoft-com:office:smarttags" w:element="metricconverter">
        <w:smartTagPr>
          <w:attr w:name="ProductID" w:val="2021 ”"/>
        </w:smartTagPr>
        <w:r w:rsidRPr="002129BA">
          <w:rPr>
            <w:rFonts w:cs="Times New Roman"/>
            <w:b/>
            <w:color w:val="000000"/>
          </w:rPr>
          <w:t>2021 ”</w:t>
        </w:r>
      </w:smartTag>
      <w:r w:rsidRPr="002129BA">
        <w:rPr>
          <w:rFonts w:cs="Times New Roman"/>
          <w:b/>
          <w:color w:val="000000"/>
        </w:rPr>
        <w:t>.</w:t>
      </w: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ŁÓDŹ, 2022 r.</w:t>
      </w: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line="100" w:lineRule="atLeast"/>
        <w:jc w:val="center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spacing w:after="360" w:line="100" w:lineRule="atLeast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lastRenderedPageBreak/>
        <w:t>I. WSTĘP</w:t>
      </w:r>
    </w:p>
    <w:p w:rsidR="000B1D59" w:rsidRPr="002129BA" w:rsidRDefault="000B1D59" w:rsidP="00371889">
      <w:pPr>
        <w:spacing w:line="100" w:lineRule="atLeast"/>
        <w:ind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Głównymi obszarami współpracy Miasta z organizacjami pozarządowymi są: współpraca finansowa, współpraca pozafinansowa, współpraca w zakresie wsparcia sektora </w:t>
      </w:r>
      <w:r w:rsidRPr="002129BA">
        <w:rPr>
          <w:rFonts w:cs="Times New Roman"/>
          <w:color w:val="000000"/>
        </w:rPr>
        <w:br/>
        <w:t xml:space="preserve">i tworzenia warunków do społecznej aktywności. Miasto współpracuje z III sektorem na mocy rocznego Programu współpracy. Dokument corocznie konsultowany jest </w:t>
      </w:r>
      <w:r w:rsidRPr="002129BA">
        <w:rPr>
          <w:rFonts w:cs="Times New Roman"/>
          <w:color w:val="000000"/>
        </w:rPr>
        <w:br/>
        <w:t xml:space="preserve">z organizacjami pozarządowymi oraz Łódzką Radą Działalności Pożytku Publicznego. </w:t>
      </w:r>
    </w:p>
    <w:p w:rsidR="000B1D59" w:rsidRPr="002129BA" w:rsidRDefault="000B1D59" w:rsidP="00371889">
      <w:pPr>
        <w:ind w:firstLine="540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Program współpracy Miasta z organizacjami pozarządowymi oraz podmiotami,</w:t>
      </w:r>
      <w:r w:rsidRPr="002129BA">
        <w:rPr>
          <w:rFonts w:cs="Times New Roman"/>
          <w:color w:val="000000"/>
        </w:rPr>
        <w:br/>
        <w:t xml:space="preserve">o których mowa w art. 3 ust. 3 ustawy z dnia 24 kwietnia 2003 r. o działalności pożytku publicznego i o wolontariacie, na rok 2021 został przyjęty uchwałą Rady Miejskiej w Łodzi </w:t>
      </w:r>
      <w:r w:rsidRPr="002129BA">
        <w:rPr>
          <w:rFonts w:cs="Times New Roman"/>
          <w:color w:val="000000"/>
        </w:rPr>
        <w:br/>
        <w:t xml:space="preserve">Nr </w:t>
      </w:r>
      <w:r w:rsidRPr="002129BA">
        <w:rPr>
          <w:bCs/>
          <w:color w:val="000000"/>
        </w:rPr>
        <w:t>XXXIV/1130/20</w:t>
      </w:r>
      <w:r w:rsidRPr="002129BA">
        <w:rPr>
          <w:b/>
          <w:bCs/>
          <w:color w:val="000000"/>
        </w:rPr>
        <w:t xml:space="preserve"> </w:t>
      </w:r>
      <w:r w:rsidRPr="002129BA">
        <w:rPr>
          <w:rFonts w:cs="Times New Roman"/>
          <w:color w:val="000000"/>
        </w:rPr>
        <w:t xml:space="preserve">z dnia 24 grudnia 2020 r. </w:t>
      </w:r>
    </w:p>
    <w:p w:rsidR="000B1D59" w:rsidRPr="002129BA" w:rsidRDefault="000B1D59" w:rsidP="00371889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2129BA">
        <w:rPr>
          <w:rFonts w:cs="Times New Roman"/>
          <w:color w:val="000000"/>
        </w:rPr>
        <w:t xml:space="preserve">Program zawierał m.in. priorytetowe zadania publiczne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zlecane do realizacji organizacjom pozarządowym, narzędzia współpracy finansowej i pozafinansowej, budżet przeznaczony na zadania zlecane organizacjom pozarządowym. </w:t>
      </w:r>
    </w:p>
    <w:p w:rsidR="000B1D59" w:rsidRPr="002129BA" w:rsidRDefault="000B1D59" w:rsidP="00371889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2129BA">
        <w:rPr>
          <w:rFonts w:cs="Times New Roman"/>
          <w:color w:val="000000"/>
        </w:rPr>
        <w:t xml:space="preserve">Programu brały udział następujące komórki Urzędu Miasta Łodzi </w:t>
      </w:r>
      <w:r w:rsidRPr="002129BA">
        <w:rPr>
          <w:rFonts w:cs="Times New Roman"/>
          <w:color w:val="000000"/>
        </w:rPr>
        <w:br/>
        <w:t>(wg stanu na dzień przyjęcia Programu):</w:t>
      </w:r>
    </w:p>
    <w:p w:rsidR="000B1D59" w:rsidRPr="002129BA" w:rsidRDefault="000B1D59" w:rsidP="00371889">
      <w:pPr>
        <w:suppressAutoHyphens w:val="0"/>
        <w:ind w:left="426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a) w Departamencie Planowania i Rozwoju Gospodarczego: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Biuro Rozwoju Gospodarczego i Współpracy Międzynarodowej,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Biuro Architekta Miasta,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b) w Departamencie Strategii i Rozwoju: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Biuro Aktywności Miejskiej,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Biuro Promocji i Nowych Mediów,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c) w Departamencie Pracy, Edukacji i Kultury: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Wydział Edukacji,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Wydział Kultury,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d) w Departamencie Zdrowia i Spraw Społecznych: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Wydział Zdrowia i Spraw Społecznych,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e) w Departamencie Organizacji Urzędu i Obsługi Mieszkańców: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Wydział Zarządzania Kontaktami z Mieszkańcami,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f) w Departamencie Ekologii i Klimatu</w:t>
      </w:r>
      <w:r w:rsidR="00844CA8">
        <w:rPr>
          <w:rFonts w:eastAsia="Times New Roman" w:cs="Times New Roman"/>
          <w:color w:val="000000"/>
          <w:kern w:val="0"/>
          <w:u w:color="000000"/>
          <w:lang w:eastAsia="pl-PL" w:bidi="ar-SA"/>
        </w:rPr>
        <w:t>: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Wydział Ochrony Środowiska i Rolnictwa</w:t>
      </w:r>
      <w:r w:rsidR="00844CA8">
        <w:rPr>
          <w:rFonts w:eastAsia="Times New Roman" w:cs="Times New Roman"/>
          <w:color w:val="000000"/>
          <w:kern w:val="0"/>
          <w:u w:color="000000"/>
          <w:lang w:eastAsia="pl-PL" w:bidi="ar-SA"/>
        </w:rPr>
        <w:t>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g) w Departamencie Gospodarowania Majątkiem: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Wydział Dysponowania Mieniem,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h) w Departamencie Rewitalizacji i Sportu: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Biuro Rewitalizacji i Mieszkalnictwa,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- Wydział Sportu,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i) Zarząd Dróg i Transportu</w:t>
      </w:r>
      <w:r w:rsidR="00844CA8">
        <w:rPr>
          <w:rFonts w:eastAsia="Times New Roman" w:cs="Times New Roman"/>
          <w:color w:val="000000"/>
          <w:kern w:val="0"/>
          <w:u w:color="000000"/>
          <w:lang w:eastAsia="pl-PL" w:bidi="ar-SA"/>
        </w:rPr>
        <w:t>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j) Miejski Ośrodek Pomocy Społecznej w Łodzi</w:t>
      </w:r>
      <w:r w:rsidR="00844CA8">
        <w:rPr>
          <w:rFonts w:eastAsia="Times New Roman" w:cs="Times New Roman"/>
          <w:color w:val="000000"/>
          <w:kern w:val="0"/>
          <w:u w:color="000000"/>
          <w:lang w:eastAsia="pl-PL" w:bidi="ar-SA"/>
        </w:rPr>
        <w:t>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k) Zarząd Lokali Miejskich</w:t>
      </w:r>
      <w:r w:rsidR="00844CA8">
        <w:rPr>
          <w:rFonts w:eastAsia="Times New Roman" w:cs="Times New Roman"/>
          <w:color w:val="000000"/>
          <w:kern w:val="0"/>
          <w:u w:color="000000"/>
          <w:lang w:eastAsia="pl-PL" w:bidi="ar-SA"/>
        </w:rPr>
        <w:t>,</w:t>
      </w:r>
    </w:p>
    <w:p w:rsidR="000B1D59" w:rsidRPr="002129BA" w:rsidRDefault="000B1D59" w:rsidP="00B816C7">
      <w:pPr>
        <w:suppressAutoHyphens w:val="0"/>
        <w:ind w:left="284" w:firstLine="227"/>
        <w:jc w:val="both"/>
        <w:rPr>
          <w:rFonts w:eastAsia="Times New Roman" w:cs="Times New Roman"/>
          <w:color w:val="000000"/>
          <w:kern w:val="0"/>
          <w:u w:color="00000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u w:color="000000"/>
          <w:lang w:eastAsia="pl-PL" w:bidi="ar-SA"/>
        </w:rPr>
        <w:t>l) Zarząd Zieleni Miejskiej w Łodzi.</w:t>
      </w:r>
    </w:p>
    <w:p w:rsidR="000B1D59" w:rsidRPr="002129BA" w:rsidRDefault="000B1D59" w:rsidP="00371889">
      <w:pPr>
        <w:suppressAutoHyphens w:val="0"/>
        <w:rPr>
          <w:rFonts w:eastAsia="Times New Roman" w:cs="Times New Roman"/>
          <w:color w:val="000000"/>
          <w:kern w:val="0"/>
          <w:lang w:eastAsia="pl-PL" w:bidi="ar-SA"/>
        </w:rPr>
      </w:pPr>
    </w:p>
    <w:p w:rsidR="000B1D59" w:rsidRPr="002129BA" w:rsidRDefault="000B1D59" w:rsidP="00371889">
      <w:pPr>
        <w:suppressAutoHyphens w:val="0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2129BA">
        <w:rPr>
          <w:rFonts w:eastAsia="Times New Roman" w:cs="Times New Roman"/>
          <w:b/>
          <w:color w:val="000000"/>
          <w:kern w:val="0"/>
          <w:lang w:eastAsia="pl-PL" w:bidi="ar-SA"/>
        </w:rPr>
        <w:t>II. WSPÓŁPRACA FINANSOWA</w:t>
      </w:r>
    </w:p>
    <w:p w:rsidR="000B1D59" w:rsidRPr="002129BA" w:rsidRDefault="000B1D59" w:rsidP="00371889">
      <w:pPr>
        <w:suppressAutoHyphens w:val="0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0B1D59" w:rsidRPr="002129BA" w:rsidRDefault="000B1D59" w:rsidP="00371889">
      <w:pPr>
        <w:suppressAutoHyphens w:val="0"/>
        <w:ind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Współpraca Miasta z organizacjami pozarządowymi w obszarze finansowym polegała na zlecaniu realizacji zadań publicznych. Organizacje pozarządowe otrzymały dotacje na prowadzenie wielu zadań Miasta m.in. w takich obszarach jak pomoc społeczna, ochrona zdrowia, kultura, sport. Tym samym organizacje wspierają Miasto w realizacji wielu ważnych usług dla mieszkańców.</w:t>
      </w:r>
    </w:p>
    <w:p w:rsidR="000B1D59" w:rsidRPr="002129BA" w:rsidRDefault="000B1D59" w:rsidP="00371889">
      <w:pPr>
        <w:suppressAutoHyphens w:val="0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371889">
      <w:pPr>
        <w:suppressAutoHyphens w:val="0"/>
        <w:ind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Przekazywanie dotacji odbywało się przede wszystkim na zasadach określonych </w:t>
      </w:r>
      <w:r w:rsidRPr="002129BA">
        <w:rPr>
          <w:rFonts w:cs="Times New Roman"/>
          <w:color w:val="000000"/>
        </w:rPr>
        <w:br/>
        <w:t xml:space="preserve">w Ustawie </w:t>
      </w:r>
      <w:bookmarkStart w:id="0" w:name="_Hlk69988452"/>
      <w:r w:rsidRPr="002129BA">
        <w:rPr>
          <w:rFonts w:cs="Times New Roman"/>
          <w:color w:val="000000"/>
        </w:rPr>
        <w:t>o działalności pożytku publicznego i o wolontariacie</w:t>
      </w:r>
      <w:bookmarkEnd w:id="0"/>
      <w:r w:rsidRPr="002129BA">
        <w:rPr>
          <w:rFonts w:cs="Times New Roman"/>
          <w:color w:val="000000"/>
        </w:rPr>
        <w:t xml:space="preserve">, choć część konkursów odbywa się również na podstawie </w:t>
      </w:r>
      <w:r w:rsidR="00AF3E82">
        <w:rPr>
          <w:rFonts w:cs="Times New Roman"/>
          <w:color w:val="000000"/>
        </w:rPr>
        <w:t>U</w:t>
      </w:r>
      <w:r w:rsidRPr="002129BA">
        <w:rPr>
          <w:rFonts w:cs="Times New Roman"/>
          <w:color w:val="000000"/>
        </w:rPr>
        <w:t xml:space="preserve">stawy o zdrowiu publicznym. Ustawa o działalności pożytku publicznego i o wolontariacie przewiduje także inne możliwości finansowej współpracy </w:t>
      </w:r>
      <w:r w:rsidRPr="002129BA">
        <w:rPr>
          <w:rFonts w:cs="Times New Roman"/>
          <w:color w:val="000000"/>
        </w:rPr>
        <w:lastRenderedPageBreak/>
        <w:t>administracji z sektorem pozarządowym – umowy partnerskie, partnerstwo</w:t>
      </w:r>
      <w:r w:rsidR="00AF3E82">
        <w:rPr>
          <w:rFonts w:cs="Times New Roman"/>
          <w:color w:val="000000"/>
        </w:rPr>
        <w:t xml:space="preserve"> </w:t>
      </w:r>
      <w:r w:rsidRPr="002129BA">
        <w:rPr>
          <w:rFonts w:cs="Times New Roman"/>
          <w:color w:val="000000"/>
        </w:rPr>
        <w:t>publiczno</w:t>
      </w:r>
      <w:r w:rsidR="00AF3E82">
        <w:rPr>
          <w:rFonts w:cs="Times New Roman"/>
          <w:color w:val="000000"/>
        </w:rPr>
        <w:t>-</w:t>
      </w:r>
      <w:r w:rsidRPr="002129BA">
        <w:rPr>
          <w:rFonts w:cs="Times New Roman"/>
          <w:color w:val="000000"/>
        </w:rPr>
        <w:t xml:space="preserve">prywatne oraz inicjatywy lokalne. Środki publiczne mogą również trafiać do organizacji </w:t>
      </w:r>
      <w:r w:rsidR="00AF3E82">
        <w:rPr>
          <w:rFonts w:cs="Times New Roman"/>
          <w:color w:val="000000"/>
        </w:rPr>
        <w:br/>
      </w:r>
      <w:r w:rsidRPr="002129BA">
        <w:rPr>
          <w:rFonts w:cs="Times New Roman"/>
          <w:color w:val="000000"/>
        </w:rPr>
        <w:t>w trybie zamówień publicznych.</w:t>
      </w:r>
    </w:p>
    <w:p w:rsidR="000B1D59" w:rsidRPr="002129BA" w:rsidRDefault="000B1D59" w:rsidP="00371889">
      <w:pPr>
        <w:suppressAutoHyphens w:val="0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8818F5" w:rsidRPr="002129BA" w:rsidRDefault="008818F5" w:rsidP="008818F5">
      <w:pPr>
        <w:spacing w:line="100" w:lineRule="atLeast"/>
        <w:ind w:firstLine="567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color w:val="000000"/>
        </w:rPr>
        <w:t xml:space="preserve">W 2021 roku przeznaczono na realizację zadań publicznych organizacjom pozarządowym środki w wysokości 63 </w:t>
      </w:r>
      <w:r w:rsidRPr="002129BA">
        <w:rPr>
          <w:rFonts w:cs="Times New Roman"/>
          <w:bCs/>
          <w:color w:val="000000"/>
        </w:rPr>
        <w:t xml:space="preserve">760 223,51 zł. </w:t>
      </w:r>
    </w:p>
    <w:p w:rsidR="008818F5" w:rsidRPr="002129BA" w:rsidRDefault="008818F5" w:rsidP="008818F5">
      <w:pPr>
        <w:spacing w:line="100" w:lineRule="atLeast"/>
        <w:ind w:firstLine="567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bCs/>
          <w:color w:val="000000"/>
        </w:rPr>
        <w:t xml:space="preserve">Wysokość środków przekazywanych organizacjom pozarządowym przez poszczególne komórki/jednostki UMŁ: 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bCs/>
          <w:color w:val="000000"/>
          <w:sz w:val="10"/>
          <w:szCs w:val="10"/>
        </w:rPr>
      </w:pP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bCs/>
          <w:color w:val="000000"/>
        </w:rPr>
        <w:t>- Miejski Ośrodek Pomocy Społecznej – 37 497 881,50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bCs/>
          <w:color w:val="000000"/>
        </w:rPr>
        <w:t>- Wydział Sportu – 16 703 193,43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bCs/>
          <w:color w:val="000000"/>
        </w:rPr>
        <w:t>- Wydział Edukacji – 271 760,00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bCs/>
          <w:color w:val="000000"/>
        </w:rPr>
        <w:t>- Biuro Aktywności Miejskiej – 753</w:t>
      </w:r>
      <w:r>
        <w:rPr>
          <w:rFonts w:cs="Times New Roman"/>
          <w:bCs/>
          <w:color w:val="000000"/>
        </w:rPr>
        <w:t> </w:t>
      </w:r>
      <w:r w:rsidRPr="002129BA">
        <w:rPr>
          <w:rFonts w:cs="Times New Roman"/>
          <w:bCs/>
          <w:color w:val="000000"/>
        </w:rPr>
        <w:t>495,40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bCs/>
          <w:color w:val="000000"/>
        </w:rPr>
        <w:t>- Wydział Zdrowia i Spraw Społecznych – 2 149 420,70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bCs/>
          <w:color w:val="000000"/>
        </w:rPr>
        <w:t>- Wydział Kultury – 2 496 500,00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- Wydział Zarządzania Kontaktami z Mieszkańcami – 894</w:t>
      </w:r>
      <w:r>
        <w:rPr>
          <w:rFonts w:cs="Times New Roman"/>
          <w:color w:val="000000"/>
        </w:rPr>
        <w:t> </w:t>
      </w:r>
      <w:r w:rsidRPr="002129BA">
        <w:rPr>
          <w:rFonts w:cs="Times New Roman"/>
          <w:color w:val="000000"/>
        </w:rPr>
        <w:t>299, 28 zł.</w:t>
      </w:r>
    </w:p>
    <w:p w:rsidR="008818F5" w:rsidRPr="002129BA" w:rsidRDefault="008818F5" w:rsidP="008818F5">
      <w:pPr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2129BA">
        <w:rPr>
          <w:rFonts w:cs="Times New Roman"/>
          <w:color w:val="000000"/>
        </w:rPr>
        <w:t xml:space="preserve">- </w:t>
      </w:r>
      <w:r w:rsidRPr="002129BA">
        <w:rPr>
          <w:rFonts w:eastAsia="Times New Roman" w:cs="Times New Roman"/>
          <w:color w:val="000000"/>
          <w:kern w:val="0"/>
          <w:lang w:eastAsia="ar-SA" w:bidi="ar-SA"/>
        </w:rPr>
        <w:t xml:space="preserve">Biuro Rozwoju Gospodarczego i Współpracy Międzynarodowej </w:t>
      </w:r>
      <w:r w:rsidRPr="002129BA">
        <w:rPr>
          <w:rFonts w:cs="Times New Roman"/>
          <w:color w:val="000000"/>
        </w:rPr>
        <w:t>– 420 000,00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- Biuro Rewitalizacji i Mieszkalnictwa – 2 238 000,00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- Wydział Ochrony Środowiska i Rolnictwa – 43 358,00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- Biuro Promocji i Nowych Mediów – 282 315,20 zł.</w:t>
      </w:r>
    </w:p>
    <w:p w:rsidR="008818F5" w:rsidRPr="002129BA" w:rsidRDefault="008818F5" w:rsidP="008818F5">
      <w:pPr>
        <w:spacing w:line="100" w:lineRule="atLeast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- Biuro Architekta Miasta – 10</w:t>
      </w:r>
      <w:r>
        <w:rPr>
          <w:rFonts w:cs="Times New Roman"/>
          <w:color w:val="000000"/>
        </w:rPr>
        <w:t> </w:t>
      </w:r>
      <w:r w:rsidRPr="002129BA">
        <w:rPr>
          <w:rFonts w:cs="Times New Roman"/>
          <w:color w:val="000000"/>
        </w:rPr>
        <w:t>000,00 zł.</w:t>
      </w:r>
    </w:p>
    <w:p w:rsidR="008818F5" w:rsidRDefault="008818F5" w:rsidP="00371889">
      <w:pPr>
        <w:suppressAutoHyphens w:val="0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0B1D59" w:rsidRPr="002129BA" w:rsidRDefault="000B1D59" w:rsidP="00371889">
      <w:pPr>
        <w:suppressAutoHyphens w:val="0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2129BA">
        <w:rPr>
          <w:rFonts w:eastAsia="Times New Roman" w:cs="Times New Roman"/>
          <w:b/>
          <w:color w:val="000000"/>
          <w:kern w:val="0"/>
          <w:lang w:eastAsia="pl-PL" w:bidi="ar-SA"/>
        </w:rPr>
        <w:t>1</w:t>
      </w:r>
      <w:r w:rsidR="008818F5">
        <w:rPr>
          <w:rFonts w:eastAsia="Times New Roman" w:cs="Times New Roman"/>
          <w:b/>
          <w:color w:val="000000"/>
          <w:kern w:val="0"/>
          <w:lang w:eastAsia="pl-PL" w:bidi="ar-SA"/>
        </w:rPr>
        <w:t>.</w:t>
      </w:r>
      <w:r w:rsidRPr="002129BA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Konkursy ofert</w:t>
      </w:r>
      <w:r w:rsidR="008818F5">
        <w:rPr>
          <w:rFonts w:eastAsia="Times New Roman" w:cs="Times New Roman"/>
          <w:b/>
          <w:color w:val="000000"/>
          <w:kern w:val="0"/>
          <w:lang w:eastAsia="pl-PL" w:bidi="ar-SA"/>
        </w:rPr>
        <w:t>.</w:t>
      </w:r>
    </w:p>
    <w:p w:rsidR="000B1D59" w:rsidRPr="002129BA" w:rsidRDefault="000B1D59" w:rsidP="00371889">
      <w:pPr>
        <w:suppressAutoHyphens w:val="0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0B1D59" w:rsidRPr="002129BA" w:rsidRDefault="000B1D59" w:rsidP="00371889">
      <w:pPr>
        <w:suppressAutoHyphens w:val="0"/>
        <w:ind w:firstLine="567"/>
        <w:jc w:val="both"/>
        <w:rPr>
          <w:rFonts w:cs="Times New Roman"/>
          <w:color w:val="000000"/>
        </w:rPr>
      </w:pP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Konkursy ofert były </w:t>
      </w:r>
      <w:r w:rsidRPr="002129BA">
        <w:rPr>
          <w:rFonts w:cs="Times New Roman"/>
          <w:color w:val="000000"/>
        </w:rPr>
        <w:t xml:space="preserve">głównym trybem zlecania zadań organizacjom pozarządowym </w:t>
      </w:r>
      <w:r w:rsidRPr="002129BA">
        <w:rPr>
          <w:rFonts w:cs="Times New Roman"/>
          <w:color w:val="000000"/>
        </w:rPr>
        <w:br/>
        <w:t xml:space="preserve">w 2021 r. Za ocenę ofert składanych w konkursach odpowiadały komisje konkursowe, które przekazywały do Prezydenta Miasta Łodzi rekomendacje dotyczące rozstrzygnięcia danego konkursu. Organizacje pozarządowe, których oferty uzyskały najwyższą liczbę punktów otrzymały środki finansowe na realizację zadań publicznych. </w:t>
      </w:r>
    </w:p>
    <w:p w:rsidR="000B1D59" w:rsidRPr="002129BA" w:rsidRDefault="000B1D59" w:rsidP="00371889">
      <w:pPr>
        <w:suppressAutoHyphens w:val="0"/>
        <w:ind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Do prac w komisjach konkursowych angażowane były osoby zgłoszone przez organizacje pozarządowe. Przez cały rok, prowadzony był nabór do komisji konkursowych. Na dzień dzisiejszy gotowość do pracy w komisjach konkursowych wyraziło 15 przedstawicieli/przedstawicielek NGO</w:t>
      </w:r>
      <w:r>
        <w:rPr>
          <w:color w:val="000000"/>
        </w:rPr>
        <w:t>.</w:t>
      </w:r>
    </w:p>
    <w:p w:rsidR="000B1D59" w:rsidRPr="002129BA" w:rsidRDefault="000B1D59" w:rsidP="00371889">
      <w:pPr>
        <w:suppressAutoHyphens w:val="0"/>
        <w:ind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W ramach realizacji ww. Programu ogłoszono </w:t>
      </w:r>
      <w:r w:rsidRPr="002129BA">
        <w:rPr>
          <w:rFonts w:cs="Times New Roman"/>
          <w:b/>
          <w:bCs/>
          <w:color w:val="000000"/>
        </w:rPr>
        <w:t>58</w:t>
      </w:r>
      <w:r w:rsidRPr="002129BA">
        <w:rPr>
          <w:rFonts w:cs="Times New Roman"/>
          <w:color w:val="000000"/>
        </w:rPr>
        <w:t xml:space="preserve"> otwartych konkursów ofert dla organizacji pozarządowych. W ramach konkursów wpłynęło </w:t>
      </w:r>
      <w:r w:rsidRPr="002129BA">
        <w:rPr>
          <w:rFonts w:cs="Times New Roman"/>
          <w:b/>
          <w:color w:val="000000"/>
        </w:rPr>
        <w:t>848</w:t>
      </w:r>
      <w:r w:rsidRPr="002129BA">
        <w:rPr>
          <w:rFonts w:cs="Times New Roman"/>
          <w:color w:val="000000"/>
        </w:rPr>
        <w:t xml:space="preserve"> ofert. Konkursy ofert odbywały się na przestrzeni całego roku (najwięcej w I </w:t>
      </w:r>
      <w:proofErr w:type="spellStart"/>
      <w:r w:rsidRPr="002129BA">
        <w:rPr>
          <w:rFonts w:cs="Times New Roman"/>
          <w:color w:val="000000"/>
        </w:rPr>
        <w:t>i</w:t>
      </w:r>
      <w:proofErr w:type="spellEnd"/>
      <w:r w:rsidRPr="002129BA">
        <w:rPr>
          <w:rFonts w:cs="Times New Roman"/>
          <w:color w:val="000000"/>
        </w:rPr>
        <w:t xml:space="preserve"> IV kwartale). Szczegóły określał harmonogram konkursów ofert, który opublikowany był na stronie www.uml.lodz.pl/ngo.</w:t>
      </w:r>
    </w:p>
    <w:p w:rsidR="000B1D59" w:rsidRPr="002129BA" w:rsidRDefault="000B1D59" w:rsidP="00371889">
      <w:pPr>
        <w:spacing w:line="100" w:lineRule="atLeast"/>
        <w:ind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W wyniku przeprowadzonych konkursów ofert zawarto </w:t>
      </w:r>
      <w:r w:rsidRPr="002129BA">
        <w:rPr>
          <w:rFonts w:cs="Times New Roman"/>
          <w:b/>
          <w:color w:val="000000"/>
        </w:rPr>
        <w:t>520</w:t>
      </w:r>
      <w:r w:rsidRPr="002129BA">
        <w:rPr>
          <w:rFonts w:cs="Times New Roman"/>
          <w:color w:val="000000"/>
        </w:rPr>
        <w:t xml:space="preserve"> umów na realizację zadań publicznych (w tym </w:t>
      </w:r>
      <w:r w:rsidRPr="002129BA">
        <w:rPr>
          <w:rFonts w:cs="Times New Roman"/>
          <w:b/>
          <w:color w:val="000000"/>
        </w:rPr>
        <w:t>71</w:t>
      </w:r>
      <w:r w:rsidRPr="002129BA">
        <w:rPr>
          <w:rFonts w:cs="Times New Roman"/>
          <w:color w:val="000000"/>
        </w:rPr>
        <w:t xml:space="preserve"> umów wieloletnich) z </w:t>
      </w:r>
      <w:r w:rsidRPr="002129BA">
        <w:rPr>
          <w:rFonts w:cs="Times New Roman"/>
          <w:b/>
          <w:color w:val="000000"/>
        </w:rPr>
        <w:t>349</w:t>
      </w:r>
      <w:r w:rsidRPr="002129BA">
        <w:rPr>
          <w:rFonts w:cs="Times New Roman"/>
          <w:color w:val="000000"/>
        </w:rPr>
        <w:t xml:space="preserve"> organizacjami pozarządowymi. Wśród nich </w:t>
      </w:r>
      <w:r w:rsidRPr="002129BA">
        <w:rPr>
          <w:rFonts w:cs="Times New Roman"/>
          <w:b/>
          <w:color w:val="000000"/>
        </w:rPr>
        <w:t>43</w:t>
      </w:r>
      <w:r w:rsidRPr="002129BA">
        <w:rPr>
          <w:rFonts w:cs="Times New Roman"/>
          <w:color w:val="000000"/>
        </w:rPr>
        <w:t xml:space="preserve"> organizacje pozarządowe realizowało zadania publiczne we współpracy z Urzędem Miasta Łodzi po raz pierwszy.</w:t>
      </w:r>
    </w:p>
    <w:p w:rsidR="000B1D59" w:rsidRPr="002129BA" w:rsidRDefault="000B1D59" w:rsidP="00371889">
      <w:pPr>
        <w:suppressAutoHyphens w:val="0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0B1D59" w:rsidRPr="002129BA" w:rsidRDefault="000B1D59" w:rsidP="00371889">
      <w:pPr>
        <w:pStyle w:val="Tekstpodstawowy"/>
        <w:spacing w:after="0"/>
        <w:ind w:firstLine="540"/>
        <w:jc w:val="both"/>
        <w:rPr>
          <w:rFonts w:cs="Times New Roman"/>
          <w:color w:val="000000"/>
          <w:u w:val="single"/>
        </w:rPr>
      </w:pPr>
      <w:r w:rsidRPr="002129BA">
        <w:rPr>
          <w:rFonts w:cs="Times New Roman"/>
          <w:color w:val="000000"/>
          <w:u w:val="single"/>
        </w:rPr>
        <w:t xml:space="preserve">Szczegółowe dane dotyczące konkursów ofert zawiera tabela stanowiąca załącznik </w:t>
      </w:r>
      <w:r w:rsidRPr="002129BA">
        <w:rPr>
          <w:rFonts w:cs="Times New Roman"/>
          <w:color w:val="000000"/>
          <w:u w:val="single"/>
        </w:rPr>
        <w:br/>
        <w:t>nr 1 do niniejszego sprawozdania.</w:t>
      </w:r>
    </w:p>
    <w:p w:rsidR="000B1D59" w:rsidRPr="008818F5" w:rsidRDefault="000B1D59" w:rsidP="00371889">
      <w:pPr>
        <w:suppressAutoHyphens w:val="0"/>
        <w:rPr>
          <w:rFonts w:eastAsia="Times New Roman" w:cs="Times New Roman"/>
          <w:color w:val="000000"/>
          <w:kern w:val="0"/>
          <w:lang w:eastAsia="pl-PL" w:bidi="ar-SA"/>
        </w:rPr>
      </w:pPr>
    </w:p>
    <w:p w:rsidR="000B1D59" w:rsidRPr="002129BA" w:rsidRDefault="000B1D59" w:rsidP="00371889">
      <w:pPr>
        <w:suppressAutoHyphens w:val="0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2129BA">
        <w:rPr>
          <w:rFonts w:eastAsia="Times New Roman" w:cs="Times New Roman"/>
          <w:b/>
          <w:color w:val="000000"/>
          <w:kern w:val="0"/>
          <w:lang w:eastAsia="pl-PL" w:bidi="ar-SA"/>
        </w:rPr>
        <w:t>2</w:t>
      </w:r>
      <w:r w:rsidR="008818F5">
        <w:rPr>
          <w:rFonts w:eastAsia="Times New Roman" w:cs="Times New Roman"/>
          <w:b/>
          <w:color w:val="000000"/>
          <w:kern w:val="0"/>
          <w:lang w:eastAsia="pl-PL" w:bidi="ar-SA"/>
        </w:rPr>
        <w:t>.</w:t>
      </w:r>
      <w:r w:rsidRPr="002129BA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Zadania finansowane w trybie pozakonkursowym</w:t>
      </w:r>
      <w:r w:rsidR="008818F5">
        <w:rPr>
          <w:rFonts w:eastAsia="Times New Roman" w:cs="Times New Roman"/>
          <w:b/>
          <w:color w:val="000000"/>
          <w:kern w:val="0"/>
          <w:lang w:eastAsia="pl-PL" w:bidi="ar-SA"/>
        </w:rPr>
        <w:t>.</w:t>
      </w:r>
    </w:p>
    <w:p w:rsidR="000B1D59" w:rsidRPr="002129BA" w:rsidRDefault="000B1D59" w:rsidP="00371889">
      <w:pPr>
        <w:suppressAutoHyphens w:val="0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0B1D59" w:rsidRPr="002129BA" w:rsidRDefault="000B1D59" w:rsidP="00371889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2129BA">
        <w:rPr>
          <w:rFonts w:cs="Times New Roman"/>
          <w:bCs/>
          <w:color w:val="000000"/>
        </w:rPr>
        <w:t xml:space="preserve">Na mocy art. </w:t>
      </w:r>
      <w:smartTag w:uri="urn:schemas-microsoft-com:office:smarttags" w:element="metricconverter">
        <w:smartTagPr>
          <w:attr w:name="ProductID" w:val="19 a"/>
        </w:smartTagPr>
        <w:r w:rsidRPr="002129BA">
          <w:rPr>
            <w:rFonts w:cs="Times New Roman"/>
            <w:bCs/>
            <w:color w:val="000000"/>
          </w:rPr>
          <w:t>19 a</w:t>
        </w:r>
      </w:smartTag>
      <w:r w:rsidRPr="002129BA">
        <w:rPr>
          <w:rFonts w:cs="Times New Roman"/>
          <w:bCs/>
          <w:color w:val="000000"/>
        </w:rPr>
        <w:t xml:space="preserve"> </w:t>
      </w:r>
      <w:r w:rsidR="00AF3E82">
        <w:rPr>
          <w:rFonts w:cs="Times New Roman"/>
          <w:bCs/>
          <w:color w:val="000000"/>
        </w:rPr>
        <w:t>U</w:t>
      </w:r>
      <w:r w:rsidRPr="002129BA">
        <w:rPr>
          <w:rFonts w:cs="Times New Roman"/>
          <w:bCs/>
          <w:color w:val="000000"/>
        </w:rPr>
        <w:t xml:space="preserve">stawy o działalności pożytku publicznego i o wolontariacie, organizacje pozarządowe mogą ubiegać się o realizację zadania publicznego z pominięciem otwartego konkursu ofert. W ramach tej formy uzyskać można wsparcie finansowe na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zadania nie przekraczające kwoty 10.000 zł. Zadanie może być realizowane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br/>
        <w:t xml:space="preserve">w okresie nie dłuższym niż 90 dni. W roku 2021 zadania w trybie pozakonkursowym finansowały Wydział Kultury (26 wniosków), Wydział Zdrowia i Spraw Społecznych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br/>
        <w:t>(16 wniosków), Wydział Sportu (15 wniosków), Biuro Architekta Miasta (1 wniosek).</w:t>
      </w:r>
    </w:p>
    <w:p w:rsidR="000B1D59" w:rsidRPr="002129BA" w:rsidRDefault="000B1D59" w:rsidP="00371889">
      <w:pPr>
        <w:spacing w:line="100" w:lineRule="atLeast"/>
        <w:ind w:firstLine="567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371889">
      <w:pPr>
        <w:spacing w:line="100" w:lineRule="atLeast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371889">
      <w:pPr>
        <w:pStyle w:val="Tekstpodstawowy"/>
        <w:spacing w:after="0"/>
        <w:ind w:firstLine="540"/>
        <w:jc w:val="both"/>
        <w:rPr>
          <w:rFonts w:cs="Times New Roman"/>
          <w:color w:val="000000"/>
          <w:u w:val="single"/>
        </w:rPr>
      </w:pPr>
      <w:bookmarkStart w:id="1" w:name="_Hlk70070382"/>
      <w:r w:rsidRPr="002129BA">
        <w:rPr>
          <w:rFonts w:cs="Times New Roman"/>
          <w:color w:val="000000"/>
          <w:u w:val="single"/>
        </w:rPr>
        <w:lastRenderedPageBreak/>
        <w:t>Szczegółowe dane dotyczące współpracy finansowej zawiera tabela stanowiąca załącznik nr 2 do niniejszego sprawozdania.</w:t>
      </w:r>
    </w:p>
    <w:bookmarkEnd w:id="1"/>
    <w:p w:rsidR="000B1D59" w:rsidRPr="002129BA" w:rsidRDefault="000B1D59" w:rsidP="00371889">
      <w:pPr>
        <w:spacing w:line="100" w:lineRule="atLeast"/>
        <w:jc w:val="both"/>
        <w:rPr>
          <w:rFonts w:cs="Times New Roman"/>
          <w:color w:val="000000"/>
        </w:rPr>
      </w:pPr>
    </w:p>
    <w:p w:rsidR="000B1D59" w:rsidRPr="002129BA" w:rsidRDefault="000B1D59" w:rsidP="00371889">
      <w:pPr>
        <w:suppressAutoHyphens w:val="0"/>
        <w:jc w:val="both"/>
        <w:rPr>
          <w:rFonts w:cs="Times New Roman"/>
          <w:b/>
          <w:bCs/>
          <w:color w:val="000000"/>
        </w:rPr>
      </w:pPr>
      <w:r w:rsidRPr="002129BA">
        <w:rPr>
          <w:rFonts w:cs="Times New Roman"/>
          <w:b/>
          <w:bCs/>
          <w:color w:val="000000"/>
        </w:rPr>
        <w:t>III. WSPÓŁPRACA POZAFINANSOWA</w:t>
      </w:r>
    </w:p>
    <w:p w:rsidR="000B1D59" w:rsidRPr="002129BA" w:rsidRDefault="000B1D59" w:rsidP="00371889">
      <w:pPr>
        <w:suppressAutoHyphens w:val="0"/>
        <w:jc w:val="both"/>
        <w:rPr>
          <w:rFonts w:cs="Times New Roman"/>
          <w:bCs/>
          <w:color w:val="000000"/>
          <w:sz w:val="10"/>
          <w:szCs w:val="10"/>
        </w:rPr>
      </w:pPr>
    </w:p>
    <w:p w:rsidR="000B1D59" w:rsidRPr="002129BA" w:rsidRDefault="000B1D59" w:rsidP="00371889">
      <w:pPr>
        <w:pStyle w:val="Akapitzlist1"/>
        <w:numPr>
          <w:ilvl w:val="0"/>
          <w:numId w:val="1"/>
        </w:numPr>
        <w:tabs>
          <w:tab w:val="clear" w:pos="66"/>
          <w:tab w:val="num" w:pos="-360"/>
          <w:tab w:val="left" w:pos="360"/>
        </w:tabs>
        <w:spacing w:line="100" w:lineRule="atLeast"/>
        <w:ind w:left="360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Łódzka Rada Działalności Pożytku Publicznego.</w:t>
      </w:r>
    </w:p>
    <w:p w:rsidR="00A23ECC" w:rsidRPr="00A23ECC" w:rsidRDefault="00A23ECC" w:rsidP="00371889">
      <w:pPr>
        <w:pStyle w:val="NormalnyWeb"/>
        <w:spacing w:before="0" w:beforeAutospacing="0" w:after="0" w:afterAutospacing="0"/>
        <w:ind w:firstLine="567"/>
        <w:jc w:val="both"/>
        <w:rPr>
          <w:rStyle w:val="Pogrubienie"/>
          <w:b w:val="0"/>
          <w:bCs/>
          <w:color w:val="000000"/>
          <w:sz w:val="10"/>
          <w:szCs w:val="10"/>
        </w:rPr>
      </w:pPr>
    </w:p>
    <w:p w:rsidR="000B1D59" w:rsidRPr="002129BA" w:rsidRDefault="000B1D59" w:rsidP="00371889">
      <w:pPr>
        <w:pStyle w:val="NormalnyWeb"/>
        <w:spacing w:before="0" w:beforeAutospacing="0" w:after="0" w:afterAutospacing="0"/>
        <w:ind w:firstLine="567"/>
        <w:jc w:val="both"/>
        <w:rPr>
          <w:color w:val="000000"/>
        </w:rPr>
      </w:pPr>
      <w:r w:rsidRPr="002129BA">
        <w:rPr>
          <w:rStyle w:val="Pogrubienie"/>
          <w:b w:val="0"/>
          <w:bCs/>
          <w:color w:val="000000"/>
        </w:rPr>
        <w:t>Łódzka Rada Działalności Pożytku Publicznego (ŁRDPP) to ciało doradcze Prezydenta Miasta Łodzi z zakresu współpracy Miasta z organizacjami pozarządowymi. Rada m.in. opiniuje ważne akty prawne, inicjuje działania, proponuje nowe narzędzia współpracy, rozwiązuje sprawy konfliktowe itd.</w:t>
      </w:r>
      <w:r w:rsidRPr="002129BA">
        <w:rPr>
          <w:b/>
          <w:bCs/>
          <w:color w:val="000000"/>
        </w:rPr>
        <w:t xml:space="preserve"> </w:t>
      </w:r>
      <w:r w:rsidRPr="002129BA">
        <w:rPr>
          <w:bCs/>
          <w:color w:val="000000"/>
        </w:rPr>
        <w:t>W</w:t>
      </w:r>
      <w:r w:rsidRPr="002129BA">
        <w:rPr>
          <w:color w:val="000000"/>
        </w:rPr>
        <w:t xml:space="preserve"> skład Rady wchodzi 10 przedstawicieli/przedstawicielek organizacji pozarządowych. </w:t>
      </w:r>
    </w:p>
    <w:p w:rsidR="000B1D59" w:rsidRPr="002129BA" w:rsidRDefault="000B1D59" w:rsidP="00371889">
      <w:pPr>
        <w:pStyle w:val="NormalnyWe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2129BA">
        <w:rPr>
          <w:color w:val="000000"/>
        </w:rPr>
        <w:t>W 2021 r. Rada przyjęła następujące stanowiska: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129BA">
        <w:rPr>
          <w:color w:val="000000"/>
        </w:rPr>
        <w:t xml:space="preserve">stanowisko </w:t>
      </w:r>
      <w:r w:rsidRPr="002129BA">
        <w:rPr>
          <w:rStyle w:val="ce-uploads-description"/>
          <w:color w:val="000000"/>
        </w:rPr>
        <w:t>w sprawie uwag do Strategii Miasta Łodzi.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color w:val="000000"/>
        </w:rPr>
      </w:pPr>
      <w:r w:rsidRPr="002129BA">
        <w:rPr>
          <w:color w:val="000000"/>
        </w:rPr>
        <w:t>stanowisko</w:t>
      </w:r>
      <w:r w:rsidRPr="002129BA">
        <w:rPr>
          <w:rStyle w:val="ce-uploads-description"/>
          <w:color w:val="000000"/>
        </w:rPr>
        <w:t xml:space="preserve"> w sprawie wyboru wiceprzewodniczących Łódzkiej Rady Działalności Pożytku Publicznego.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color w:val="000000"/>
        </w:rPr>
      </w:pPr>
      <w:r w:rsidRPr="002129BA">
        <w:rPr>
          <w:rStyle w:val="ce-uploads-description"/>
          <w:color w:val="000000"/>
        </w:rPr>
        <w:t xml:space="preserve">stanowisko w sprawie projektu Wieloletniego Programu współpracy Miasta Łodzi </w:t>
      </w:r>
      <w:r w:rsidRPr="002129BA">
        <w:rPr>
          <w:rStyle w:val="ce-uploads-description"/>
          <w:color w:val="000000"/>
        </w:rPr>
        <w:br/>
        <w:t>z organizacjami pozarządowymi na lata 2021-2023.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bCs/>
          <w:color w:val="000000"/>
        </w:rPr>
      </w:pPr>
      <w:r w:rsidRPr="002129BA">
        <w:rPr>
          <w:rStyle w:val="ce-uploads-description"/>
          <w:color w:val="000000"/>
        </w:rPr>
        <w:t>stanowisko w sprawie opłat za usługi opiekuńcze w Łodzi.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bCs/>
          <w:color w:val="000000"/>
        </w:rPr>
      </w:pPr>
      <w:r w:rsidRPr="002129BA">
        <w:rPr>
          <w:rStyle w:val="ce-uploads-description"/>
          <w:color w:val="000000"/>
        </w:rPr>
        <w:t>stanowisko dotyczące projektu uchwały w sprawie zamiaru połączenia samorządowych instytucji kultury Bałuckiego Ośrodka Kultury, Centrum Kultury Młodych, Ośrodka Kultury Górna.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bCs/>
          <w:color w:val="000000"/>
        </w:rPr>
      </w:pPr>
      <w:r w:rsidRPr="002129BA">
        <w:rPr>
          <w:bCs/>
          <w:color w:val="000000"/>
        </w:rPr>
        <w:t xml:space="preserve">stanowisko </w:t>
      </w:r>
      <w:r w:rsidRPr="002129BA">
        <w:rPr>
          <w:rStyle w:val="ce-uploads-description"/>
          <w:color w:val="000000"/>
        </w:rPr>
        <w:t>w sprawie projektu uchwały w sprawie określenia wymagań jakie powinien spełniać projekt Łódzkiego Budżetu Obywatelskiego.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bCs/>
          <w:color w:val="000000"/>
        </w:rPr>
      </w:pPr>
      <w:r w:rsidRPr="002129BA">
        <w:rPr>
          <w:bCs/>
          <w:color w:val="000000"/>
        </w:rPr>
        <w:t xml:space="preserve">stanowisko </w:t>
      </w:r>
      <w:r w:rsidRPr="002129BA">
        <w:rPr>
          <w:rStyle w:val="ce-uploads-description"/>
          <w:color w:val="000000"/>
        </w:rPr>
        <w:t xml:space="preserve">w sprawie zaplanowania środków na funkcje społeczne przewidziane </w:t>
      </w:r>
      <w:r w:rsidRPr="002129BA">
        <w:rPr>
          <w:rStyle w:val="ce-uploads-description"/>
          <w:color w:val="000000"/>
        </w:rPr>
        <w:br/>
        <w:t>w projektach Rewitalizacji Obszarowej Centrum Łodzi.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bCs/>
          <w:color w:val="000000"/>
        </w:rPr>
      </w:pPr>
      <w:r w:rsidRPr="002129BA">
        <w:rPr>
          <w:bCs/>
          <w:color w:val="000000"/>
        </w:rPr>
        <w:t xml:space="preserve">stanowisko </w:t>
      </w:r>
      <w:r w:rsidRPr="002129BA">
        <w:rPr>
          <w:rStyle w:val="ce-uploads-description"/>
          <w:color w:val="000000"/>
        </w:rPr>
        <w:t>w sprawie wydania pozytywnej opinii na temat projektu uchwały w sprawie przyznawania stypendiów artystycznych Prezydenta Miasta Łodzi.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bCs/>
          <w:color w:val="000000"/>
        </w:rPr>
      </w:pPr>
      <w:r w:rsidRPr="002129BA">
        <w:rPr>
          <w:bCs/>
          <w:color w:val="000000"/>
        </w:rPr>
        <w:t xml:space="preserve">stanowisko </w:t>
      </w:r>
      <w:r w:rsidRPr="002129BA">
        <w:rPr>
          <w:rStyle w:val="ce-uploads-description"/>
          <w:color w:val="000000"/>
        </w:rPr>
        <w:t>w sprawie wydania opinii na temat projektu uchwały w sprawie przyjęcia „Strategii Rozwoju Miasta Łodzi 2030+”.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bCs/>
          <w:color w:val="000000"/>
        </w:rPr>
      </w:pPr>
      <w:r w:rsidRPr="002129BA">
        <w:rPr>
          <w:bCs/>
          <w:color w:val="000000"/>
        </w:rPr>
        <w:t xml:space="preserve"> stanowisko </w:t>
      </w:r>
      <w:r w:rsidRPr="002129BA">
        <w:rPr>
          <w:rStyle w:val="ce-uploads-description"/>
          <w:color w:val="000000"/>
        </w:rPr>
        <w:t>w sprawie wydania opinii na temat projektu uchwały w sprawie przyjęcia Programu Współpracy Miasta Łodzi z Organizacjami Pozarządowymi na rok 2022.</w:t>
      </w:r>
    </w:p>
    <w:p w:rsidR="000B1D59" w:rsidRPr="002129BA" w:rsidRDefault="000B1D59" w:rsidP="0037188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ce-uploads-description"/>
          <w:bCs/>
          <w:color w:val="000000"/>
        </w:rPr>
      </w:pPr>
      <w:r w:rsidRPr="002129BA">
        <w:rPr>
          <w:bCs/>
          <w:color w:val="000000"/>
        </w:rPr>
        <w:t xml:space="preserve">stanowisko </w:t>
      </w:r>
      <w:r w:rsidRPr="002129BA">
        <w:rPr>
          <w:rStyle w:val="ce-uploads-description"/>
          <w:color w:val="000000"/>
        </w:rPr>
        <w:t>w sprawie zmian w procedurze konkursowej dla organizacji pozarządowych.</w:t>
      </w:r>
    </w:p>
    <w:p w:rsidR="000B1D59" w:rsidRPr="002129BA" w:rsidRDefault="000B1D59" w:rsidP="003B5E04">
      <w:pPr>
        <w:pStyle w:val="NormalnyWeb"/>
        <w:spacing w:before="0" w:beforeAutospacing="0" w:after="0" w:afterAutospacing="0"/>
        <w:ind w:left="360"/>
        <w:jc w:val="both"/>
        <w:rPr>
          <w:bCs/>
          <w:color w:val="000000"/>
        </w:rPr>
      </w:pPr>
      <w:r w:rsidRPr="002129BA">
        <w:rPr>
          <w:color w:val="000000"/>
        </w:rPr>
        <w:t xml:space="preserve">W 2021 r. odbyło się </w:t>
      </w:r>
      <w:r>
        <w:rPr>
          <w:color w:val="000000"/>
        </w:rPr>
        <w:t xml:space="preserve">6 </w:t>
      </w:r>
      <w:r w:rsidRPr="002129BA">
        <w:rPr>
          <w:color w:val="000000"/>
        </w:rPr>
        <w:t>spotkań Rady.</w:t>
      </w:r>
    </w:p>
    <w:p w:rsidR="000B1D59" w:rsidRPr="002129BA" w:rsidRDefault="000B1D59" w:rsidP="00371889">
      <w:pPr>
        <w:pStyle w:val="Akapitzlist1"/>
        <w:tabs>
          <w:tab w:val="left" w:pos="-1069"/>
        </w:tabs>
        <w:spacing w:line="100" w:lineRule="atLeast"/>
        <w:ind w:left="0"/>
        <w:jc w:val="both"/>
        <w:rPr>
          <w:rFonts w:cs="Times New Roman"/>
          <w:color w:val="000000"/>
          <w:sz w:val="10"/>
          <w:szCs w:val="10"/>
        </w:rPr>
      </w:pPr>
    </w:p>
    <w:p w:rsidR="000B1D59" w:rsidRDefault="000B1D59" w:rsidP="00371889">
      <w:pPr>
        <w:pStyle w:val="Akapitzlist1"/>
        <w:numPr>
          <w:ilvl w:val="0"/>
          <w:numId w:val="1"/>
        </w:numPr>
        <w:tabs>
          <w:tab w:val="clear" w:pos="66"/>
          <w:tab w:val="num" w:pos="-360"/>
          <w:tab w:val="left" w:pos="360"/>
        </w:tabs>
        <w:spacing w:line="100" w:lineRule="atLeast"/>
        <w:ind w:left="360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bCs/>
          <w:color w:val="000000"/>
        </w:rPr>
        <w:t>Działalno</w:t>
      </w:r>
      <w:r w:rsidRPr="002129BA">
        <w:rPr>
          <w:rFonts w:cs="Times New Roman"/>
          <w:b/>
          <w:color w:val="000000"/>
        </w:rPr>
        <w:t>ść Komisji Dialogu Obywatelskiego.</w:t>
      </w:r>
    </w:p>
    <w:p w:rsidR="00A23ECC" w:rsidRPr="00A23ECC" w:rsidRDefault="00A23ECC" w:rsidP="00A23ECC">
      <w:pPr>
        <w:pStyle w:val="Akapitzlist1"/>
        <w:tabs>
          <w:tab w:val="left" w:pos="360"/>
        </w:tabs>
        <w:spacing w:line="100" w:lineRule="atLeast"/>
        <w:ind w:left="360"/>
        <w:jc w:val="both"/>
        <w:rPr>
          <w:rFonts w:cs="Times New Roman"/>
          <w:b/>
          <w:color w:val="000000"/>
          <w:sz w:val="10"/>
          <w:szCs w:val="10"/>
        </w:rPr>
      </w:pPr>
    </w:p>
    <w:p w:rsidR="000B1D59" w:rsidRPr="002129BA" w:rsidRDefault="000B1D59" w:rsidP="00371889">
      <w:pPr>
        <w:pStyle w:val="Akapitzlist1"/>
        <w:ind w:left="0" w:firstLine="540"/>
        <w:jc w:val="both"/>
        <w:rPr>
          <w:rFonts w:cs="Times New Roman"/>
          <w:bCs/>
          <w:color w:val="000000"/>
          <w:u w:val="single"/>
        </w:rPr>
      </w:pPr>
      <w:r w:rsidRPr="002129BA">
        <w:rPr>
          <w:rFonts w:cs="Times New Roman"/>
          <w:bCs/>
          <w:color w:val="000000"/>
        </w:rPr>
        <w:t xml:space="preserve">Komisje Dialogu Obywatelskiego (KDO) to ciała doradcze i inicjatywne, które mogą być powoływane przez organizacje pozarządowe w danych obszarach życia społecznego </w:t>
      </w:r>
      <w:r w:rsidRPr="002129BA">
        <w:rPr>
          <w:rFonts w:cs="Times New Roman"/>
          <w:bCs/>
          <w:color w:val="000000"/>
        </w:rPr>
        <w:br/>
        <w:t>Komisje te mają umożliwiać wykorzystanie wiedzy przedstawicieli III sektora oraz synergię działań Urzędu Miasta Łodzi oraz organizacji pozarządowych przy kształtowaniu polityk publicznych.</w:t>
      </w:r>
    </w:p>
    <w:p w:rsidR="000B1D59" w:rsidRPr="002129BA" w:rsidRDefault="000B1D59" w:rsidP="00371889">
      <w:pPr>
        <w:pStyle w:val="Akapitzlist1"/>
        <w:spacing w:line="100" w:lineRule="atLeast"/>
        <w:ind w:left="0" w:firstLine="567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bCs/>
          <w:color w:val="000000"/>
        </w:rPr>
        <w:t>W 2021 roku działały następujące Komisje Dialogu Obywatelskiego:</w:t>
      </w:r>
    </w:p>
    <w:p w:rsidR="000B1D59" w:rsidRPr="002129BA" w:rsidRDefault="000B1D59" w:rsidP="00371889">
      <w:pPr>
        <w:pStyle w:val="Akapitzlist1"/>
        <w:numPr>
          <w:ilvl w:val="0"/>
          <w:numId w:val="7"/>
        </w:numPr>
        <w:tabs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KDO ds. Kultury.</w:t>
      </w:r>
    </w:p>
    <w:p w:rsidR="000B1D59" w:rsidRPr="002129BA" w:rsidRDefault="000B1D59" w:rsidP="00371889">
      <w:pPr>
        <w:pStyle w:val="Akapitzlist1"/>
        <w:numPr>
          <w:ilvl w:val="0"/>
          <w:numId w:val="7"/>
        </w:numPr>
        <w:tabs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KDO ds. wdrażania Konwencji o Prawach Osób Niepełnosprawnych i rozwiązywania problemów osób z niepełnosprawnościami.</w:t>
      </w:r>
    </w:p>
    <w:p w:rsidR="000B1D59" w:rsidRDefault="000B1D59" w:rsidP="003F36F9">
      <w:pPr>
        <w:pStyle w:val="Akapitzlist1"/>
        <w:tabs>
          <w:tab w:val="left" w:pos="360"/>
        </w:tabs>
        <w:spacing w:line="100" w:lineRule="atLeast"/>
        <w:ind w:left="0" w:firstLine="540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Szczegółowe informacje na temat działalności Komisji Dialogu Obywatelskiego </w:t>
      </w:r>
      <w:r w:rsidRPr="002129BA">
        <w:rPr>
          <w:rFonts w:cs="Times New Roman"/>
          <w:color w:val="000000"/>
        </w:rPr>
        <w:br/>
        <w:t>są dostępne na stronie internetowej Urzędu Miasta Łodzi (</w:t>
      </w:r>
      <w:r w:rsidRPr="003F36F9">
        <w:rPr>
          <w:rFonts w:cs="Times New Roman"/>
          <w:color w:val="000000"/>
        </w:rPr>
        <w:t>www.uml.lodz.pl/ngo</w:t>
      </w:r>
      <w:r>
        <w:rPr>
          <w:rFonts w:cs="Times New Roman"/>
          <w:color w:val="000000"/>
        </w:rPr>
        <w:t>).</w:t>
      </w:r>
    </w:p>
    <w:p w:rsidR="000B1D59" w:rsidRPr="002129BA" w:rsidRDefault="000B1D59" w:rsidP="003F36F9">
      <w:pPr>
        <w:pStyle w:val="Akapitzlist1"/>
        <w:tabs>
          <w:tab w:val="left" w:pos="360"/>
        </w:tabs>
        <w:spacing w:line="100" w:lineRule="atLeast"/>
        <w:ind w:left="0" w:firstLine="540"/>
        <w:jc w:val="both"/>
        <w:rPr>
          <w:rFonts w:cs="Times New Roman"/>
          <w:color w:val="000000"/>
        </w:rPr>
      </w:pPr>
    </w:p>
    <w:p w:rsidR="000B1D59" w:rsidRDefault="000B1D59" w:rsidP="00371889">
      <w:pPr>
        <w:pStyle w:val="Akapitzlist1"/>
        <w:numPr>
          <w:ilvl w:val="0"/>
          <w:numId w:val="1"/>
        </w:numPr>
        <w:tabs>
          <w:tab w:val="left" w:pos="360"/>
        </w:tabs>
        <w:spacing w:line="100" w:lineRule="atLeast"/>
        <w:ind w:left="360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Zespoły robocze złożone z przedstawicieli Urzędu Miasta Łodzi i organizacji pozarządowych.</w:t>
      </w:r>
    </w:p>
    <w:p w:rsidR="00A23ECC" w:rsidRPr="00A23ECC" w:rsidRDefault="00A23ECC" w:rsidP="00A23ECC">
      <w:pPr>
        <w:pStyle w:val="Akapitzlist1"/>
        <w:tabs>
          <w:tab w:val="left" w:pos="360"/>
        </w:tabs>
        <w:spacing w:line="100" w:lineRule="atLeast"/>
        <w:ind w:left="360"/>
        <w:jc w:val="both"/>
        <w:rPr>
          <w:rFonts w:cs="Times New Roman"/>
          <w:b/>
          <w:color w:val="000000"/>
          <w:sz w:val="10"/>
          <w:szCs w:val="10"/>
        </w:rPr>
      </w:pPr>
    </w:p>
    <w:p w:rsidR="000B1D59" w:rsidRPr="002129BA" w:rsidRDefault="000B1D59" w:rsidP="00371889">
      <w:pPr>
        <w:pStyle w:val="Akapitzlist1"/>
        <w:tabs>
          <w:tab w:val="left" w:pos="-1069"/>
        </w:tabs>
        <w:ind w:left="0"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bCs/>
          <w:color w:val="000000"/>
        </w:rPr>
        <w:t xml:space="preserve">Poza Łódzką Radą Działalności Pożytku Publicznego i Komisjami Dialogu Obywatelskiego, przedstawicie organizacji pozarządowych wchodzą w skład szeregu ciał </w:t>
      </w:r>
      <w:r w:rsidRPr="002129BA">
        <w:rPr>
          <w:rFonts w:cs="Times New Roman"/>
          <w:bCs/>
          <w:color w:val="000000"/>
        </w:rPr>
        <w:lastRenderedPageBreak/>
        <w:t>doradczych i zespołów działających przy Urzędzie Miasta Łodzi w różnych obszarach pożytku publicznego.</w:t>
      </w:r>
    </w:p>
    <w:p w:rsidR="000B1D59" w:rsidRPr="00A23ECC" w:rsidRDefault="000B1D59" w:rsidP="00371889">
      <w:pPr>
        <w:pStyle w:val="Akapitzlist1"/>
        <w:tabs>
          <w:tab w:val="left" w:pos="-1069"/>
        </w:tabs>
        <w:ind w:left="0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371889">
      <w:pPr>
        <w:pStyle w:val="Akapitzlist1"/>
        <w:numPr>
          <w:ilvl w:val="0"/>
          <w:numId w:val="8"/>
        </w:numPr>
        <w:tabs>
          <w:tab w:val="clear" w:pos="720"/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bCs/>
          <w:color w:val="000000"/>
        </w:rPr>
        <w:t>Miejska Rada Seniorów</w:t>
      </w:r>
      <w:r w:rsidRPr="002129BA">
        <w:rPr>
          <w:rFonts w:cs="Times New Roman"/>
          <w:b/>
          <w:bCs/>
          <w:color w:val="000000"/>
        </w:rPr>
        <w:t xml:space="preserve"> -</w:t>
      </w:r>
      <w:r w:rsidRPr="002129BA">
        <w:rPr>
          <w:rFonts w:cs="Times New Roman"/>
          <w:color w:val="000000"/>
        </w:rPr>
        <w:t xml:space="preserve"> celem działania Miejskiej Rady Seniorów jest służenie seniorom poprzez reprezentowanie ich interesów wobec władz Miasta.</w:t>
      </w:r>
    </w:p>
    <w:p w:rsidR="000B1D59" w:rsidRPr="002129BA" w:rsidRDefault="000B1D59" w:rsidP="00371889">
      <w:pPr>
        <w:pStyle w:val="Akapitzlist1"/>
        <w:numPr>
          <w:ilvl w:val="0"/>
          <w:numId w:val="8"/>
        </w:numPr>
        <w:tabs>
          <w:tab w:val="clear" w:pos="720"/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bCs/>
          <w:color w:val="000000"/>
        </w:rPr>
        <w:t>Zespół Interdyscyplinarny ds. przeciwdziałania przemocy w rodzinie - z</w:t>
      </w:r>
      <w:r w:rsidRPr="002129BA">
        <w:rPr>
          <w:rFonts w:cs="Times New Roman"/>
          <w:color w:val="000000"/>
        </w:rPr>
        <w:t xml:space="preserve">espół liczy </w:t>
      </w:r>
      <w:r w:rsidRPr="002129BA">
        <w:rPr>
          <w:rFonts w:cs="Times New Roman"/>
          <w:color w:val="000000"/>
        </w:rPr>
        <w:br/>
        <w:t>20 członków, reprezentujących podmioty działające na rzecz przeciwdziałania przemocy w rodzinie.</w:t>
      </w:r>
    </w:p>
    <w:p w:rsidR="000B1D59" w:rsidRPr="002129BA" w:rsidRDefault="000B1D59" w:rsidP="00371889">
      <w:pPr>
        <w:pStyle w:val="Akapitzlist1"/>
        <w:numPr>
          <w:ilvl w:val="0"/>
          <w:numId w:val="8"/>
        </w:numPr>
        <w:tabs>
          <w:tab w:val="clear" w:pos="720"/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bCs/>
          <w:color w:val="000000"/>
        </w:rPr>
        <w:t xml:space="preserve">Miejska Społeczna Rada ds. Osób Niepełnosprawnych w Łodzi - celem </w:t>
      </w:r>
      <w:r w:rsidRPr="002129BA">
        <w:rPr>
          <w:rFonts w:cs="Times New Roman"/>
          <w:color w:val="000000"/>
        </w:rPr>
        <w:t>Rady jest m.in. inspirowanie przedsięwzięć zmierzających do integracji zawodowej i społecznej osób niepełnosprawnych oraz realizacji praw osób niepełnosprawnych.</w:t>
      </w:r>
    </w:p>
    <w:p w:rsidR="000B1D59" w:rsidRPr="002129BA" w:rsidRDefault="000B1D59" w:rsidP="00371889">
      <w:pPr>
        <w:pStyle w:val="Akapitzlist1"/>
        <w:numPr>
          <w:ilvl w:val="0"/>
          <w:numId w:val="8"/>
        </w:numPr>
        <w:tabs>
          <w:tab w:val="clear" w:pos="720"/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bCs/>
          <w:color w:val="000000"/>
        </w:rPr>
        <w:t xml:space="preserve">Zespół ds. opracowania Wieloletniego Programu Działań Antydyskryminacyjnych </w:t>
      </w:r>
      <w:r w:rsidRPr="002129BA">
        <w:rPr>
          <w:rFonts w:cs="Times New Roman"/>
          <w:bCs/>
          <w:color w:val="000000"/>
        </w:rPr>
        <w:br/>
        <w:t>w Łodzi - z</w:t>
      </w:r>
      <w:r w:rsidRPr="002129BA">
        <w:rPr>
          <w:rFonts w:cs="Times New Roman"/>
          <w:color w:val="000000"/>
        </w:rPr>
        <w:t>adaniem zespołu jest opracowanie Wieloletniego Programu Działań Antydyskryminacyjnych.</w:t>
      </w:r>
    </w:p>
    <w:p w:rsidR="000B1D59" w:rsidRPr="002129BA" w:rsidRDefault="000B1D59" w:rsidP="00371889">
      <w:pPr>
        <w:pStyle w:val="Akapitzlist1"/>
        <w:numPr>
          <w:ilvl w:val="0"/>
          <w:numId w:val="8"/>
        </w:numPr>
        <w:tabs>
          <w:tab w:val="clear" w:pos="720"/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Łódzka Rada Sportu - jest ciałem opiniodawczo-doradczym i zajmuje się m.in. analizą problematyki finansowej związanej z kulturą fizyczną i sportem w Łodzi oraz analizą problematyki prowadzenia działań sportowych dla różnych grup mieszkańców.</w:t>
      </w:r>
    </w:p>
    <w:p w:rsidR="000B1D59" w:rsidRPr="002129BA" w:rsidRDefault="000B1D59" w:rsidP="00371889">
      <w:pPr>
        <w:pStyle w:val="Akapitzlist1"/>
        <w:numPr>
          <w:ilvl w:val="0"/>
          <w:numId w:val="8"/>
        </w:numPr>
        <w:tabs>
          <w:tab w:val="clear" w:pos="720"/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bCs/>
          <w:color w:val="000000"/>
        </w:rPr>
        <w:t xml:space="preserve">Rada Programu wsparcia i rozwoju edukacji kulturalnej w Łodzi - </w:t>
      </w:r>
      <w:r w:rsidRPr="002129BA">
        <w:rPr>
          <w:color w:val="000000"/>
        </w:rPr>
        <w:t>rada jest ciałem doradczym i opiniodawczym w zakresie realizacji</w:t>
      </w:r>
      <w:r w:rsidRPr="002129BA">
        <w:rPr>
          <w:rStyle w:val="markedcontent"/>
          <w:rFonts w:cs="Mangal"/>
          <w:color w:val="000000"/>
        </w:rPr>
        <w:t xml:space="preserve"> „Programu</w:t>
      </w:r>
      <w:r w:rsidRPr="002129BA">
        <w:rPr>
          <w:color w:val="000000"/>
        </w:rPr>
        <w:br/>
        <w:t>wsparcia i rozwoju edukacji kulturalnej w</w:t>
      </w:r>
      <w:r w:rsidRPr="002129BA">
        <w:rPr>
          <w:rStyle w:val="markedcontent"/>
          <w:rFonts w:cs="Mangal"/>
          <w:color w:val="000000"/>
        </w:rPr>
        <w:t xml:space="preserve"> Łodzi”.</w:t>
      </w:r>
      <w:r w:rsidRPr="002129BA">
        <w:rPr>
          <w:rFonts w:cs="Times New Roman"/>
          <w:bCs/>
          <w:color w:val="000000"/>
        </w:rPr>
        <w:t xml:space="preserve"> R</w:t>
      </w:r>
      <w:r w:rsidRPr="002129BA">
        <w:rPr>
          <w:rFonts w:cs="Times New Roman"/>
          <w:color w:val="000000"/>
        </w:rPr>
        <w:t xml:space="preserve">ada została wyłoniona </w:t>
      </w:r>
      <w:r w:rsidRPr="002129BA">
        <w:rPr>
          <w:rFonts w:cs="Times New Roman"/>
          <w:color w:val="000000"/>
        </w:rPr>
        <w:br/>
        <w:t xml:space="preserve">z przedstawicieli różnych środowisk (m.in. organizacje pozarządowe, instytucje kultury). </w:t>
      </w:r>
    </w:p>
    <w:p w:rsidR="000B1D59" w:rsidRPr="002129BA" w:rsidRDefault="000B1D59" w:rsidP="00371889">
      <w:pPr>
        <w:pStyle w:val="Akapitzlist1"/>
        <w:numPr>
          <w:ilvl w:val="0"/>
          <w:numId w:val="8"/>
        </w:numPr>
        <w:tabs>
          <w:tab w:val="clear" w:pos="720"/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Komitet Rewitalizacji - komitet stanowi forum współpracy i dialogu interesariuszy rewitalizacji (m. in. mieszkańców, wspólnot mieszkaniowych, przedsiębiorców, organizacji pozarządowych, szkół publicznych i niepublicznych, ośrodków kultury itp.) </w:t>
      </w:r>
      <w:r w:rsidRPr="002129BA">
        <w:rPr>
          <w:rFonts w:cs="Times New Roman"/>
          <w:color w:val="000000"/>
        </w:rPr>
        <w:br/>
        <w:t>z organami gminy.</w:t>
      </w:r>
    </w:p>
    <w:p w:rsidR="000B1D59" w:rsidRPr="002129BA" w:rsidRDefault="000B1D59" w:rsidP="00371889">
      <w:pPr>
        <w:pStyle w:val="Akapitzlist1"/>
        <w:numPr>
          <w:ilvl w:val="0"/>
          <w:numId w:val="8"/>
        </w:numPr>
        <w:tabs>
          <w:tab w:val="clear" w:pos="720"/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Rada ds. Zwierząt - </w:t>
      </w:r>
      <w:r w:rsidRPr="002129BA">
        <w:rPr>
          <w:color w:val="000000"/>
        </w:rPr>
        <w:t>rada doradza Prezydentowi Miasta w sprawach z zakresu problematyki związanej z bezdomnością zwierząt, a także szeroko pojętego dobrostanu zwierząt.</w:t>
      </w:r>
    </w:p>
    <w:p w:rsidR="000B1D59" w:rsidRPr="002129BA" w:rsidRDefault="000B1D59" w:rsidP="00371889">
      <w:pPr>
        <w:pStyle w:val="Akapitzlist1"/>
        <w:numPr>
          <w:ilvl w:val="0"/>
          <w:numId w:val="8"/>
        </w:numPr>
        <w:tabs>
          <w:tab w:val="clear" w:pos="720"/>
          <w:tab w:val="left" w:pos="-1069"/>
        </w:tabs>
        <w:ind w:left="426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Rada ds. Rozwiązywania Problemu Bezdomności - </w:t>
      </w:r>
      <w:r w:rsidRPr="002129BA">
        <w:rPr>
          <w:color w:val="000000"/>
        </w:rPr>
        <w:t>rada jest ciałem opiniodawczo-doradczym w zakresie rozwiązywania problemów bezdomności oraz rozwiązywania bieżących i perspektywicznych problemów Miasta w tym zakresie.</w:t>
      </w: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 w:firstLine="540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 w:firstLine="540"/>
        <w:jc w:val="both"/>
        <w:rPr>
          <w:rStyle w:val="Hipercze"/>
          <w:color w:val="000000"/>
          <w:u w:val="none"/>
        </w:rPr>
      </w:pPr>
      <w:r w:rsidRPr="002129BA">
        <w:rPr>
          <w:rFonts w:cs="Times New Roman"/>
          <w:color w:val="000000"/>
        </w:rPr>
        <w:t>Szczegółowe informacje na temat działalności ww.</w:t>
      </w:r>
      <w:r w:rsidR="00CE5BAD">
        <w:rPr>
          <w:rFonts w:cs="Times New Roman"/>
          <w:color w:val="000000"/>
        </w:rPr>
        <w:t xml:space="preserve"> </w:t>
      </w:r>
      <w:r w:rsidRPr="002129BA">
        <w:rPr>
          <w:rFonts w:cs="Times New Roman"/>
          <w:color w:val="000000"/>
        </w:rPr>
        <w:t>zespołów są dostępne na stronie internetowej Urzędu Miasta Łodzi (www.uml.lodz.pl/ngo</w:t>
      </w:r>
      <w:r>
        <w:rPr>
          <w:rFonts w:cs="Times New Roman"/>
          <w:color w:val="000000"/>
        </w:rPr>
        <w:t>).</w:t>
      </w: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/>
        <w:jc w:val="both"/>
        <w:rPr>
          <w:rFonts w:cs="Times New Roman"/>
          <w:b/>
          <w:color w:val="000000"/>
          <w:sz w:val="10"/>
          <w:szCs w:val="10"/>
        </w:rPr>
      </w:pPr>
    </w:p>
    <w:p w:rsidR="000B1D59" w:rsidRDefault="000B1D59" w:rsidP="00A23ECC">
      <w:pPr>
        <w:pStyle w:val="Akapitzlist1"/>
        <w:numPr>
          <w:ilvl w:val="0"/>
          <w:numId w:val="1"/>
        </w:numPr>
        <w:tabs>
          <w:tab w:val="left" w:pos="360"/>
        </w:tabs>
        <w:spacing w:line="100" w:lineRule="atLeast"/>
        <w:ind w:left="426" w:hanging="426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Konsultacje aktów prawnych</w:t>
      </w:r>
      <w:r w:rsidR="00F26EC6">
        <w:rPr>
          <w:rFonts w:cs="Times New Roman"/>
          <w:b/>
          <w:color w:val="000000"/>
        </w:rPr>
        <w:t>.</w:t>
      </w:r>
    </w:p>
    <w:p w:rsidR="00A23ECC" w:rsidRPr="00A23ECC" w:rsidRDefault="00A23ECC" w:rsidP="00A23ECC">
      <w:pPr>
        <w:pStyle w:val="Akapitzlist1"/>
        <w:tabs>
          <w:tab w:val="left" w:pos="360"/>
        </w:tabs>
        <w:spacing w:line="100" w:lineRule="atLeast"/>
        <w:ind w:left="426"/>
        <w:jc w:val="both"/>
        <w:rPr>
          <w:rFonts w:cs="Times New Roman"/>
          <w:b/>
          <w:color w:val="000000"/>
          <w:sz w:val="10"/>
          <w:szCs w:val="10"/>
        </w:rPr>
      </w:pPr>
    </w:p>
    <w:p w:rsidR="000B1D59" w:rsidRPr="002129BA" w:rsidRDefault="000B1D59" w:rsidP="00371889">
      <w:pPr>
        <w:pStyle w:val="Nagwek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129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Konsultacje z organizacjami pozarządowymi odbywają się na mocy </w:t>
      </w:r>
      <w:r w:rsidR="00CE5BAD">
        <w:rPr>
          <w:rFonts w:ascii="Times New Roman" w:hAnsi="Times New Roman" w:cs="Times New Roman"/>
          <w:b w:val="0"/>
          <w:color w:val="000000"/>
          <w:sz w:val="24"/>
          <w:szCs w:val="24"/>
        </w:rPr>
        <w:t>„</w:t>
      </w:r>
      <w:r w:rsidRPr="002129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Regulaminu konsultowania z radą działalności pożytku publicznego lub organizacjami pozarządowymi </w:t>
      </w:r>
      <w:r w:rsidRPr="002129BA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i podmiotami, o których mowa w art. 3 ust. 3 ustawy o działalności pożytku publicznego </w:t>
      </w:r>
      <w:r w:rsidRPr="002129BA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i o wolontariacie, projektów aktów prawa miejscowego w dziedzinach dotyczących działalności statutowej tych organizacji". </w:t>
      </w:r>
    </w:p>
    <w:p w:rsidR="000B1D59" w:rsidRPr="002129BA" w:rsidRDefault="000B1D59" w:rsidP="00371889">
      <w:pPr>
        <w:pStyle w:val="Nagwek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129BA">
        <w:rPr>
          <w:rFonts w:ascii="Times New Roman" w:hAnsi="Times New Roman" w:cs="Times New Roman"/>
          <w:b w:val="0"/>
          <w:color w:val="000000"/>
          <w:sz w:val="24"/>
          <w:szCs w:val="24"/>
        </w:rPr>
        <w:t>W 2021 roku konsultacjom z organizacjami pozarządowymi podlegały projekty następujących uchwał oraz aktów prawa miejscowego:</w:t>
      </w:r>
    </w:p>
    <w:p w:rsidR="000B1D59" w:rsidRPr="002129BA" w:rsidRDefault="000B1D59" w:rsidP="00371889">
      <w:pPr>
        <w:pStyle w:val="Akapitzlist1"/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2129BA">
        <w:rPr>
          <w:rFonts w:cs="Times New Roman"/>
          <w:color w:val="000000"/>
        </w:rPr>
        <w:t xml:space="preserve">projekt Programu Współpracy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>Miasta Łodzi z organizacjami pozarządowymi na rok 2022.</w:t>
      </w:r>
    </w:p>
    <w:p w:rsidR="000B1D59" w:rsidRPr="002129BA" w:rsidRDefault="000B1D59" w:rsidP="006A6498">
      <w:pPr>
        <w:pStyle w:val="Akapitzlist1"/>
        <w:numPr>
          <w:ilvl w:val="0"/>
          <w:numId w:val="4"/>
        </w:numPr>
        <w:spacing w:line="100" w:lineRule="atLeast"/>
        <w:jc w:val="both"/>
        <w:rPr>
          <w:rStyle w:val="ce-uploads-description"/>
          <w:rFonts w:eastAsia="Times New Roman"/>
          <w:color w:val="000000"/>
          <w:kern w:val="0"/>
          <w:lang w:eastAsia="pl-PL" w:bidi="ar-SA"/>
        </w:rPr>
      </w:pPr>
      <w:r w:rsidRPr="002129BA">
        <w:rPr>
          <w:rFonts w:cs="Times New Roman"/>
          <w:color w:val="000000"/>
        </w:rPr>
        <w:t>projekt</w:t>
      </w:r>
      <w:r w:rsidRPr="002129BA">
        <w:rPr>
          <w:rStyle w:val="ce-uploads-description"/>
          <w:rFonts w:cs="Mangal"/>
          <w:color w:val="000000"/>
        </w:rPr>
        <w:t xml:space="preserve"> uchwały w sprawie przyjęcia „Strategii Rozwoju Miasta Łodzi 2030+”.</w:t>
      </w:r>
    </w:p>
    <w:p w:rsidR="000B1D59" w:rsidRPr="002129BA" w:rsidRDefault="000B1D59" w:rsidP="006A6498">
      <w:pPr>
        <w:pStyle w:val="Akapitzlist1"/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2129BA">
        <w:rPr>
          <w:rStyle w:val="ce-uploads-description"/>
          <w:rFonts w:cs="Mangal"/>
          <w:color w:val="000000"/>
        </w:rPr>
        <w:t>projektu uchwały w sprawie przyznawania stypendiów artystycznych Prezydenta Miasta Łodzi.</w:t>
      </w:r>
    </w:p>
    <w:p w:rsidR="000B1D59" w:rsidRPr="002129BA" w:rsidRDefault="000B1D59" w:rsidP="002129BA">
      <w:pPr>
        <w:pStyle w:val="Akapitzlist1"/>
        <w:tabs>
          <w:tab w:val="left" w:pos="360"/>
        </w:tabs>
        <w:spacing w:line="100" w:lineRule="atLeast"/>
        <w:ind w:left="0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2129BA">
      <w:pPr>
        <w:pStyle w:val="Akapitzlist1"/>
        <w:tabs>
          <w:tab w:val="left" w:pos="360"/>
        </w:tabs>
        <w:spacing w:line="100" w:lineRule="atLeast"/>
        <w:ind w:left="0"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Ponadto, przedmiotem dyskusji na forum Łódzkiej Rady Działalności Pożytku Publicznego były również: </w:t>
      </w:r>
    </w:p>
    <w:p w:rsidR="000B1D59" w:rsidRPr="002129BA" w:rsidRDefault="000B1D59" w:rsidP="002129BA">
      <w:pPr>
        <w:pStyle w:val="Akapitzlist1"/>
        <w:numPr>
          <w:ilvl w:val="0"/>
          <w:numId w:val="5"/>
        </w:numPr>
        <w:spacing w:line="100" w:lineRule="atLeast"/>
        <w:jc w:val="both"/>
        <w:rPr>
          <w:rFonts w:cs="Times New Roman"/>
          <w:color w:val="000000"/>
        </w:rPr>
      </w:pPr>
      <w:r w:rsidRPr="002129BA">
        <w:rPr>
          <w:rFonts w:cs="Times New Roman"/>
        </w:rPr>
        <w:t>projekt Zarządzenia „w sprawie wprowadzenia „Trybu planowania, ogłaszania, przeprowadzania i rozstrzygania otwartych konkursów ofert na realizację ze środków budżetu miasta Łodzi zadań publicznych przez organizacje pozarządowe”.</w:t>
      </w:r>
    </w:p>
    <w:p w:rsidR="00AF3E82" w:rsidRPr="00AF3E82" w:rsidRDefault="000B1D59" w:rsidP="002129BA">
      <w:pPr>
        <w:pStyle w:val="Akapitzlist1"/>
        <w:numPr>
          <w:ilvl w:val="0"/>
          <w:numId w:val="5"/>
        </w:numPr>
        <w:spacing w:line="100" w:lineRule="atLeast"/>
        <w:jc w:val="both"/>
        <w:rPr>
          <w:rFonts w:cs="Times New Roman"/>
          <w:color w:val="000000"/>
        </w:rPr>
      </w:pPr>
      <w:r w:rsidRPr="002129BA">
        <w:rPr>
          <w:kern w:val="0"/>
          <w:lang w:eastAsia="pl-PL" w:bidi="ar-SA"/>
        </w:rPr>
        <w:t>projekt Zarządzenia „w sprawie określenia trybu przyznawania dotacji</w:t>
      </w:r>
      <w:r>
        <w:rPr>
          <w:kern w:val="0"/>
          <w:lang w:eastAsia="pl-PL" w:bidi="ar-SA"/>
        </w:rPr>
        <w:t xml:space="preserve"> </w:t>
      </w:r>
      <w:r w:rsidRPr="002129BA">
        <w:rPr>
          <w:kern w:val="0"/>
          <w:lang w:eastAsia="pl-PL" w:bidi="ar-SA"/>
        </w:rPr>
        <w:t>do kwoty 10 000 zł na realizację zadań publicznych przez organizacje</w:t>
      </w:r>
      <w:r>
        <w:rPr>
          <w:kern w:val="0"/>
          <w:lang w:eastAsia="pl-PL" w:bidi="ar-SA"/>
        </w:rPr>
        <w:t xml:space="preserve"> </w:t>
      </w:r>
      <w:r w:rsidRPr="002129BA">
        <w:rPr>
          <w:rFonts w:eastAsia="Times New Roman" w:cs="Times New Roman"/>
          <w:kern w:val="0"/>
          <w:lang w:eastAsia="pl-PL" w:bidi="ar-SA"/>
        </w:rPr>
        <w:t xml:space="preserve">pozarządowe oraz podmioty, o których </w:t>
      </w:r>
      <w:r w:rsidRPr="002129BA">
        <w:rPr>
          <w:rFonts w:eastAsia="Times New Roman" w:cs="Times New Roman"/>
          <w:kern w:val="0"/>
          <w:lang w:eastAsia="pl-PL" w:bidi="ar-SA"/>
        </w:rPr>
        <w:lastRenderedPageBreak/>
        <w:t>mowa w art. 3 ust. 3 ustawy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2129BA">
        <w:rPr>
          <w:rFonts w:eastAsia="Times New Roman" w:cs="Times New Roman"/>
          <w:kern w:val="0"/>
          <w:lang w:eastAsia="pl-PL" w:bidi="ar-SA"/>
        </w:rPr>
        <w:t>z dnia 24 kwietnia 2003 r. o działalności pożytku publicznego i o wolontariacie,</w:t>
      </w:r>
      <w:r>
        <w:rPr>
          <w:rFonts w:cs="Times New Roman"/>
          <w:color w:val="000000"/>
        </w:rPr>
        <w:t xml:space="preserve"> </w:t>
      </w:r>
      <w:r w:rsidRPr="002129BA">
        <w:rPr>
          <w:rFonts w:eastAsia="Times New Roman" w:cs="Times New Roman"/>
          <w:kern w:val="0"/>
          <w:lang w:eastAsia="pl-PL" w:bidi="ar-SA"/>
        </w:rPr>
        <w:t>z pominięciem otwartych konkursów ofert”.</w:t>
      </w: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371889">
      <w:pPr>
        <w:pStyle w:val="Akapitzlist1"/>
        <w:numPr>
          <w:ilvl w:val="0"/>
          <w:numId w:val="1"/>
        </w:numPr>
        <w:tabs>
          <w:tab w:val="left" w:pos="360"/>
        </w:tabs>
        <w:spacing w:line="100" w:lineRule="atLeast"/>
        <w:ind w:left="360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Honorowe Patronaty</w:t>
      </w:r>
      <w:r w:rsidR="00F26EC6">
        <w:rPr>
          <w:rFonts w:cs="Times New Roman"/>
          <w:b/>
          <w:color w:val="000000"/>
        </w:rPr>
        <w:t>.</w:t>
      </w:r>
    </w:p>
    <w:p w:rsidR="00A23ECC" w:rsidRPr="00A23ECC" w:rsidRDefault="00A23ECC" w:rsidP="00371889">
      <w:pPr>
        <w:pStyle w:val="Akapitzlist1"/>
        <w:tabs>
          <w:tab w:val="left" w:pos="360"/>
        </w:tabs>
        <w:spacing w:line="100" w:lineRule="atLeast"/>
        <w:ind w:left="0" w:firstLine="567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Kolejną formą współpracy pozafinansowej Miasta z organizacjami pozarządowym jest objęcie honorowym patronatem Prezydenta Miasta Łodzi działań lub programów prowadzonych przez organizacje. W 2021 roku udzielono 86 patronatów.</w:t>
      </w: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/>
        <w:jc w:val="both"/>
        <w:rPr>
          <w:rFonts w:cs="Times New Roman"/>
          <w:b/>
          <w:color w:val="000000"/>
          <w:sz w:val="10"/>
          <w:szCs w:val="10"/>
        </w:rPr>
      </w:pPr>
    </w:p>
    <w:p w:rsidR="000B1D59" w:rsidRPr="00A23ECC" w:rsidRDefault="000B1D59" w:rsidP="00A23ECC">
      <w:pPr>
        <w:pStyle w:val="Akapitzlist1"/>
        <w:numPr>
          <w:ilvl w:val="0"/>
          <w:numId w:val="1"/>
        </w:numPr>
        <w:tabs>
          <w:tab w:val="left" w:pos="360"/>
        </w:tabs>
        <w:spacing w:line="100" w:lineRule="atLeast"/>
        <w:ind w:left="360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Strona internetowa</w:t>
      </w:r>
      <w:r w:rsidR="00F26EC6">
        <w:rPr>
          <w:rFonts w:cs="Times New Roman"/>
          <w:b/>
          <w:color w:val="000000"/>
        </w:rPr>
        <w:t>.</w:t>
      </w:r>
    </w:p>
    <w:p w:rsidR="00A23ECC" w:rsidRPr="00A23ECC" w:rsidRDefault="00A23ECC" w:rsidP="00371889">
      <w:pPr>
        <w:pStyle w:val="Akapitzlist1"/>
        <w:tabs>
          <w:tab w:val="left" w:pos="360"/>
        </w:tabs>
        <w:spacing w:line="100" w:lineRule="atLeast"/>
        <w:ind w:left="0" w:firstLine="567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Urząd Miasta Łodzi prowadzi stronę </w:t>
      </w:r>
      <w:hyperlink r:id="rId7" w:history="1">
        <w:r w:rsidRPr="002129BA">
          <w:rPr>
            <w:rStyle w:val="Hipercze"/>
            <w:color w:val="000000"/>
          </w:rPr>
          <w:t>www.uml.lodz.pl/ngo</w:t>
        </w:r>
      </w:hyperlink>
      <w:r w:rsidRPr="002129BA">
        <w:rPr>
          <w:rFonts w:cs="Times New Roman"/>
          <w:color w:val="000000"/>
        </w:rPr>
        <w:t xml:space="preserve"> dedykowaną organizacjom pozarządowym, na której zamieszczane są informacje dotyczące aktualnych wydarzeń skierowanych do III sektora. Na portalu dostępne są wszelkie akty prawne ważne dla III Sektora w naszym mieście, informacje o konkursach ofert, a także kontakty od osób w Urzędzie Miasta Łodzi, odpowiadających za współpracę z organizacjami. Na portalu istnieje również możliwość publikacji informacji dot. inicjatyw i projektów realizowanych przez organizacje pozarządowe. </w:t>
      </w: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/>
        <w:jc w:val="both"/>
        <w:rPr>
          <w:rFonts w:cs="Times New Roman"/>
          <w:b/>
          <w:color w:val="000000"/>
        </w:rPr>
      </w:pP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IV. WSPARCIE SEKTORA I TWORZENIE WARUNKÓW DO SPOŁECZNEJ AKTYWNOŚCI</w:t>
      </w: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/>
        <w:jc w:val="both"/>
        <w:rPr>
          <w:rFonts w:cs="Times New Roman"/>
          <w:b/>
          <w:color w:val="000000"/>
          <w:sz w:val="10"/>
          <w:szCs w:val="10"/>
        </w:rPr>
      </w:pPr>
    </w:p>
    <w:p w:rsidR="000B1D59" w:rsidRPr="002129BA" w:rsidRDefault="000B1D59" w:rsidP="00A23ECC">
      <w:pPr>
        <w:pStyle w:val="Akapitzlist1"/>
        <w:numPr>
          <w:ilvl w:val="0"/>
          <w:numId w:val="11"/>
        </w:numPr>
        <w:tabs>
          <w:tab w:val="left" w:pos="360"/>
        </w:tabs>
        <w:spacing w:line="100" w:lineRule="atLeast"/>
        <w:ind w:left="284" w:hanging="284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Polityka lokalowa dla organizacji pozarządowych</w:t>
      </w:r>
      <w:r w:rsidR="00F26EC6">
        <w:rPr>
          <w:rFonts w:cs="Times New Roman"/>
          <w:b/>
          <w:color w:val="000000"/>
        </w:rPr>
        <w:t>.</w:t>
      </w:r>
    </w:p>
    <w:p w:rsidR="000B1D59" w:rsidRPr="002129BA" w:rsidRDefault="000B1D59" w:rsidP="00371889">
      <w:pPr>
        <w:pStyle w:val="Akapitzlist1"/>
        <w:tabs>
          <w:tab w:val="left" w:pos="360"/>
        </w:tabs>
        <w:spacing w:line="100" w:lineRule="atLeast"/>
        <w:ind w:left="0"/>
        <w:jc w:val="both"/>
        <w:rPr>
          <w:rFonts w:cs="Times New Roman"/>
          <w:b/>
          <w:color w:val="000000"/>
          <w:sz w:val="10"/>
          <w:szCs w:val="10"/>
        </w:rPr>
      </w:pPr>
    </w:p>
    <w:p w:rsidR="000B1D59" w:rsidRPr="002129BA" w:rsidRDefault="00CE5BAD" w:rsidP="00B540DD">
      <w:pPr>
        <w:pStyle w:val="Akapitzlist1"/>
        <w:numPr>
          <w:ilvl w:val="1"/>
          <w:numId w:val="12"/>
        </w:numPr>
        <w:tabs>
          <w:tab w:val="left" w:pos="360"/>
        </w:tabs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</w:t>
      </w:r>
      <w:r w:rsidR="000B1D59" w:rsidRPr="002129BA">
        <w:rPr>
          <w:rFonts w:cs="Times New Roman"/>
          <w:color w:val="000000"/>
        </w:rPr>
        <w:t>ajem lokali i preferencyjna stawka czynszu dla organizacji pozarządowych.</w:t>
      </w:r>
    </w:p>
    <w:p w:rsidR="000B1D59" w:rsidRPr="002129BA" w:rsidRDefault="000B1D59" w:rsidP="00371889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lang w:eastAsia="pl-PL" w:bidi="ar-SA"/>
        </w:rPr>
        <w:t>Organizacje pozarządowe mogą wynajmować lokale od Miasta na prowadzenie swojej działalności. W 2021 roku wynajęto lokale 14 organizacjom pozarządowym. Na chwilę obecną korzysta z tej możliwości 278 organizacji.</w:t>
      </w:r>
    </w:p>
    <w:p w:rsidR="000B1D59" w:rsidRPr="002129BA" w:rsidRDefault="000B1D59" w:rsidP="00371889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Preferencyjna stawka czynszu (obniżka czynszu do 50%) przyznawana jest organizacjom pozarządowym działającym aktywnie w sferach pożytku publicznego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br/>
        <w:t xml:space="preserve">i wpisującym się miejskie polityki publiczne. Organizacja wypełnia wniosek o preferencyjną stawkę czynszu gdzie opisuje swoją działalność przez ostanie 12 miesięcy i planowane działania w przyszłości. Wnioski przyjmuje Zarząd Lokali Miejskich, a ocenia go Zespół ds. preferencji najmu, złożony z przedstawicieli UMŁ oraz Łódzkiej Rady Działalności Pożytku Publicznego. </w:t>
      </w:r>
    </w:p>
    <w:p w:rsidR="000B1D59" w:rsidRPr="002129BA" w:rsidRDefault="000B1D59" w:rsidP="00371889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W 2021 roku przyznano </w:t>
      </w:r>
      <w:r w:rsidRPr="002129BA">
        <w:rPr>
          <w:rFonts w:eastAsia="Times New Roman" w:cs="Times New Roman"/>
          <w:bCs/>
          <w:color w:val="000000"/>
          <w:kern w:val="0"/>
          <w:lang w:eastAsia="pl-PL" w:bidi="ar-SA"/>
        </w:rPr>
        <w:t>5 preferencji w czynszu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 podczas </w:t>
      </w:r>
      <w:r w:rsidRPr="002129BA">
        <w:rPr>
          <w:rFonts w:eastAsia="Times New Roman" w:cs="Times New Roman"/>
          <w:bCs/>
          <w:color w:val="000000"/>
          <w:kern w:val="0"/>
          <w:lang w:eastAsia="pl-PL" w:bidi="ar-SA"/>
        </w:rPr>
        <w:t>4 posiedzeń Zespołu ds. preferencji najmu.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2129BA">
        <w:rPr>
          <w:rFonts w:cs="Times New Roman"/>
          <w:bCs/>
          <w:color w:val="000000"/>
        </w:rPr>
        <w:t>W 2021 roku z</w:t>
      </w:r>
      <w:r w:rsidRPr="002129BA">
        <w:rPr>
          <w:rFonts w:cs="Times New Roman"/>
          <w:color w:val="000000"/>
        </w:rPr>
        <w:t xml:space="preserve"> </w:t>
      </w:r>
      <w:r w:rsidRPr="002129BA">
        <w:rPr>
          <w:rFonts w:cs="Times New Roman"/>
          <w:bCs/>
          <w:color w:val="000000"/>
        </w:rPr>
        <w:t>preferencji w czynszu korzystało</w:t>
      </w:r>
      <w:r w:rsidRPr="002129BA">
        <w:rPr>
          <w:rFonts w:cs="Times New Roman"/>
          <w:color w:val="000000"/>
        </w:rPr>
        <w:t xml:space="preserve"> </w:t>
      </w:r>
      <w:r w:rsidRPr="002129BA">
        <w:rPr>
          <w:rFonts w:cs="Times New Roman"/>
          <w:bCs/>
          <w:color w:val="000000"/>
        </w:rPr>
        <w:t xml:space="preserve">9 </w:t>
      </w:r>
      <w:r w:rsidRPr="002129BA">
        <w:rPr>
          <w:rFonts w:cs="Times New Roman"/>
          <w:color w:val="000000"/>
        </w:rPr>
        <w:t>organizacji pozarządowych.</w:t>
      </w:r>
    </w:p>
    <w:p w:rsidR="000B1D59" w:rsidRPr="002129BA" w:rsidRDefault="000B1D59" w:rsidP="00371889">
      <w:pPr>
        <w:suppressAutoHyphens w:val="0"/>
        <w:rPr>
          <w:rFonts w:cs="Times New Roman"/>
          <w:b/>
          <w:color w:val="000000"/>
          <w:sz w:val="10"/>
          <w:szCs w:val="10"/>
        </w:rPr>
      </w:pPr>
    </w:p>
    <w:p w:rsidR="000B1D59" w:rsidRPr="002129BA" w:rsidRDefault="00CE5BAD" w:rsidP="00B540DD">
      <w:pPr>
        <w:pStyle w:val="Akapitzlist1"/>
        <w:numPr>
          <w:ilvl w:val="1"/>
          <w:numId w:val="12"/>
        </w:numPr>
        <w:tabs>
          <w:tab w:val="left" w:pos="360"/>
        </w:tabs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</w:t>
      </w:r>
      <w:r w:rsidR="000B1D59" w:rsidRPr="002129BA">
        <w:rPr>
          <w:rFonts w:cs="Times New Roman"/>
          <w:color w:val="000000"/>
        </w:rPr>
        <w:t>życzenia lokali dla organizacji pozarządowych.</w:t>
      </w:r>
    </w:p>
    <w:p w:rsidR="000B1D59" w:rsidRPr="002129BA" w:rsidRDefault="000B1D59" w:rsidP="00371889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Forma całkowitego zwolnienia z czynszu, przyznawana jest organizacjom pozarządowym prowadzącym stałą działalność w sferach pożytku publicznego. Jednym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br/>
        <w:t>z trybów przydzielania lokali w użyczenie jest konkurs dla organizacji pozarządowych działających przez okres m.in. 3 lat we wskazanych obszarach priorytetowych.  W 202</w:t>
      </w:r>
      <w:r>
        <w:rPr>
          <w:rFonts w:eastAsia="Times New Roman" w:cs="Times New Roman"/>
          <w:color w:val="000000"/>
          <w:kern w:val="0"/>
          <w:lang w:eastAsia="pl-PL" w:bidi="ar-SA"/>
        </w:rPr>
        <w:t>1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 roku 3 organizacje pozarządowe uzyskały użyczenie lokalu w trybie konkursowym. Dodatkowo </w:t>
      </w:r>
      <w:r w:rsidR="00CE5BAD"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w trybie pozakonkursowym przyznano użyczenia lokali 6 organizacjom. Aktualnie w Łodzi </w:t>
      </w:r>
      <w:r w:rsidR="00CE5BAD"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2129BA">
        <w:rPr>
          <w:rFonts w:cs="Times New Roman"/>
          <w:color w:val="000000"/>
        </w:rPr>
        <w:t xml:space="preserve">48 lokali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>jest</w:t>
      </w:r>
      <w:r w:rsidRPr="002129BA">
        <w:rPr>
          <w:rFonts w:cs="Times New Roman"/>
          <w:color w:val="000000"/>
        </w:rPr>
        <w:t xml:space="preserve">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>użyczonych</w:t>
      </w:r>
      <w:r w:rsidRPr="002129BA">
        <w:rPr>
          <w:rFonts w:cs="Times New Roman"/>
          <w:color w:val="000000"/>
        </w:rPr>
        <w:t xml:space="preserve"> organizacjom pozarządowym.</w:t>
      </w:r>
    </w:p>
    <w:p w:rsidR="000B1D59" w:rsidRPr="002129BA" w:rsidRDefault="000B1D59" w:rsidP="00371889">
      <w:pPr>
        <w:suppressAutoHyphens w:val="0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CE5BAD" w:rsidP="00B540DD">
      <w:pPr>
        <w:pStyle w:val="Akapitzlist1"/>
        <w:numPr>
          <w:ilvl w:val="1"/>
          <w:numId w:val="12"/>
        </w:numPr>
        <w:tabs>
          <w:tab w:val="left" w:pos="360"/>
        </w:tabs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0B1D59" w:rsidRPr="002129BA">
        <w:rPr>
          <w:rFonts w:cs="Times New Roman"/>
          <w:color w:val="000000"/>
        </w:rPr>
        <w:t>odnajem lokali dla organizacji pozarządowych.</w:t>
      </w:r>
    </w:p>
    <w:p w:rsidR="000B1D59" w:rsidRPr="00226A42" w:rsidRDefault="000B1D59" w:rsidP="00226A42">
      <w:pPr>
        <w:ind w:firstLine="567"/>
        <w:jc w:val="both"/>
        <w:rPr>
          <w:rFonts w:cs="Times New Roman"/>
          <w:color w:val="FF0000"/>
        </w:rPr>
      </w:pPr>
      <w:r w:rsidRPr="002129BA">
        <w:rPr>
          <w:rFonts w:cs="Times New Roman"/>
          <w:color w:val="000000"/>
        </w:rPr>
        <w:t xml:space="preserve">W ramach polityki lokalowej organizacje pozarządowe mogą również korzystać </w:t>
      </w:r>
      <w:r w:rsidRPr="002129BA">
        <w:rPr>
          <w:rFonts w:cs="Times New Roman"/>
          <w:color w:val="000000"/>
        </w:rPr>
        <w:br/>
        <w:t xml:space="preserve">z podnajmu, dającego możliwość podziału kosztów utrzymania lokalu pomiędzy dwie instytucje. Organizacje mogą podnająć do 35% lokalu użytkowego, zgłaszając wcześniej taką potrzebę do Zarządu Lokali Miejskich. </w:t>
      </w:r>
    </w:p>
    <w:p w:rsidR="000B1D59" w:rsidRPr="002129BA" w:rsidRDefault="000B1D59" w:rsidP="00371889">
      <w:pPr>
        <w:suppressAutoHyphens w:val="0"/>
        <w:jc w:val="both"/>
        <w:rPr>
          <w:rFonts w:cs="Times New Roman"/>
          <w:color w:val="000000"/>
          <w:sz w:val="10"/>
          <w:szCs w:val="10"/>
        </w:rPr>
      </w:pPr>
    </w:p>
    <w:p w:rsidR="000B1D59" w:rsidRPr="002129BA" w:rsidRDefault="000B1D59" w:rsidP="00A23ECC">
      <w:pPr>
        <w:pStyle w:val="Akapitzlist1"/>
        <w:numPr>
          <w:ilvl w:val="0"/>
          <w:numId w:val="11"/>
        </w:numPr>
        <w:tabs>
          <w:tab w:val="left" w:pos="360"/>
        </w:tabs>
        <w:spacing w:line="100" w:lineRule="atLeast"/>
        <w:ind w:left="284" w:hanging="284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Fundusz Wkładów Własnych.</w:t>
      </w:r>
    </w:p>
    <w:p w:rsidR="00A23ECC" w:rsidRPr="00A23ECC" w:rsidRDefault="00A23ECC" w:rsidP="00A23ECC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0B1D59" w:rsidRPr="002129BA" w:rsidRDefault="000B1D59" w:rsidP="00A23ECC">
      <w:pPr>
        <w:suppressAutoHyphens w:val="0"/>
        <w:ind w:firstLine="567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W 2021 roku odbyła się </w:t>
      </w:r>
      <w:r w:rsidRPr="002129BA">
        <w:rPr>
          <w:rFonts w:cs="Times New Roman"/>
          <w:bCs/>
          <w:color w:val="000000"/>
        </w:rPr>
        <w:t xml:space="preserve">czwarta edycja konkursu na dofinansowanie wkładów własnych do projektów organizacji pozarządowych finansowanych ze źródeł zewnętrznych. W ramach programu, w roku bieżącym, Miasto Łódź wsparło 17 projektów łączną kwotą </w:t>
      </w:r>
      <w:r w:rsidRPr="002129BA">
        <w:rPr>
          <w:rFonts w:eastAsia="Times New Roman" w:cs="Times New Roman"/>
          <w:bCs/>
          <w:color w:val="000000"/>
          <w:kern w:val="0"/>
          <w:lang w:eastAsia="pl-PL" w:bidi="ar-SA"/>
        </w:rPr>
        <w:t>188 471,50</w:t>
      </w:r>
      <w:r w:rsidRPr="002129BA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r w:rsidRPr="002129BA">
        <w:rPr>
          <w:rFonts w:cs="Times New Roman"/>
          <w:bCs/>
          <w:color w:val="000000"/>
        </w:rPr>
        <w:t>zł.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2129BA"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2129BA">
        <w:rPr>
          <w:rFonts w:cs="Times New Roman"/>
          <w:color w:val="000000"/>
        </w:rPr>
        <w:lastRenderedPageBreak/>
        <w:t xml:space="preserve">W konkursie można było się ubiegać o dofinansowanie 40% wartości danego projektu </w:t>
      </w:r>
      <w:r w:rsidRPr="002129BA">
        <w:rPr>
          <w:rFonts w:cs="Times New Roman"/>
          <w:color w:val="000000"/>
        </w:rPr>
        <w:br/>
        <w:t>(nie więcej jednak niż 50</w:t>
      </w:r>
      <w:r w:rsidR="00B540DD">
        <w:rPr>
          <w:rFonts w:cs="Times New Roman"/>
          <w:color w:val="000000"/>
        </w:rPr>
        <w:t> </w:t>
      </w:r>
      <w:r w:rsidRPr="002129BA">
        <w:rPr>
          <w:rFonts w:cs="Times New Roman"/>
          <w:color w:val="000000"/>
        </w:rPr>
        <w:t>000,00 zł). Dofinansowano zadania m.in. z obszarów: kultury, sportu, edukacji młodzieży i seniorów, profilaktyki zdrowotnej.</w:t>
      </w:r>
    </w:p>
    <w:p w:rsidR="000B1D59" w:rsidRPr="002129BA" w:rsidRDefault="000B1D59" w:rsidP="00371889">
      <w:pPr>
        <w:suppressAutoHyphens w:val="0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0B1D59" w:rsidRPr="002129BA" w:rsidRDefault="000B1D59" w:rsidP="00656968">
      <w:pPr>
        <w:pStyle w:val="Akapitzlist1"/>
        <w:numPr>
          <w:ilvl w:val="0"/>
          <w:numId w:val="11"/>
        </w:numPr>
        <w:tabs>
          <w:tab w:val="left" w:pos="360"/>
        </w:tabs>
        <w:spacing w:line="100" w:lineRule="atLeast"/>
        <w:ind w:left="426" w:hanging="426"/>
        <w:jc w:val="both"/>
        <w:rPr>
          <w:rFonts w:cs="Times New Roman"/>
          <w:b/>
          <w:color w:val="000000"/>
        </w:rPr>
      </w:pPr>
      <w:proofErr w:type="spellStart"/>
      <w:r w:rsidRPr="002129BA">
        <w:rPr>
          <w:rFonts w:cs="Times New Roman"/>
          <w:b/>
          <w:color w:val="000000"/>
        </w:rPr>
        <w:t>Mikrogranty</w:t>
      </w:r>
      <w:proofErr w:type="spellEnd"/>
      <w:r w:rsidR="00A23ECC">
        <w:rPr>
          <w:rFonts w:cs="Times New Roman"/>
          <w:b/>
          <w:color w:val="000000"/>
        </w:rPr>
        <w:t>.</w:t>
      </w:r>
      <w:r w:rsidRPr="002129BA">
        <w:rPr>
          <w:rFonts w:cs="Times New Roman"/>
          <w:b/>
          <w:color w:val="000000"/>
        </w:rPr>
        <w:t xml:space="preserve"> </w:t>
      </w:r>
    </w:p>
    <w:p w:rsidR="00A23ECC" w:rsidRPr="00A23ECC" w:rsidRDefault="00A23ECC" w:rsidP="00371889">
      <w:pPr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0B1D59" w:rsidRPr="002129BA" w:rsidRDefault="000B1D59" w:rsidP="00371889">
      <w:pPr>
        <w:suppressAutoHyphens w:val="0"/>
        <w:ind w:firstLine="567"/>
        <w:jc w:val="both"/>
        <w:rPr>
          <w:rFonts w:cs="Times New Roman"/>
          <w:bCs/>
          <w:color w:val="000000"/>
        </w:rPr>
      </w:pPr>
      <w:r w:rsidRPr="002129BA">
        <w:rPr>
          <w:rFonts w:eastAsia="Times New Roman" w:cs="Times New Roman"/>
          <w:color w:val="000000"/>
          <w:kern w:val="0"/>
          <w:lang w:eastAsia="pl-PL" w:bidi="ar-SA"/>
        </w:rPr>
        <w:t xml:space="preserve">W ramach wsparcia działań III sektora, w roku ubiegłym Miasto Łódź </w:t>
      </w:r>
      <w:r w:rsidRPr="002129BA">
        <w:rPr>
          <w:rStyle w:val="markedcontent"/>
          <w:color w:val="000000"/>
        </w:rPr>
        <w:t xml:space="preserve">ogłosiło otwarty konkurs ofert dla organizacji pozarządowych na powierzenie realizacji zadania publicznego, dotyczącego działalności wspomagającej rozwój wspólnot i społeczności lokalnych. </w:t>
      </w:r>
      <w:r w:rsidRPr="002129BA">
        <w:rPr>
          <w:rStyle w:val="markedcontent"/>
          <w:color w:val="000000"/>
        </w:rPr>
        <w:br/>
        <w:t xml:space="preserve">Program </w:t>
      </w:r>
      <w:proofErr w:type="spellStart"/>
      <w:r w:rsidRPr="002129BA">
        <w:rPr>
          <w:rStyle w:val="markedcontent"/>
          <w:color w:val="000000"/>
        </w:rPr>
        <w:t>Mikrograntów</w:t>
      </w:r>
      <w:proofErr w:type="spellEnd"/>
      <w:r w:rsidRPr="002129BA">
        <w:rPr>
          <w:rStyle w:val="markedcontent"/>
          <w:color w:val="000000"/>
        </w:rPr>
        <w:t xml:space="preserve"> zakładał dofinansowanie</w:t>
      </w:r>
      <w:r w:rsidRPr="002129BA">
        <w:rPr>
          <w:color w:val="000000"/>
          <w:lang w:eastAsia="pl-PL"/>
        </w:rPr>
        <w:t xml:space="preserve"> działań wspierających realizację inicjatyw mieszkańców miasta Łodzi dotyczących m.in. małej infrastruktury (np. ławki, trawniki, nasadzenia zieleni), projektów kulturalnych (np. koncerty w parkach, wystawy plenerowe), projektów edukacyjnych (np. kursy, warsztaty, szkolenia), projektów wpływających na rozwój wspólnot i społeczności lokalnych</w:t>
      </w:r>
      <w:r>
        <w:rPr>
          <w:color w:val="000000"/>
          <w:lang w:eastAsia="pl-PL"/>
        </w:rPr>
        <w:t>.</w:t>
      </w:r>
    </w:p>
    <w:p w:rsidR="000B1D59" w:rsidRPr="002129BA" w:rsidRDefault="000B1D59" w:rsidP="00FB3C23">
      <w:pPr>
        <w:suppressAutoHyphens w:val="0"/>
        <w:ind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Wyłoniony w konkursie ofert operator zorganizował konkurs w wyniku którego dofinansowano 37 projektów.</w:t>
      </w:r>
    </w:p>
    <w:p w:rsidR="000B1D59" w:rsidRPr="002129BA" w:rsidRDefault="000B1D59" w:rsidP="00FB3C23">
      <w:pPr>
        <w:suppressAutoHyphens w:val="0"/>
        <w:ind w:firstLine="567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 xml:space="preserve">Na program </w:t>
      </w:r>
      <w:proofErr w:type="spellStart"/>
      <w:r w:rsidRPr="002129BA">
        <w:rPr>
          <w:rFonts w:cs="Times New Roman"/>
          <w:color w:val="000000"/>
        </w:rPr>
        <w:t>mikrograntów</w:t>
      </w:r>
      <w:proofErr w:type="spellEnd"/>
      <w:r w:rsidRPr="002129BA">
        <w:rPr>
          <w:rFonts w:cs="Times New Roman"/>
          <w:color w:val="000000"/>
        </w:rPr>
        <w:t xml:space="preserve"> przeznaczono środki w wysokości 200</w:t>
      </w:r>
      <w:r w:rsidR="00B540DD">
        <w:rPr>
          <w:rFonts w:cs="Times New Roman"/>
          <w:color w:val="000000"/>
        </w:rPr>
        <w:t> </w:t>
      </w:r>
      <w:r w:rsidRPr="002129BA">
        <w:rPr>
          <w:rFonts w:cs="Times New Roman"/>
          <w:color w:val="000000"/>
        </w:rPr>
        <w:t xml:space="preserve">000,00 zł. </w:t>
      </w:r>
    </w:p>
    <w:p w:rsidR="000B1D59" w:rsidRPr="002129BA" w:rsidRDefault="000B1D59" w:rsidP="00371889">
      <w:pPr>
        <w:suppressAutoHyphens w:val="0"/>
        <w:jc w:val="both"/>
        <w:rPr>
          <w:rFonts w:eastAsia="Times New Roman" w:cs="Times New Roman"/>
          <w:color w:val="000000"/>
          <w:kern w:val="0"/>
          <w:sz w:val="10"/>
          <w:szCs w:val="10"/>
          <w:lang w:eastAsia="pl-PL" w:bidi="ar-SA"/>
        </w:rPr>
      </w:pPr>
    </w:p>
    <w:p w:rsidR="000B1D59" w:rsidRPr="002129BA" w:rsidRDefault="000B1D59" w:rsidP="00656968">
      <w:pPr>
        <w:pStyle w:val="Akapitzlist1"/>
        <w:numPr>
          <w:ilvl w:val="0"/>
          <w:numId w:val="11"/>
        </w:numPr>
        <w:tabs>
          <w:tab w:val="left" w:pos="360"/>
        </w:tabs>
        <w:spacing w:line="100" w:lineRule="atLeast"/>
        <w:ind w:left="426" w:hanging="426"/>
        <w:jc w:val="both"/>
        <w:rPr>
          <w:rFonts w:cs="Times New Roman"/>
          <w:b/>
          <w:color w:val="000000"/>
        </w:rPr>
      </w:pPr>
      <w:r w:rsidRPr="002129BA">
        <w:rPr>
          <w:rFonts w:cs="Times New Roman"/>
          <w:b/>
          <w:color w:val="000000"/>
        </w:rPr>
        <w:t>Łódzkie Centrum Obywatelskie</w:t>
      </w:r>
      <w:r w:rsidR="00A23ECC">
        <w:rPr>
          <w:rFonts w:cs="Times New Roman"/>
          <w:b/>
          <w:color w:val="000000"/>
        </w:rPr>
        <w:t>.</w:t>
      </w:r>
    </w:p>
    <w:p w:rsidR="00A23ECC" w:rsidRPr="00A23ECC" w:rsidRDefault="00A23ECC" w:rsidP="00371889">
      <w:pPr>
        <w:suppressAutoHyphens w:val="0"/>
        <w:ind w:firstLine="567"/>
        <w:jc w:val="both"/>
        <w:rPr>
          <w:rStyle w:val="Pogrubienie"/>
          <w:b w:val="0"/>
          <w:bCs/>
          <w:color w:val="000000"/>
          <w:sz w:val="10"/>
          <w:szCs w:val="10"/>
        </w:rPr>
      </w:pPr>
    </w:p>
    <w:p w:rsidR="000B1D59" w:rsidRPr="002129BA" w:rsidRDefault="000B1D59" w:rsidP="00371889">
      <w:pPr>
        <w:suppressAutoHyphens w:val="0"/>
        <w:ind w:firstLine="567"/>
        <w:jc w:val="both"/>
        <w:rPr>
          <w:rStyle w:val="Pogrubienie"/>
          <w:b w:val="0"/>
          <w:bCs/>
          <w:color w:val="000000"/>
        </w:rPr>
      </w:pPr>
      <w:r w:rsidRPr="002129BA">
        <w:rPr>
          <w:rStyle w:val="Pogrubienie"/>
          <w:b w:val="0"/>
          <w:bCs/>
          <w:color w:val="000000"/>
        </w:rPr>
        <w:t xml:space="preserve">Miasto Łódź </w:t>
      </w:r>
      <w:r w:rsidR="00B540DD">
        <w:rPr>
          <w:rStyle w:val="Pogrubienie"/>
          <w:b w:val="0"/>
          <w:bCs/>
          <w:color w:val="000000"/>
        </w:rPr>
        <w:t xml:space="preserve">co roku </w:t>
      </w:r>
      <w:r w:rsidRPr="002129BA">
        <w:rPr>
          <w:rStyle w:val="Pogrubienie"/>
          <w:b w:val="0"/>
          <w:bCs/>
          <w:color w:val="000000"/>
        </w:rPr>
        <w:t>przekazuje środki na prowadzenie ośrodka wspierającego łódzkie organizacje pozarządowe - Łódzkie Centrum Obywatelskie (ŁCO). W 2021 roku, zadanie realizowane było przez C</w:t>
      </w:r>
      <w:r w:rsidRPr="002129BA">
        <w:rPr>
          <w:rFonts w:cs="Times New Roman"/>
          <w:color w:val="000000"/>
        </w:rPr>
        <w:t xml:space="preserve">entrum Promocji i Rozwoju Inicjatyw Obywatelskich „OPUS” </w:t>
      </w:r>
      <w:r w:rsidRPr="002129BA">
        <w:rPr>
          <w:rFonts w:cs="Times New Roman"/>
          <w:color w:val="000000"/>
        </w:rPr>
        <w:br/>
        <w:t xml:space="preserve">i Fundację FERSO. Wsparcie przewidziane było w </w:t>
      </w:r>
      <w:r w:rsidRPr="002129BA">
        <w:rPr>
          <w:rStyle w:val="Pogrubienie"/>
          <w:b w:val="0"/>
          <w:bCs/>
          <w:color w:val="000000"/>
        </w:rPr>
        <w:t>4 obszarach:</w:t>
      </w:r>
    </w:p>
    <w:p w:rsidR="000B1D59" w:rsidRPr="002129BA" w:rsidRDefault="000B1D59" w:rsidP="00371889">
      <w:pPr>
        <w:numPr>
          <w:ilvl w:val="0"/>
          <w:numId w:val="10"/>
        </w:numPr>
        <w:suppressAutoHyphens w:val="0"/>
        <w:jc w:val="both"/>
        <w:rPr>
          <w:rFonts w:cs="Times New Roman"/>
          <w:bCs/>
          <w:color w:val="000000"/>
        </w:rPr>
      </w:pPr>
      <w:r w:rsidRPr="002129BA">
        <w:rPr>
          <w:rStyle w:val="Pogrubienie"/>
          <w:b w:val="0"/>
          <w:bCs/>
          <w:color w:val="000000"/>
        </w:rPr>
        <w:t>edukacja</w:t>
      </w:r>
      <w:r w:rsidRPr="002129BA">
        <w:rPr>
          <w:rStyle w:val="Pogrubienie"/>
          <w:bCs/>
          <w:color w:val="000000"/>
        </w:rPr>
        <w:t xml:space="preserve"> - </w:t>
      </w:r>
      <w:r w:rsidRPr="002129BA">
        <w:rPr>
          <w:rStyle w:val="Pogrubienie"/>
          <w:b w:val="0"/>
          <w:bCs/>
          <w:color w:val="000000"/>
        </w:rPr>
        <w:t>w tym obszarze odbyły się m.in.</w:t>
      </w:r>
      <w:r w:rsidRPr="002129BA">
        <w:rPr>
          <w:rFonts w:cs="Times New Roman"/>
          <w:color w:val="000000"/>
        </w:rPr>
        <w:t xml:space="preserve"> 3 szkolenia 2-dniowe, 4 spotkania specjalistyczne, powstało 7 edukacyjnych podcastów tematycznych dot. działania NGO.</w:t>
      </w:r>
    </w:p>
    <w:p w:rsidR="000B1D59" w:rsidRPr="002129BA" w:rsidRDefault="000B1D59" w:rsidP="00495C1A">
      <w:pPr>
        <w:numPr>
          <w:ilvl w:val="0"/>
          <w:numId w:val="10"/>
        </w:numPr>
        <w:suppressAutoHyphens w:val="0"/>
        <w:jc w:val="both"/>
        <w:rPr>
          <w:rFonts w:cs="Times New Roman"/>
          <w:bCs/>
          <w:color w:val="000000"/>
        </w:rPr>
      </w:pPr>
      <w:r w:rsidRPr="002129BA">
        <w:rPr>
          <w:rStyle w:val="Pogrubienie"/>
          <w:b w:val="0"/>
          <w:bCs/>
          <w:color w:val="000000"/>
        </w:rPr>
        <w:t>wspieranie - w</w:t>
      </w:r>
      <w:r w:rsidRPr="002129BA">
        <w:rPr>
          <w:rFonts w:cs="Times New Roman"/>
          <w:color w:val="000000"/>
        </w:rPr>
        <w:t xml:space="preserve"> tym obszarze przeprowadzono 439 godzin doradztwa stacjonarnego oraz doradztwo online (w tym specjalistycznego) z zakresu rozwoju organizacji pozarządowych, planowania działań, pozyskiwania środków, ekonomizacji działań, prawnych aspektów działania i rejestracji organizacji pozarządowych, i innych.</w:t>
      </w:r>
    </w:p>
    <w:p w:rsidR="000B1D59" w:rsidRPr="002129BA" w:rsidRDefault="000B1D59" w:rsidP="00371889">
      <w:pPr>
        <w:numPr>
          <w:ilvl w:val="0"/>
          <w:numId w:val="10"/>
        </w:numPr>
        <w:suppressAutoHyphens w:val="0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color w:val="000000"/>
        </w:rPr>
        <w:t>wsparcie techniczne</w:t>
      </w:r>
      <w:r w:rsidRPr="002129BA">
        <w:rPr>
          <w:rFonts w:cs="Times New Roman"/>
          <w:b/>
          <w:color w:val="000000"/>
        </w:rPr>
        <w:t xml:space="preserve"> - </w:t>
      </w:r>
      <w:r w:rsidRPr="002129BA">
        <w:rPr>
          <w:rFonts w:cs="Times New Roman"/>
          <w:color w:val="000000"/>
        </w:rPr>
        <w:t xml:space="preserve">ramach tego działania możliwe było wynajęcie </w:t>
      </w:r>
      <w:proofErr w:type="spellStart"/>
      <w:r w:rsidRPr="002129BA">
        <w:rPr>
          <w:rFonts w:cs="Times New Roman"/>
          <w:color w:val="000000"/>
        </w:rPr>
        <w:t>sal</w:t>
      </w:r>
      <w:proofErr w:type="spellEnd"/>
      <w:r w:rsidRPr="002129BA">
        <w:rPr>
          <w:rFonts w:cs="Times New Roman"/>
          <w:color w:val="000000"/>
        </w:rPr>
        <w:t xml:space="preserve"> przy </w:t>
      </w:r>
      <w:r w:rsidRPr="002129BA">
        <w:rPr>
          <w:rFonts w:cs="Times New Roman"/>
          <w:color w:val="000000"/>
        </w:rPr>
        <w:br/>
        <w:t xml:space="preserve">ul. Narutowicza 8/10 na prowadzenie działań organizacji. Były to sale konferencyjno-warsztatowe (do 10 osób), sala konferencyjna do (50 osób), stanowiska do pracy indywidualnej (z komputerem i </w:t>
      </w:r>
      <w:proofErr w:type="spellStart"/>
      <w:r w:rsidRPr="002129BA">
        <w:rPr>
          <w:rFonts w:cs="Times New Roman"/>
          <w:color w:val="000000"/>
        </w:rPr>
        <w:t>internetem</w:t>
      </w:r>
      <w:proofErr w:type="spellEnd"/>
      <w:r w:rsidRPr="002129BA">
        <w:rPr>
          <w:rFonts w:cs="Times New Roman"/>
          <w:color w:val="000000"/>
        </w:rPr>
        <w:t>), sale spotkań do 7 osób.</w:t>
      </w:r>
      <w:r w:rsidRPr="002129BA">
        <w:rPr>
          <w:rFonts w:cs="Times New Roman"/>
          <w:bCs/>
          <w:color w:val="000000"/>
        </w:rPr>
        <w:t xml:space="preserve"> </w:t>
      </w:r>
      <w:r w:rsidRPr="002129BA">
        <w:rPr>
          <w:rFonts w:cs="Times New Roman"/>
          <w:color w:val="000000"/>
        </w:rPr>
        <w:t xml:space="preserve">Dodatkowo organizacje mogły skorzystać z zaplecza sprzętowego  w postaci wypożyczenia namiotów, stołów, sztalug, rzutników, ekranu oraz dostępność do platformy ZOOM i MEET-coworking online. Sale były dostępne przez 6 dni w tygodniu (od poniedziałku do piątku </w:t>
      </w:r>
      <w:r w:rsidRPr="002129BA">
        <w:rPr>
          <w:rFonts w:cs="Times New Roman"/>
          <w:color w:val="000000"/>
        </w:rPr>
        <w:br/>
        <w:t>i soboty indywidualne rezerwacje), min. 8 godz. dziennie, w tym dwa dni robocze także do 20.00 (poniedziałek, wtorek).</w:t>
      </w:r>
    </w:p>
    <w:p w:rsidR="000B1D59" w:rsidRPr="002129BA" w:rsidRDefault="000B1D59" w:rsidP="00371889">
      <w:pPr>
        <w:numPr>
          <w:ilvl w:val="0"/>
          <w:numId w:val="10"/>
        </w:numPr>
        <w:suppressAutoHyphens w:val="0"/>
        <w:jc w:val="both"/>
        <w:rPr>
          <w:rFonts w:cs="Times New Roman"/>
          <w:bCs/>
          <w:color w:val="000000"/>
        </w:rPr>
      </w:pPr>
      <w:r w:rsidRPr="002129BA">
        <w:rPr>
          <w:rFonts w:cs="Times New Roman"/>
          <w:color w:val="000000"/>
        </w:rPr>
        <w:t>integracja i animacja - tym obszarze odbyły się międzysektorowe spotkania integrująco-sieciujące (dotyczące m.in. projektów oraz inicjatyw międzynarodowych, wspierających rozwój placówek edukacyjnych – Europejski Korpus Solidarności oraz projekty strategiczne Erasmus+).</w:t>
      </w:r>
    </w:p>
    <w:p w:rsidR="000B1D59" w:rsidRPr="002129BA" w:rsidRDefault="000B1D59">
      <w:pPr>
        <w:suppressAutoHyphens w:val="0"/>
        <w:spacing w:after="160" w:line="259" w:lineRule="auto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br w:type="page"/>
      </w:r>
      <w:bookmarkStart w:id="2" w:name="_GoBack"/>
      <w:bookmarkEnd w:id="2"/>
    </w:p>
    <w:p w:rsidR="000B1D59" w:rsidRPr="002129BA" w:rsidRDefault="000B1D59" w:rsidP="00371889">
      <w:pPr>
        <w:spacing w:line="100" w:lineRule="atLeast"/>
        <w:ind w:left="720"/>
        <w:jc w:val="both"/>
        <w:rPr>
          <w:rFonts w:cs="Times New Roman"/>
          <w:color w:val="000000"/>
        </w:rPr>
      </w:pPr>
    </w:p>
    <w:p w:rsidR="000B1D59" w:rsidRPr="002129BA" w:rsidRDefault="000B1D59" w:rsidP="00371889">
      <w:pPr>
        <w:spacing w:line="100" w:lineRule="atLeast"/>
        <w:ind w:left="720"/>
        <w:jc w:val="both"/>
        <w:rPr>
          <w:rFonts w:cs="Times New Roman"/>
          <w:color w:val="000000"/>
        </w:rPr>
      </w:pPr>
      <w:r w:rsidRPr="002129BA">
        <w:rPr>
          <w:rFonts w:cs="Times New Roman"/>
          <w:color w:val="000000"/>
        </w:rPr>
        <w:t>Zestawienie wskaźników z latach 2019 – 2021 w zakresie współpracy finansowej:</w:t>
      </w:r>
    </w:p>
    <w:tbl>
      <w:tblPr>
        <w:tblpPr w:leftFromText="141" w:rightFromText="141" w:vertAnchor="text" w:horzAnchor="margin" w:tblpY="164"/>
        <w:tblW w:w="9360" w:type="dxa"/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064"/>
        <w:gridCol w:w="2064"/>
        <w:gridCol w:w="2064"/>
      </w:tblGrid>
      <w:tr w:rsidR="000B1D59" w:rsidRPr="002129BA" w:rsidTr="00FB3C23">
        <w:trPr>
          <w:trHeight w:val="3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2129BA">
              <w:rPr>
                <w:rFonts w:cs="Times New Roman"/>
                <w:b/>
                <w:color w:val="000000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2129BA"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2129BA">
              <w:rPr>
                <w:rFonts w:cs="Times New Roman"/>
                <w:b/>
                <w:color w:val="000000"/>
              </w:rPr>
              <w:t>2019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2129BA">
              <w:rPr>
                <w:rFonts w:cs="Times New Roman"/>
                <w:b/>
                <w:color w:val="000000"/>
              </w:rPr>
              <w:t>2020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2129BA">
              <w:rPr>
                <w:rFonts w:cs="Times New Roman"/>
                <w:b/>
                <w:color w:val="000000"/>
              </w:rPr>
              <w:t>2021</w:t>
            </w:r>
          </w:p>
        </w:tc>
      </w:tr>
      <w:tr w:rsidR="000B1D59" w:rsidRPr="002129BA" w:rsidTr="00FB3C23">
        <w:trPr>
          <w:trHeight w:val="5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łączna kwota dotacji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jc w:val="center"/>
              <w:rPr>
                <w:rFonts w:cs="Times New Roman"/>
                <w:bCs/>
                <w:color w:val="000000"/>
              </w:rPr>
            </w:pPr>
            <w:r w:rsidRPr="002129BA">
              <w:rPr>
                <w:rFonts w:cs="Times New Roman"/>
                <w:bCs/>
                <w:color w:val="000000"/>
              </w:rPr>
              <w:t>58 417 199,97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jc w:val="center"/>
              <w:rPr>
                <w:rFonts w:cs="Times New Roman"/>
                <w:bCs/>
                <w:color w:val="000000"/>
              </w:rPr>
            </w:pPr>
            <w:r w:rsidRPr="002129BA">
              <w:rPr>
                <w:rFonts w:cs="Times New Roman"/>
                <w:bCs/>
                <w:color w:val="000000"/>
              </w:rPr>
              <w:t>58 707 455,06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9" w:rsidRPr="002129BA" w:rsidRDefault="000B1D59" w:rsidP="00E97397">
            <w:pPr>
              <w:jc w:val="center"/>
              <w:rPr>
                <w:rFonts w:cs="Times New Roman"/>
                <w:bCs/>
                <w:color w:val="000000"/>
                <w:sz w:val="10"/>
                <w:szCs w:val="10"/>
              </w:rPr>
            </w:pPr>
          </w:p>
          <w:p w:rsidR="000B1D59" w:rsidRPr="002129BA" w:rsidRDefault="000B1D59" w:rsidP="00E97397">
            <w:pPr>
              <w:jc w:val="center"/>
              <w:rPr>
                <w:rFonts w:cs="Times New Roman"/>
                <w:bCs/>
                <w:color w:val="000000"/>
              </w:rPr>
            </w:pPr>
            <w:r w:rsidRPr="002129BA">
              <w:rPr>
                <w:rFonts w:cs="Times New Roman"/>
                <w:bCs/>
                <w:color w:val="000000"/>
              </w:rPr>
              <w:t>60 313 809,31</w:t>
            </w:r>
          </w:p>
        </w:tc>
      </w:tr>
      <w:tr w:rsidR="000B1D59" w:rsidRPr="002129BA" w:rsidTr="00FB3C23">
        <w:trPr>
          <w:trHeight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liczba konkursów ofert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jc w:val="center"/>
              <w:rPr>
                <w:rFonts w:cs="Times New Roman"/>
                <w:bCs/>
                <w:color w:val="000000"/>
              </w:rPr>
            </w:pPr>
            <w:r w:rsidRPr="002129BA">
              <w:rPr>
                <w:rFonts w:cs="Times New Roman"/>
                <w:bCs/>
                <w:color w:val="000000"/>
              </w:rPr>
              <w:t>56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44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  <w:sz w:val="10"/>
                <w:szCs w:val="10"/>
              </w:rPr>
            </w:pPr>
          </w:p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58</w:t>
            </w:r>
          </w:p>
        </w:tc>
      </w:tr>
      <w:tr w:rsidR="000B1D59" w:rsidRPr="002129BA" w:rsidTr="00FB3C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 xml:space="preserve">liczba podmiotów </w:t>
            </w:r>
            <w:r w:rsidR="00B540DD">
              <w:rPr>
                <w:rFonts w:cs="Times New Roman"/>
                <w:color w:val="000000"/>
              </w:rPr>
              <w:br/>
            </w:r>
            <w:r w:rsidRPr="002129BA">
              <w:rPr>
                <w:rFonts w:cs="Times New Roman"/>
                <w:color w:val="000000"/>
              </w:rPr>
              <w:t>z którymi zawarto umowy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jc w:val="center"/>
              <w:rPr>
                <w:rFonts w:cs="Times New Roman"/>
                <w:bCs/>
                <w:color w:val="000000"/>
              </w:rPr>
            </w:pPr>
            <w:r w:rsidRPr="002129BA">
              <w:rPr>
                <w:rFonts w:cs="Times New Roman"/>
                <w:bCs/>
                <w:color w:val="000000"/>
              </w:rPr>
              <w:t>401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291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349</w:t>
            </w:r>
          </w:p>
        </w:tc>
      </w:tr>
      <w:tr w:rsidR="000B1D59" w:rsidRPr="002129BA" w:rsidTr="00FB3C23">
        <w:trPr>
          <w:trHeight w:val="4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liczba umów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jc w:val="center"/>
              <w:rPr>
                <w:rFonts w:cs="Times New Roman"/>
                <w:bCs/>
                <w:color w:val="000000"/>
              </w:rPr>
            </w:pPr>
            <w:r w:rsidRPr="002129BA">
              <w:rPr>
                <w:rFonts w:cs="Times New Roman"/>
                <w:bCs/>
                <w:color w:val="000000"/>
              </w:rPr>
              <w:t>552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360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  <w:sz w:val="10"/>
                <w:szCs w:val="10"/>
              </w:rPr>
            </w:pPr>
          </w:p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520</w:t>
            </w:r>
          </w:p>
        </w:tc>
      </w:tr>
      <w:tr w:rsidR="000B1D59" w:rsidRPr="002129BA" w:rsidTr="00FB3C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D59" w:rsidRPr="002129BA" w:rsidRDefault="000B1D59" w:rsidP="006A7818">
            <w:pPr>
              <w:snapToGrid w:val="0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liczba organizacji realizujących zadania po raz pierwszy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jc w:val="center"/>
              <w:rPr>
                <w:rFonts w:cs="Times New Roman"/>
                <w:bCs/>
                <w:color w:val="000000"/>
              </w:rPr>
            </w:pPr>
            <w:r w:rsidRPr="002129BA">
              <w:rPr>
                <w:rFonts w:cs="Times New Roman"/>
                <w:bCs/>
                <w:color w:val="000000"/>
              </w:rPr>
              <w:t>42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42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  <w:p w:rsidR="000B1D59" w:rsidRPr="002129BA" w:rsidRDefault="000B1D59" w:rsidP="006A7818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2129BA">
              <w:rPr>
                <w:rFonts w:cs="Times New Roman"/>
                <w:color w:val="000000"/>
              </w:rPr>
              <w:t>43</w:t>
            </w:r>
          </w:p>
        </w:tc>
      </w:tr>
    </w:tbl>
    <w:p w:rsidR="000B1D59" w:rsidRPr="002129BA" w:rsidRDefault="000B1D59" w:rsidP="00371889">
      <w:pPr>
        <w:suppressAutoHyphens w:val="0"/>
        <w:ind w:left="720"/>
        <w:jc w:val="both"/>
        <w:rPr>
          <w:rFonts w:cs="Times New Roman"/>
          <w:color w:val="000000"/>
        </w:rPr>
      </w:pPr>
    </w:p>
    <w:p w:rsidR="000B1D59" w:rsidRPr="002129BA" w:rsidRDefault="000B1D59">
      <w:pPr>
        <w:rPr>
          <w:color w:val="000000"/>
        </w:rPr>
      </w:pPr>
    </w:p>
    <w:sectPr w:rsidR="000B1D59" w:rsidRPr="002129BA" w:rsidSect="00CF799F">
      <w:footerReference w:type="even" r:id="rId8"/>
      <w:footerReference w:type="default" r:id="rId9"/>
      <w:pgSz w:w="11906" w:h="16838"/>
      <w:pgMar w:top="1134" w:right="1418" w:bottom="1155" w:left="1418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7D" w:rsidRDefault="00FE477D">
      <w:r>
        <w:separator/>
      </w:r>
    </w:p>
  </w:endnote>
  <w:endnote w:type="continuationSeparator" w:id="0">
    <w:p w:rsidR="00FE477D" w:rsidRDefault="00FE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59" w:rsidRDefault="000B1D59" w:rsidP="00256EBF">
    <w:pPr>
      <w:pStyle w:val="Stopka"/>
      <w:framePr w:wrap="around" w:vAnchor="text" w:hAnchor="margin" w:xAlign="right" w:y="1"/>
      <w:rPr>
        <w:rStyle w:val="Numerstrony"/>
        <w:rFonts w:cs="Mangal"/>
      </w:rPr>
    </w:pPr>
    <w:r>
      <w:rPr>
        <w:rStyle w:val="Numerstrony"/>
        <w:rFonts w:cs="Mangal"/>
      </w:rPr>
      <w:fldChar w:fldCharType="begin"/>
    </w:r>
    <w:r>
      <w:rPr>
        <w:rStyle w:val="Numerstrony"/>
        <w:rFonts w:cs="Mangal"/>
      </w:rPr>
      <w:instrText xml:space="preserve">PAGE  </w:instrText>
    </w:r>
    <w:r>
      <w:rPr>
        <w:rStyle w:val="Numerstrony"/>
        <w:rFonts w:cs="Mangal"/>
      </w:rPr>
      <w:fldChar w:fldCharType="end"/>
    </w:r>
  </w:p>
  <w:p w:rsidR="000B1D59" w:rsidRDefault="000B1D59" w:rsidP="00256E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59" w:rsidRDefault="000B1D59" w:rsidP="00256EBF">
    <w:pPr>
      <w:pStyle w:val="Stopka"/>
      <w:framePr w:wrap="around" w:vAnchor="text" w:hAnchor="margin" w:xAlign="right" w:y="1"/>
      <w:rPr>
        <w:rStyle w:val="Numerstrony"/>
        <w:rFonts w:cs="Mangal"/>
      </w:rPr>
    </w:pPr>
    <w:r>
      <w:rPr>
        <w:rStyle w:val="Numerstrony"/>
        <w:rFonts w:cs="Mangal"/>
      </w:rPr>
      <w:fldChar w:fldCharType="begin"/>
    </w:r>
    <w:r>
      <w:rPr>
        <w:rStyle w:val="Numerstrony"/>
        <w:rFonts w:cs="Mangal"/>
      </w:rPr>
      <w:instrText xml:space="preserve">PAGE  </w:instrText>
    </w:r>
    <w:r>
      <w:rPr>
        <w:rStyle w:val="Numerstrony"/>
        <w:rFonts w:cs="Mangal"/>
      </w:rPr>
      <w:fldChar w:fldCharType="separate"/>
    </w:r>
    <w:r>
      <w:rPr>
        <w:rStyle w:val="Numerstrony"/>
        <w:rFonts w:cs="Mangal"/>
        <w:noProof/>
      </w:rPr>
      <w:t>6</w:t>
    </w:r>
    <w:r>
      <w:rPr>
        <w:rStyle w:val="Numerstrony"/>
        <w:rFonts w:cs="Mangal"/>
      </w:rPr>
      <w:fldChar w:fldCharType="end"/>
    </w:r>
  </w:p>
  <w:p w:rsidR="000B1D59" w:rsidRDefault="009F159F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5465445</wp:posOffset>
              </wp:positionH>
              <wp:positionV relativeFrom="paragraph">
                <wp:posOffset>635</wp:posOffset>
              </wp:positionV>
              <wp:extent cx="273685" cy="15494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D59" w:rsidRPr="00313B54" w:rsidRDefault="000B1D59" w:rsidP="00256E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30.35pt;margin-top:.05pt;width:21.55pt;height:12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" stroked="f">
              <v:fill opacity="0"/>
              <v:textbox inset="0,0,0,0">
                <w:txbxContent>
                  <w:p w:rsidR="000B1D59" w:rsidRPr="00313B54" w:rsidRDefault="000B1D59" w:rsidP="00256EBF"/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7D" w:rsidRDefault="00FE477D">
      <w:r>
        <w:separator/>
      </w:r>
    </w:p>
  </w:footnote>
  <w:footnote w:type="continuationSeparator" w:id="0">
    <w:p w:rsidR="00FE477D" w:rsidRDefault="00FE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9CACE90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8965C7A"/>
    <w:name w:val="WW8Num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309315C"/>
    <w:multiLevelType w:val="hybridMultilevel"/>
    <w:tmpl w:val="CBC4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BA18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85C74"/>
    <w:multiLevelType w:val="multilevel"/>
    <w:tmpl w:val="4DE60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90100C"/>
    <w:multiLevelType w:val="hybridMultilevel"/>
    <w:tmpl w:val="C47410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52A450F"/>
    <w:multiLevelType w:val="hybridMultilevel"/>
    <w:tmpl w:val="2550CE08"/>
    <w:name w:val="WW8Num53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237F53"/>
    <w:multiLevelType w:val="hybridMultilevel"/>
    <w:tmpl w:val="EB3E43CA"/>
    <w:name w:val="WW8Num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361D1F"/>
    <w:multiLevelType w:val="hybridMultilevel"/>
    <w:tmpl w:val="C6C636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1008C"/>
    <w:multiLevelType w:val="hybridMultilevel"/>
    <w:tmpl w:val="405462C6"/>
    <w:name w:val="WW8Num53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88A6F94"/>
    <w:multiLevelType w:val="hybridMultilevel"/>
    <w:tmpl w:val="B8226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46150"/>
    <w:multiLevelType w:val="hybridMultilevel"/>
    <w:tmpl w:val="B0BA7E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0BA18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B141C"/>
    <w:multiLevelType w:val="hybridMultilevel"/>
    <w:tmpl w:val="5ED8E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89"/>
    <w:rsid w:val="00065BD5"/>
    <w:rsid w:val="00080EDE"/>
    <w:rsid w:val="0009055A"/>
    <w:rsid w:val="000B1D59"/>
    <w:rsid w:val="000E31C0"/>
    <w:rsid w:val="000F4976"/>
    <w:rsid w:val="00102681"/>
    <w:rsid w:val="00152701"/>
    <w:rsid w:val="001B29C9"/>
    <w:rsid w:val="001E15FC"/>
    <w:rsid w:val="001F5577"/>
    <w:rsid w:val="002129BA"/>
    <w:rsid w:val="00226A42"/>
    <w:rsid w:val="00253FBD"/>
    <w:rsid w:val="00256EBF"/>
    <w:rsid w:val="002A6696"/>
    <w:rsid w:val="00313B54"/>
    <w:rsid w:val="003164EC"/>
    <w:rsid w:val="00321E94"/>
    <w:rsid w:val="00331DB7"/>
    <w:rsid w:val="00371889"/>
    <w:rsid w:val="003B5E04"/>
    <w:rsid w:val="003F36F9"/>
    <w:rsid w:val="00495C1A"/>
    <w:rsid w:val="00514BCF"/>
    <w:rsid w:val="005C476B"/>
    <w:rsid w:val="005E205E"/>
    <w:rsid w:val="006358FB"/>
    <w:rsid w:val="00656968"/>
    <w:rsid w:val="0066031D"/>
    <w:rsid w:val="006A6498"/>
    <w:rsid w:val="006A7818"/>
    <w:rsid w:val="006C458C"/>
    <w:rsid w:val="007B784F"/>
    <w:rsid w:val="007E1A47"/>
    <w:rsid w:val="007F26B9"/>
    <w:rsid w:val="00826320"/>
    <w:rsid w:val="00844CA8"/>
    <w:rsid w:val="00852F65"/>
    <w:rsid w:val="0088102E"/>
    <w:rsid w:val="008818F5"/>
    <w:rsid w:val="008D2B83"/>
    <w:rsid w:val="009151C1"/>
    <w:rsid w:val="00985B85"/>
    <w:rsid w:val="009F159F"/>
    <w:rsid w:val="00A23ECC"/>
    <w:rsid w:val="00AA7254"/>
    <w:rsid w:val="00AF3E82"/>
    <w:rsid w:val="00AF42EC"/>
    <w:rsid w:val="00B540DD"/>
    <w:rsid w:val="00B816C7"/>
    <w:rsid w:val="00C90C3A"/>
    <w:rsid w:val="00CA504D"/>
    <w:rsid w:val="00CE50DF"/>
    <w:rsid w:val="00CE5BAD"/>
    <w:rsid w:val="00CF799F"/>
    <w:rsid w:val="00D460BE"/>
    <w:rsid w:val="00D55FCC"/>
    <w:rsid w:val="00D60827"/>
    <w:rsid w:val="00D8374F"/>
    <w:rsid w:val="00E700D5"/>
    <w:rsid w:val="00E97397"/>
    <w:rsid w:val="00EE2AA6"/>
    <w:rsid w:val="00EE47B7"/>
    <w:rsid w:val="00F265F3"/>
    <w:rsid w:val="00F26EC6"/>
    <w:rsid w:val="00F7502F"/>
    <w:rsid w:val="00FB3C23"/>
    <w:rsid w:val="00FE477D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F261824-214F-4CF3-98F8-3B4013E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889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18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71889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371889"/>
    <w:rPr>
      <w:rFonts w:cs="Times New Roman"/>
      <w:b/>
    </w:rPr>
  </w:style>
  <w:style w:type="character" w:styleId="Numerstrony">
    <w:name w:val="page number"/>
    <w:basedOn w:val="Domylnaczcionkaakapitu"/>
    <w:uiPriority w:val="99"/>
    <w:rsid w:val="00371889"/>
    <w:rPr>
      <w:rFonts w:cs="Times New Roman"/>
    </w:rPr>
  </w:style>
  <w:style w:type="character" w:styleId="Hipercze">
    <w:name w:val="Hyperlink"/>
    <w:basedOn w:val="Domylnaczcionkaakapitu"/>
    <w:uiPriority w:val="99"/>
    <w:rsid w:val="00371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718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7188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371889"/>
    <w:pPr>
      <w:ind w:left="720"/>
    </w:pPr>
  </w:style>
  <w:style w:type="paragraph" w:styleId="Stopka">
    <w:name w:val="footer"/>
    <w:basedOn w:val="Normalny"/>
    <w:link w:val="StopkaZnak"/>
    <w:uiPriority w:val="99"/>
    <w:rsid w:val="00371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188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371889"/>
    <w:pPr>
      <w:suppressAutoHyphens w:val="0"/>
      <w:spacing w:before="100" w:beforeAutospacing="1" w:after="100" w:afterAutospacing="1"/>
    </w:pPr>
    <w:rPr>
      <w:rFonts w:eastAsia="MS Mincho" w:cs="Times New Roman"/>
      <w:kern w:val="0"/>
      <w:lang w:eastAsia="pl-PL" w:bidi="ar-SA"/>
    </w:rPr>
  </w:style>
  <w:style w:type="character" w:customStyle="1" w:styleId="ce-uploads-description">
    <w:name w:val="ce-uploads-description"/>
    <w:basedOn w:val="Domylnaczcionkaakapitu"/>
    <w:uiPriority w:val="99"/>
    <w:rsid w:val="003718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371889"/>
    <w:rPr>
      <w:rFonts w:cs="Times New Roman"/>
      <w:i/>
    </w:rPr>
  </w:style>
  <w:style w:type="character" w:customStyle="1" w:styleId="markedcontent">
    <w:name w:val="markedcontent"/>
    <w:basedOn w:val="Domylnaczcionkaakapitu"/>
    <w:uiPriority w:val="99"/>
    <w:rsid w:val="00321E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5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9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l.lodz.pl/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2712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Prezydenta Miasta Łodzi z realizacji „Programu współpracy Miasta Łodzi z organizacjami pozarządowymi oraz podmiotami, o których mowa w art</vt:lpstr>
    </vt:vector>
  </TitlesOfParts>
  <Company>Urzad Miasta Lodzi</Company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Prezydenta Miasta Łodzi z realizacji „Programu współpracy Miasta Łodzi z organizacjami pozarządowymi oraz podmiotami, o których mowa w art</dc:title>
  <dc:subject/>
  <dc:creator>Artur Skórzak</dc:creator>
  <cp:keywords/>
  <dc:description/>
  <cp:lastModifiedBy>Artur Skórzak</cp:lastModifiedBy>
  <cp:revision>6</cp:revision>
  <cp:lastPrinted>2022-05-23T06:54:00Z</cp:lastPrinted>
  <dcterms:created xsi:type="dcterms:W3CDTF">2022-05-23T06:18:00Z</dcterms:created>
  <dcterms:modified xsi:type="dcterms:W3CDTF">2022-05-23T13:58:00Z</dcterms:modified>
</cp:coreProperties>
</file>