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FE7B4A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850AFF" w:rsidP="00936679">
            <w:pPr>
              <w:ind w:left="6236" w:hanging="566"/>
              <w:jc w:val="left"/>
            </w:pPr>
            <w:r>
              <w:t>Druk Nr</w:t>
            </w:r>
            <w:r w:rsidR="00936679">
              <w:t xml:space="preserve"> 205/2022</w:t>
            </w:r>
          </w:p>
          <w:p w:rsidR="00A77B3E" w:rsidRDefault="00850AFF" w:rsidP="00936679">
            <w:pPr>
              <w:ind w:left="6236" w:hanging="566"/>
              <w:jc w:val="left"/>
            </w:pPr>
            <w:r>
              <w:t>Projekt z dnia</w:t>
            </w:r>
            <w:r w:rsidR="00936679">
              <w:t xml:space="preserve"> 26 sierpnia 2022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850AFF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850AFF">
      <w:pPr>
        <w:spacing w:before="240" w:after="240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850AFF">
      <w:pPr>
        <w:keepNext/>
        <w:spacing w:after="480"/>
      </w:pPr>
      <w:r>
        <w:rPr>
          <w:b/>
        </w:rPr>
        <w:t>zmieniająca uchwałę w sprawie utworzenia jednostki budżetowej pod nazwą „Centrum Świadczeń Socjalnych w Łodzi” i nadania statutu jednostce.</w:t>
      </w:r>
    </w:p>
    <w:p w:rsidR="00A77B3E" w:rsidRDefault="00850AFF">
      <w:pPr>
        <w:keepLines/>
        <w:spacing w:before="120" w:after="120"/>
        <w:ind w:firstLine="567"/>
        <w:jc w:val="both"/>
      </w:pPr>
      <w:r>
        <w:t>Na podstawie art. 9 ust. 1, art. 18 ust. 2 </w:t>
      </w:r>
      <w:proofErr w:type="spellStart"/>
      <w:r>
        <w:t>pkt</w:t>
      </w:r>
      <w:proofErr w:type="spellEnd"/>
      <w:r>
        <w:t> 9 lit. h i art. 40 ust. 2 </w:t>
      </w:r>
      <w:proofErr w:type="spellStart"/>
      <w:r>
        <w:t>pkt</w:t>
      </w:r>
      <w:proofErr w:type="spellEnd"/>
      <w:r>
        <w:t> 2 ustawy z dnia 8 marca 1990 r. o samorządzie gminnym (Dz. U. z 2022 r. poz. 559, 583, 1005, 1079 i 1561), art. 12 ust. 1 </w:t>
      </w:r>
      <w:proofErr w:type="spellStart"/>
      <w:r>
        <w:t>pkt</w:t>
      </w:r>
      <w:proofErr w:type="spellEnd"/>
      <w:r>
        <w:t> 2 i ust. 2 ustawy z dnia 27 sierpnia 2009 r. o finansach publicznych (Dz. U.  z 2022 r. poz. 1634, 1692 i 1725) oraz art. 4 ust. 1 w związku z art. 5 ustawy z dnia 20 lipca 2000 r. o ogłaszaniu aktów normatywnych i niektórych innych aktów prawnych (Dz. U. z 2019 r. poz. 1461), Rada Miejska w Łodzi</w:t>
      </w:r>
    </w:p>
    <w:p w:rsidR="00A77B3E" w:rsidRDefault="00850AFF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850AFF">
      <w:pPr>
        <w:keepLines/>
        <w:spacing w:before="120" w:after="120"/>
        <w:ind w:firstLine="567"/>
        <w:jc w:val="both"/>
      </w:pPr>
      <w:r>
        <w:t>§ 1. W uchwale Nr LVI/1064/09 Rady Miejskiej w Łodzi z dnia 29 kwietnia 2009 r.  w sprawie utworzenia jednostki budżetowej pod nazwą „Centrum Świadczeń Socjalnych w Łodzi” i nadania statutu jednostce (Dz. Urz. Woj. Łódzkiego z 2020 r. poz. 4843), zmienionej uchwałą Nr LIV/1644/22 Rady Miejskiej w Łodzi z dnia 19 stycznia 2022 r. (Dz. Urz. Woj. Łódzkiego poz. 582), wprowadza się następujące zmiany:</w:t>
      </w:r>
    </w:p>
    <w:p w:rsidR="00A77B3E" w:rsidRDefault="00850AFF">
      <w:pPr>
        <w:spacing w:before="120" w:after="120"/>
        <w:ind w:left="227" w:hanging="227"/>
        <w:jc w:val="both"/>
      </w:pPr>
      <w:r>
        <w:t>1) § 2 otrzymuje brzmienie:</w:t>
      </w:r>
    </w:p>
    <w:p w:rsidR="00A77B3E" w:rsidRDefault="00850AFF">
      <w:pPr>
        <w:keepLines/>
        <w:spacing w:before="120" w:after="120"/>
        <w:ind w:left="340" w:firstLine="454"/>
        <w:jc w:val="left"/>
      </w:pPr>
      <w:r>
        <w:t>„§ 2. 1. Przedmiotem działalności Centrum będzie wykonywanie zadań w zakresie:</w:t>
      </w:r>
    </w:p>
    <w:p w:rsidR="00A77B3E" w:rsidRDefault="00850AFF">
      <w:pPr>
        <w:spacing w:before="120" w:after="120"/>
        <w:ind w:left="567" w:hanging="227"/>
        <w:jc w:val="both"/>
      </w:pPr>
      <w:r>
        <w:t>1) świadczeń rodzinnych;</w:t>
      </w:r>
    </w:p>
    <w:p w:rsidR="00A77B3E" w:rsidRDefault="00850AFF">
      <w:pPr>
        <w:spacing w:before="120" w:after="120"/>
        <w:ind w:left="567" w:hanging="227"/>
        <w:jc w:val="both"/>
      </w:pPr>
      <w:r>
        <w:t>2) zasiłków dla opiekunów;</w:t>
      </w:r>
    </w:p>
    <w:p w:rsidR="00A77B3E" w:rsidRDefault="00850AFF">
      <w:pPr>
        <w:spacing w:before="120" w:after="120"/>
        <w:ind w:left="567" w:hanging="227"/>
        <w:jc w:val="both"/>
      </w:pPr>
      <w:r>
        <w:t>3) świadczeń wychowawczych;</w:t>
      </w:r>
    </w:p>
    <w:p w:rsidR="00A77B3E" w:rsidRDefault="00850AFF">
      <w:pPr>
        <w:spacing w:before="120" w:after="120"/>
        <w:ind w:left="567" w:hanging="227"/>
        <w:jc w:val="both"/>
      </w:pPr>
      <w:r>
        <w:t>4) jednorazowych świadczeń z tytułu urodzenia dziecka, u którego zdiagnozowano ciężkie     i nieodwracalne upośledzenie albo nieuleczalną chorobę zagrażającą jego życiu, które powstały w prenatalnym okresie rozwoju dziecka lub w czasie porodu;</w:t>
      </w:r>
    </w:p>
    <w:p w:rsidR="00A77B3E" w:rsidRDefault="00850AFF">
      <w:pPr>
        <w:spacing w:before="120" w:after="120"/>
        <w:ind w:left="567" w:hanging="227"/>
        <w:jc w:val="both"/>
      </w:pPr>
      <w:r>
        <w:t>5) świadczeń dobry start;</w:t>
      </w:r>
    </w:p>
    <w:p w:rsidR="00A77B3E" w:rsidRDefault="00850AFF">
      <w:pPr>
        <w:spacing w:before="120" w:after="120"/>
        <w:ind w:left="567" w:hanging="227"/>
        <w:jc w:val="both"/>
      </w:pPr>
      <w:r>
        <w:t>6) świadczeń alimentacyjnych;</w:t>
      </w:r>
    </w:p>
    <w:p w:rsidR="00A77B3E" w:rsidRDefault="00850AFF">
      <w:pPr>
        <w:spacing w:before="120" w:after="120"/>
        <w:ind w:left="567" w:hanging="227"/>
        <w:jc w:val="both"/>
      </w:pPr>
      <w:r>
        <w:t>7) dodatków mieszkaniowych;</w:t>
      </w:r>
    </w:p>
    <w:p w:rsidR="00A77B3E" w:rsidRDefault="00850AFF">
      <w:pPr>
        <w:spacing w:before="120" w:after="120"/>
        <w:ind w:left="567" w:hanging="227"/>
        <w:jc w:val="both"/>
      </w:pPr>
      <w:r>
        <w:t>8) dodatków energetycznych;</w:t>
      </w:r>
    </w:p>
    <w:p w:rsidR="00A77B3E" w:rsidRDefault="00850AFF">
      <w:pPr>
        <w:spacing w:before="120" w:after="120"/>
        <w:ind w:left="567" w:hanging="227"/>
        <w:jc w:val="both"/>
      </w:pPr>
      <w:r>
        <w:t>9) dodatków osłonowych;</w:t>
      </w:r>
    </w:p>
    <w:p w:rsidR="00A77B3E" w:rsidRDefault="00850AFF">
      <w:pPr>
        <w:spacing w:before="120" w:after="120"/>
        <w:ind w:left="567" w:hanging="227"/>
        <w:jc w:val="both"/>
      </w:pPr>
      <w:r>
        <w:t>10) dodatków węglowych;</w:t>
      </w:r>
    </w:p>
    <w:p w:rsidR="00A77B3E" w:rsidRDefault="00850AFF">
      <w:pPr>
        <w:spacing w:before="120" w:after="120"/>
        <w:ind w:left="567" w:hanging="227"/>
        <w:jc w:val="both"/>
      </w:pPr>
      <w:r>
        <w:t>11) działań wobec dłużników alimentacyjnych;</w:t>
      </w:r>
    </w:p>
    <w:p w:rsidR="00A77B3E" w:rsidRDefault="00850AFF">
      <w:pPr>
        <w:spacing w:before="120" w:after="120"/>
        <w:ind w:left="567" w:hanging="227"/>
        <w:jc w:val="both"/>
      </w:pPr>
      <w:r>
        <w:lastRenderedPageBreak/>
        <w:t>12) zaświadczeń o wysokości przeciętnego miesięcznego dochodu wymaganych do uzyskania dofinansowania z Narodowego Funduszu Ochrony Środowiska i Gospodarki Wodnej lub wojewódzkich funduszy ochrony środowiska i gospodarki wodnej.</w:t>
      </w:r>
    </w:p>
    <w:p w:rsidR="00A77B3E" w:rsidRDefault="00850AFF">
      <w:pPr>
        <w:keepLines/>
        <w:spacing w:before="120" w:after="120"/>
        <w:ind w:left="340" w:firstLine="567"/>
        <w:jc w:val="both"/>
      </w:pPr>
      <w:r>
        <w:t>2. Centrum mogą być zlecone do realizacji inne niż wskazane w ust. 1 zadania, mające na celu zaspokajanie potrzeb mieszkańców miasta Łodzi.”;</w:t>
      </w:r>
    </w:p>
    <w:p w:rsidR="00A77B3E" w:rsidRDefault="00850AFF">
      <w:pPr>
        <w:spacing w:before="120" w:after="120"/>
        <w:ind w:left="227" w:hanging="227"/>
        <w:jc w:val="both"/>
      </w:pPr>
      <w:r>
        <w:t>2) w statucie jednostki budżetowej pn. „Centrum Świadczeń Socjalnych w Łodzi”, stanowiącym załącznik do uchwały, § 2 otrzymuje brzmienie:</w:t>
      </w:r>
    </w:p>
    <w:p w:rsidR="00A77B3E" w:rsidRDefault="00850AFF">
      <w:pPr>
        <w:keepLines/>
        <w:spacing w:before="120" w:after="120"/>
        <w:ind w:left="340" w:firstLine="454"/>
        <w:jc w:val="both"/>
      </w:pPr>
      <w:r>
        <w:t>„§ 2. Do zadań statutowych Centrum należy realizowanie zadań w zakresie świadczeń rodzinnych, zasiłków dla opiekunów, świadczeń wychowawczych, jednorazowych świadczeń z tytułu urodzenia dziecka, u którego zdiagnozowano ciężkie i nieodwracalne upośledzenie albo nieuleczalną chorobę zagrażającą jego życiu, które powstały w prenatalnym okresie rozwoju dziecka lub w czasie porodu, świadczeń dobry start, świadczeń alimentacyjnych, dodatków mieszkaniowych, dodatków energetycznych, dodatków osłonowych, dodatków węglowych, działań podejmowanych wobec dłużnika alimentacyjnego oraz zaświadczeń o wysokości przeciętnego miesięcznego dochodu wymaganych do uzyskania dofinansowania z Narodowego Funduszu Ochrony Środowiska i Gospodarki Wodnej lub wojewódzkich funduszy ochrony środowiska i gospodarki wodnej, a w szczególności:</w:t>
      </w:r>
    </w:p>
    <w:p w:rsidR="00A77B3E" w:rsidRDefault="00850AFF">
      <w:pPr>
        <w:spacing w:before="120" w:after="120"/>
        <w:ind w:left="567" w:hanging="227"/>
        <w:jc w:val="both"/>
      </w:pPr>
      <w:r>
        <w:t>1) obsługa osób ubiegających się o świadczenia, w tym wydawanie i przyjmowanie wniosków oraz udzielanie informacji;</w:t>
      </w:r>
    </w:p>
    <w:p w:rsidR="00A77B3E" w:rsidRDefault="00850AFF">
      <w:pPr>
        <w:spacing w:before="120" w:after="120"/>
        <w:ind w:left="567" w:hanging="227"/>
        <w:jc w:val="both"/>
      </w:pPr>
      <w:r>
        <w:t>2) prowadzenie postępowań mających na celu ustalenie prawa do świadczeń;</w:t>
      </w:r>
    </w:p>
    <w:p w:rsidR="00A77B3E" w:rsidRDefault="00850AFF">
      <w:pPr>
        <w:spacing w:before="120" w:after="120"/>
        <w:ind w:left="567" w:hanging="227"/>
        <w:jc w:val="both"/>
      </w:pPr>
      <w:r>
        <w:t>3) wypłata świadczeń;</w:t>
      </w:r>
    </w:p>
    <w:p w:rsidR="00A77B3E" w:rsidRDefault="00850AFF">
      <w:pPr>
        <w:spacing w:before="120" w:after="120"/>
        <w:ind w:left="567" w:hanging="227"/>
        <w:jc w:val="both"/>
      </w:pPr>
      <w:r>
        <w:t>4) postępowanie w sprawach świadczeń nienależnych;</w:t>
      </w:r>
    </w:p>
    <w:p w:rsidR="00A77B3E" w:rsidRDefault="00850AFF">
      <w:pPr>
        <w:spacing w:before="120" w:after="120"/>
        <w:ind w:left="567" w:hanging="227"/>
        <w:jc w:val="both"/>
      </w:pPr>
      <w:r>
        <w:t>5) prowadzenie spraw dotyczących dłużników alimentacyjnych.”.</w:t>
      </w:r>
    </w:p>
    <w:p w:rsidR="00A77B3E" w:rsidRDefault="00850AFF">
      <w:pPr>
        <w:keepLines/>
        <w:spacing w:before="120" w:after="120"/>
        <w:ind w:firstLine="567"/>
        <w:jc w:val="both"/>
      </w:pPr>
      <w:r>
        <w:t>§ 2. Wykonanie uchwały powierza się Prezydentowi Miasta Łodzi.</w:t>
      </w:r>
    </w:p>
    <w:p w:rsidR="00A77B3E" w:rsidRDefault="00850AFF">
      <w:pPr>
        <w:keepNext/>
        <w:keepLines/>
        <w:spacing w:before="120" w:after="120"/>
        <w:ind w:firstLine="567"/>
        <w:jc w:val="both"/>
      </w:pPr>
      <w:r>
        <w:t>§ 3. Uchwała podlega publikacji w Dzienniku Urzędowym Województwa Łódzkiego i wchodzi w życie z mocą od dnia 12 sierpnia 2022 r.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FE7B4A"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B4A" w:rsidRDefault="00FE7B4A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B4A" w:rsidRDefault="00850AFF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850AFF">
      <w:pPr>
        <w:ind w:left="283" w:firstLine="227"/>
        <w:jc w:val="both"/>
      </w:pPr>
      <w:r>
        <w:t>Projektodawcą jest</w:t>
      </w:r>
    </w:p>
    <w:p w:rsidR="00A77B3E" w:rsidRDefault="00850AFF">
      <w:pPr>
        <w:ind w:left="283" w:firstLine="227"/>
        <w:jc w:val="both"/>
      </w:pPr>
      <w:r>
        <w:t>Prezydent Miasta Łodzi</w:t>
      </w:r>
    </w:p>
    <w:p w:rsidR="006B4B69" w:rsidRDefault="006B4B69">
      <w:pPr>
        <w:ind w:left="283" w:firstLine="227"/>
        <w:jc w:val="both"/>
      </w:pPr>
    </w:p>
    <w:p w:rsidR="006B4B69" w:rsidRDefault="006B4B69">
      <w:pPr>
        <w:ind w:left="283" w:firstLine="227"/>
        <w:jc w:val="both"/>
      </w:pPr>
    </w:p>
    <w:p w:rsidR="006B4B69" w:rsidRDefault="006B4B69">
      <w:pPr>
        <w:ind w:left="283" w:firstLine="227"/>
        <w:jc w:val="both"/>
      </w:pPr>
    </w:p>
    <w:p w:rsidR="006B4B69" w:rsidRDefault="006B4B69">
      <w:pPr>
        <w:ind w:left="283" w:firstLine="227"/>
        <w:jc w:val="both"/>
      </w:pPr>
    </w:p>
    <w:p w:rsidR="006B4B69" w:rsidRDefault="006B4B69">
      <w:pPr>
        <w:ind w:left="283" w:firstLine="227"/>
        <w:jc w:val="both"/>
      </w:pPr>
    </w:p>
    <w:p w:rsidR="006B4B69" w:rsidRDefault="006B4B69">
      <w:pPr>
        <w:ind w:left="283" w:firstLine="227"/>
        <w:jc w:val="both"/>
      </w:pPr>
    </w:p>
    <w:p w:rsidR="006B4B69" w:rsidRDefault="006B4B69">
      <w:pPr>
        <w:ind w:left="283" w:firstLine="227"/>
        <w:jc w:val="both"/>
      </w:pPr>
    </w:p>
    <w:p w:rsidR="006B4B69" w:rsidRPr="00A40A73" w:rsidRDefault="006B4B69" w:rsidP="006B4B69">
      <w:pPr>
        <w:rPr>
          <w:b/>
        </w:rPr>
      </w:pPr>
      <w:r w:rsidRPr="00A40A73">
        <w:rPr>
          <w:b/>
        </w:rPr>
        <w:lastRenderedPageBreak/>
        <w:t>UZASADNIENIE</w:t>
      </w:r>
    </w:p>
    <w:p w:rsidR="006B4B69" w:rsidRPr="00756FBE" w:rsidRDefault="006B4B69" w:rsidP="006B4B69">
      <w:pPr>
        <w:rPr>
          <w:b/>
        </w:rPr>
      </w:pPr>
      <w:r w:rsidRPr="00756FBE">
        <w:rPr>
          <w:b/>
        </w:rPr>
        <w:t>DO PROJEKTU UCHWAŁY RADY MIEJSKIEJ W ŁODZI</w:t>
      </w:r>
    </w:p>
    <w:p w:rsidR="006B4B69" w:rsidRPr="00756FBE" w:rsidRDefault="006B4B69" w:rsidP="006B4B69"/>
    <w:p w:rsidR="006B4B69" w:rsidRPr="00756FBE" w:rsidRDefault="006B4B69" w:rsidP="006B4B69">
      <w:pPr>
        <w:pStyle w:val="NormalnyWeb"/>
        <w:spacing w:before="0" w:after="0"/>
        <w:ind w:right="70"/>
        <w:jc w:val="both"/>
        <w:rPr>
          <w:b/>
          <w:color w:val="000000"/>
        </w:rPr>
      </w:pPr>
      <w:r w:rsidRPr="00756FBE">
        <w:rPr>
          <w:b/>
          <w:color w:val="000000"/>
        </w:rPr>
        <w:t>zmieniającej uchwałę w sprawie utworzenia jednostki budżetowej pod nazwą „Centrum Świadczeń Socjalnych w Łodzi” i nadania statutu jednostce.</w:t>
      </w:r>
    </w:p>
    <w:p w:rsidR="006B4B69" w:rsidRPr="00756FBE" w:rsidRDefault="006B4B69" w:rsidP="006B4B69">
      <w:pPr>
        <w:jc w:val="both"/>
      </w:pPr>
    </w:p>
    <w:p w:rsidR="006B4B69" w:rsidRPr="00756FBE" w:rsidRDefault="006B4B69" w:rsidP="006B4B69">
      <w:pPr>
        <w:jc w:val="both"/>
      </w:pPr>
      <w:r w:rsidRPr="00756FBE">
        <w:tab/>
        <w:t>Ustawą z dnia 05 sierpnia 2022 r. o dodatku węglowym (Dz. U. z 2022 r. poz. 1692) nałożono na gminy obowiązek wykonywania zadań związanych z wypłatą dodatku węglowego. Wypłata dodatku węglowego jest zadaniem zleconym gminie.</w:t>
      </w:r>
    </w:p>
    <w:p w:rsidR="006B4B69" w:rsidRPr="00756FBE" w:rsidRDefault="006B4B69" w:rsidP="006B4B69">
      <w:pPr>
        <w:jc w:val="both"/>
      </w:pPr>
      <w:r w:rsidRPr="00756FBE">
        <w:t xml:space="preserve">W ramach tego zadania dodatek węglowy przyznaje wójt, burmistrz lub prezydent miasta. </w:t>
      </w:r>
    </w:p>
    <w:p w:rsidR="006B4B69" w:rsidRPr="00756FBE" w:rsidRDefault="006B4B69" w:rsidP="006B4B69">
      <w:pPr>
        <w:jc w:val="both"/>
      </w:pPr>
    </w:p>
    <w:p w:rsidR="006B4B69" w:rsidRDefault="006B4B69" w:rsidP="006B4B69">
      <w:pPr>
        <w:tabs>
          <w:tab w:val="left" w:pos="0"/>
        </w:tabs>
        <w:ind w:firstLine="540"/>
        <w:jc w:val="both"/>
        <w:rPr>
          <w:bCs/>
        </w:rPr>
      </w:pPr>
      <w:r w:rsidRPr="00756FBE">
        <w:t xml:space="preserve">Wypłata dodatku węglowego jest ściśle powiązana z beneficjentami wypłaty dodatku osłonowego, ponieważ </w:t>
      </w:r>
      <w:r w:rsidRPr="00756FBE">
        <w:rPr>
          <w:bCs/>
        </w:rPr>
        <w:t>warunkiem koniecznym do uzyskania zarówno dodatku osłonowego jak i węglowego jest uzyskanie wpisu lub zgłoszenie źródła ogrzewania do centralnej ewidencji emisyjności budynków, o której mowa w art. 27a ust. 1 ustawy z dnia 21 listopada 2008 r. o wspieraniu termomodernizacji i remontów oraz o centralnej ewidencji</w:t>
      </w:r>
      <w:r w:rsidRPr="004716BA">
        <w:rPr>
          <w:bCs/>
        </w:rPr>
        <w:t xml:space="preserve"> emisyjności budynków (Dz. U. z 2022 r. poz. 438</w:t>
      </w:r>
      <w:r>
        <w:rPr>
          <w:bCs/>
        </w:rPr>
        <w:t xml:space="preserve">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</w:t>
      </w:r>
      <w:r w:rsidRPr="004716BA">
        <w:rPr>
          <w:bCs/>
        </w:rPr>
        <w:t>).</w:t>
      </w:r>
    </w:p>
    <w:p w:rsidR="006B4B69" w:rsidRDefault="006B4B69" w:rsidP="006B4B69">
      <w:pPr>
        <w:jc w:val="both"/>
      </w:pPr>
      <w:r>
        <w:t>Ponadto kwestie związane z ustaleniem i zwrotem nienależnie pobranego dodatku węglowego ustawodawca odnosi do uregulowań zawartych w ustawie o świadczeniach rodzinnych.</w:t>
      </w:r>
    </w:p>
    <w:p w:rsidR="006B4B69" w:rsidRDefault="006B4B69" w:rsidP="006B4B69">
      <w:pPr>
        <w:tabs>
          <w:tab w:val="left" w:pos="0"/>
        </w:tabs>
        <w:ind w:firstLine="540"/>
        <w:jc w:val="both"/>
      </w:pPr>
    </w:p>
    <w:p w:rsidR="006B4B69" w:rsidRDefault="006B4B69" w:rsidP="006B4B69">
      <w:pPr>
        <w:jc w:val="both"/>
      </w:pPr>
      <w:r>
        <w:tab/>
        <w:t xml:space="preserve">Zadania w zakresie dodatków osłonowych oraz świadczeń rodzinnych realizuje jednostka budżetowa Centrum Świadczeń Socjalnych w Łodzi. Zatem zasadnym jest powierzenie Centrum Świadczeń Socjalnych w Łodzi realizacji zadania z zakresu wypłaty dodatków węglowego. </w:t>
      </w:r>
    </w:p>
    <w:p w:rsidR="006B4B69" w:rsidRDefault="006B4B69" w:rsidP="006B4B69">
      <w:pPr>
        <w:jc w:val="both"/>
      </w:pPr>
    </w:p>
    <w:p w:rsidR="006B4B69" w:rsidRDefault="006B4B69" w:rsidP="006B4B69">
      <w:pPr>
        <w:jc w:val="both"/>
      </w:pPr>
      <w:r>
        <w:tab/>
        <w:t xml:space="preserve">Zgodnie z art. 12 ust. 2 ustawy z dnia 27 sierpnia 2009 r. o finansach publicznych </w:t>
      </w:r>
      <w:r>
        <w:br/>
        <w:t xml:space="preserve">(Dz. U. z 2022 r. poz. 1634, 1692 i 1725) statut jednostki budżetowej nadawany jest przez gminne organy stanowiące, a więc Radę Miejską w Łodzi. Jednostka budżetowa działa </w:t>
      </w:r>
      <w:r>
        <w:br/>
        <w:t xml:space="preserve">na podstawie statutu, który określa w szczególności przedmiot jej działalności. </w:t>
      </w:r>
    </w:p>
    <w:p w:rsidR="006B4B69" w:rsidRDefault="006B4B69" w:rsidP="006B4B69">
      <w:pPr>
        <w:jc w:val="both"/>
      </w:pPr>
    </w:p>
    <w:p w:rsidR="006B4B69" w:rsidRDefault="006B4B69" w:rsidP="006B4B69">
      <w:pPr>
        <w:ind w:right="-30" w:firstLine="567"/>
        <w:jc w:val="both"/>
        <w:rPr>
          <w:color w:val="000000"/>
        </w:rPr>
      </w:pPr>
      <w:r w:rsidRPr="00756FBE">
        <w:t>Ustawa o dodatku węglowym weszła w życie z dniem 12 sierpnia 2022 r. Dlatego też, zasadnym jest aby uchwała Rady Miasta Łodzi zmieniająca uchwałę w sprawie utworzenia jednostki budżetowej pod nazwą „Centrum Świadczeń Socjalnych w Łodzi” i nadania statutu jednostce</w:t>
      </w:r>
      <w:r w:rsidRPr="00756FBE">
        <w:rPr>
          <w:color w:val="000000"/>
        </w:rPr>
        <w:t xml:space="preserve"> </w:t>
      </w:r>
      <w:r>
        <w:rPr>
          <w:color w:val="000000"/>
        </w:rPr>
        <w:t xml:space="preserve">weszła w życie </w:t>
      </w:r>
      <w:r w:rsidRPr="00756FBE">
        <w:rPr>
          <w:color w:val="000000"/>
        </w:rPr>
        <w:t>z mocą obowiązującą od 12 sierpnia 2022 r.</w:t>
      </w:r>
    </w:p>
    <w:p w:rsidR="006B4B69" w:rsidRDefault="006B4B69">
      <w:pPr>
        <w:ind w:left="283" w:firstLine="227"/>
        <w:jc w:val="both"/>
      </w:pPr>
    </w:p>
    <w:sectPr w:rsidR="006B4B69" w:rsidSect="00FE7B4A"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396" w:rsidRDefault="002D1396" w:rsidP="00FE7B4A">
      <w:r>
        <w:separator/>
      </w:r>
    </w:p>
  </w:endnote>
  <w:endnote w:type="continuationSeparator" w:id="0">
    <w:p w:rsidR="002D1396" w:rsidRDefault="002D1396" w:rsidP="00FE7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64"/>
      <w:gridCol w:w="3040"/>
    </w:tblGrid>
    <w:tr w:rsidR="00FE7B4A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E7B4A" w:rsidRDefault="00850AF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E7B4A" w:rsidRDefault="00850AF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65AC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65AC6">
            <w:rPr>
              <w:sz w:val="18"/>
            </w:rPr>
            <w:fldChar w:fldCharType="separate"/>
          </w:r>
          <w:r w:rsidR="00936679">
            <w:rPr>
              <w:noProof/>
              <w:sz w:val="18"/>
            </w:rPr>
            <w:t>1</w:t>
          </w:r>
          <w:r w:rsidR="00365AC6">
            <w:rPr>
              <w:sz w:val="18"/>
            </w:rPr>
            <w:fldChar w:fldCharType="end"/>
          </w:r>
        </w:p>
      </w:tc>
    </w:tr>
  </w:tbl>
  <w:p w:rsidR="00FE7B4A" w:rsidRDefault="00FE7B4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396" w:rsidRDefault="002D1396" w:rsidP="00FE7B4A">
      <w:r>
        <w:separator/>
      </w:r>
    </w:p>
  </w:footnote>
  <w:footnote w:type="continuationSeparator" w:id="0">
    <w:p w:rsidR="002D1396" w:rsidRDefault="002D1396" w:rsidP="00FE7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D1396"/>
    <w:rsid w:val="00365AC6"/>
    <w:rsid w:val="006B4B69"/>
    <w:rsid w:val="007A2BC5"/>
    <w:rsid w:val="00850AFF"/>
    <w:rsid w:val="00936679"/>
    <w:rsid w:val="00A629F4"/>
    <w:rsid w:val="00A77B3E"/>
    <w:rsid w:val="00CA2A55"/>
    <w:rsid w:val="00F40AC3"/>
    <w:rsid w:val="00FE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7B4A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B4B69"/>
    <w:pPr>
      <w:spacing w:before="150" w:after="225"/>
      <w:jc w:val="left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utworzenia jednostki budżetowej pod nazwą „Centrum Świadczeń Socjalnych w^Łodzi” i^nadania statutu jednostce.</dc:subject>
  <dc:creator>Magdalena Stolarczyk</dc:creator>
  <cp:lastModifiedBy>sstanczyk</cp:lastModifiedBy>
  <cp:revision>4</cp:revision>
  <dcterms:created xsi:type="dcterms:W3CDTF">2022-08-26T07:35:00Z</dcterms:created>
  <dcterms:modified xsi:type="dcterms:W3CDTF">2022-08-29T10:46:00Z</dcterms:modified>
  <cp:category>Akt prawny</cp:category>
</cp:coreProperties>
</file>