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2826" w14:paraId="1B75BD7C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4D406B1" w14:textId="367130D3" w:rsidR="00A77B3E" w:rsidRDefault="00000000" w:rsidP="00D34E83">
            <w:pPr>
              <w:ind w:left="5133"/>
              <w:jc w:val="left"/>
            </w:pPr>
            <w:r>
              <w:t>Druk Nr</w:t>
            </w:r>
            <w:r w:rsidR="00D34E83">
              <w:t xml:space="preserve"> 255/2022</w:t>
            </w:r>
            <w:r>
              <w:t xml:space="preserve"> </w:t>
            </w:r>
          </w:p>
          <w:p w14:paraId="151189CC" w14:textId="33233375" w:rsidR="00A77B3E" w:rsidRDefault="00000000" w:rsidP="00D34E83">
            <w:pPr>
              <w:ind w:left="5133"/>
              <w:jc w:val="left"/>
            </w:pPr>
            <w:r>
              <w:t>Projekt z dnia</w:t>
            </w:r>
            <w:r w:rsidR="00D34E83">
              <w:t xml:space="preserve"> 28 października 2022 r.</w:t>
            </w:r>
          </w:p>
          <w:p w14:paraId="5CE01440" w14:textId="77777777" w:rsidR="00A77B3E" w:rsidRDefault="00A77B3E">
            <w:pPr>
              <w:ind w:left="6236"/>
              <w:jc w:val="left"/>
            </w:pPr>
          </w:p>
        </w:tc>
      </w:tr>
    </w:tbl>
    <w:p w14:paraId="0EF2F68C" w14:textId="77777777" w:rsidR="00A77B3E" w:rsidRDefault="00A77B3E"/>
    <w:p w14:paraId="19E90AB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C4BD3C3" w14:textId="77777777" w:rsidR="00A77B3E" w:rsidRDefault="00000000">
      <w:pPr>
        <w:spacing w:after="24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2407A0CE" w14:textId="77777777" w:rsidR="00A77B3E" w:rsidRDefault="00000000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obejmującej dolinę rzeki Łódki, położonej w rejonie alei Grzegorza Palki oraz ulicy Oświatowej.</w:t>
      </w:r>
    </w:p>
    <w:p w14:paraId="53B0C4D1" w14:textId="77777777" w:rsidR="00A77B3E" w:rsidRDefault="00000000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 i 1079) w związku z art. 14 ust. 1 ustawy z dnia 27 marca 2003 r. o planowaniu i zagospodarowaniu przestrzennym (Dz. U. z 2022 r. poz. 503 i 1846), Rada Miejska w Łodzi</w:t>
      </w:r>
    </w:p>
    <w:p w14:paraId="3F7B78CB" w14:textId="77777777" w:rsidR="00A77B3E" w:rsidRDefault="00000000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7ED5C8AD" w14:textId="77777777" w:rsidR="00A77B3E" w:rsidRDefault="00000000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obejmującej dolinę rzeki Łódki, położonej w rejonie alei Grzegorza Palki oraz ulicy Oświatowej, zwanego dalej planem.</w:t>
      </w:r>
    </w:p>
    <w:p w14:paraId="6A80993E" w14:textId="77777777" w:rsidR="00A77B3E" w:rsidRDefault="00000000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6283DE3A" w14:textId="77777777" w:rsidR="00A77B3E" w:rsidRDefault="00000000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77F136D3" w14:textId="77777777" w:rsidR="00A77B3E" w:rsidRDefault="00000000">
      <w:pPr>
        <w:keepNext/>
        <w:keepLines/>
        <w:spacing w:before="120" w:after="120"/>
        <w:ind w:firstLine="567"/>
      </w:pPr>
      <w:r>
        <w:t>§ 4. Uchwała wchodzi w życie z dniem podjęcia. </w:t>
      </w:r>
    </w:p>
    <w:p w14:paraId="7BD14219" w14:textId="77777777" w:rsidR="00A77B3E" w:rsidRDefault="00000000">
      <w:pPr>
        <w:keepNext/>
        <w:keepLines/>
        <w:spacing w:before="100" w:after="100"/>
      </w:pPr>
      <w:r>
        <w:t>  </w:t>
      </w:r>
    </w:p>
    <w:p w14:paraId="25E1A641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D2826" w14:paraId="3810B8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3D81D" w14:textId="77777777" w:rsidR="001D2826" w:rsidRDefault="001D282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6BBD4" w14:textId="77777777" w:rsidR="001D2826" w:rsidRDefault="00000000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47F92D8" w14:textId="77777777" w:rsidR="00A77B3E" w:rsidRDefault="00000000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16E97" w14:textId="77777777" w:rsidR="00A77B3E" w:rsidRDefault="00000000">
      <w:pPr>
        <w:spacing w:before="100" w:after="100"/>
      </w:pPr>
      <w:r>
        <w:t>Projektodawcą jest</w:t>
      </w:r>
    </w:p>
    <w:p w14:paraId="4C6C7617" w14:textId="77777777" w:rsidR="00A77B3E" w:rsidRDefault="00000000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77FB2505" w14:textId="77777777" w:rsidR="00A77B3E" w:rsidRDefault="00000000">
      <w:pPr>
        <w:spacing w:before="200" w:after="200"/>
        <w:ind w:left="581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dnia....................2022 r.   </w:t>
      </w:r>
    </w:p>
    <w:p w14:paraId="78C83AC2" w14:textId="77777777" w:rsidR="00A77B3E" w:rsidRDefault="00000000">
      <w:pPr>
        <w:spacing w:before="100" w:after="100"/>
        <w:jc w:val="center"/>
      </w:pPr>
      <w:r>
        <w:rPr>
          <w:noProof/>
        </w:rPr>
        <w:drawing>
          <wp:inline distT="0" distB="0" distL="0" distR="0" wp14:anchorId="22B36089" wp14:editId="568B1CD1">
            <wp:extent cx="4522803" cy="725344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2803" cy="725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0DC0" w14:textId="77777777" w:rsidR="00A77B3E" w:rsidRDefault="00A77B3E">
      <w:pPr>
        <w:spacing w:before="100" w:after="100"/>
        <w:jc w:val="center"/>
      </w:pPr>
    </w:p>
    <w:sectPr w:rsidR="00A77B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A138" w14:textId="77777777" w:rsidR="00147BA2" w:rsidRDefault="00147BA2">
      <w:r>
        <w:separator/>
      </w:r>
    </w:p>
  </w:endnote>
  <w:endnote w:type="continuationSeparator" w:id="0">
    <w:p w14:paraId="3BF7E8B7" w14:textId="77777777" w:rsidR="00147BA2" w:rsidRDefault="001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D2826" w14:paraId="4CE26C1E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34D06C" w14:textId="77777777" w:rsidR="001D282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2C91CE" w14:textId="77777777" w:rsidR="001D282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08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5AA466" w14:textId="77777777" w:rsidR="001D2826" w:rsidRDefault="001D282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D2826" w14:paraId="288F9C1F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42516B" w14:textId="77777777" w:rsidR="001D282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3A45AB" w14:textId="77777777" w:rsidR="001D282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08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65136D" w14:textId="77777777" w:rsidR="001D2826" w:rsidRDefault="001D28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1FC6" w14:textId="77777777" w:rsidR="00147BA2" w:rsidRDefault="00147BA2">
      <w:r>
        <w:separator/>
      </w:r>
    </w:p>
  </w:footnote>
  <w:footnote w:type="continuationSeparator" w:id="0">
    <w:p w14:paraId="4E029CB9" w14:textId="77777777" w:rsidR="00147BA2" w:rsidRDefault="0014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7BA2"/>
    <w:rsid w:val="001D2826"/>
    <w:rsid w:val="005A197A"/>
    <w:rsid w:val="00A77B3E"/>
    <w:rsid w:val="00CA2A55"/>
    <w:rsid w:val="00D34E8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A1C53"/>
  <w15:docId w15:val="{1F72D479-8992-413F-A75B-3151967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B57F832-DEE1-411F-BF3D-8CA4409EDF30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obejmującej dolinę rzeki Łódki, położonej w^rejonie alei Grzegorza Palki oraz ulicy Oświatowej.</dc:subject>
  <dc:creator>astobinska</dc:creator>
  <cp:lastModifiedBy>Agnieszka Stobińska</cp:lastModifiedBy>
  <cp:revision>3</cp:revision>
  <dcterms:created xsi:type="dcterms:W3CDTF">2022-10-03T09:13:00Z</dcterms:created>
  <dcterms:modified xsi:type="dcterms:W3CDTF">2022-11-02T08:28:00Z</dcterms:modified>
  <cp:category>Akt prawny</cp:category>
</cp:coreProperties>
</file>