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B0A0C">
        <w:tc>
          <w:tcPr>
            <w:tcW w:w="9072" w:type="dxa"/>
            <w:tcBorders>
              <w:top w:val="nil"/>
              <w:left w:val="nil"/>
              <w:bottom w:val="nil"/>
              <w:right w:val="nil"/>
            </w:tcBorders>
            <w:tcMar>
              <w:top w:w="100" w:type="dxa"/>
            </w:tcMar>
          </w:tcPr>
          <w:p w:rsidR="00A77B3E" w:rsidRDefault="00A77B3E">
            <w:pPr>
              <w:ind w:left="7370"/>
              <w:jc w:val="left"/>
              <w:rPr>
                <w:b/>
                <w:i/>
                <w:u w:val="thick"/>
              </w:rPr>
            </w:pPr>
          </w:p>
          <w:p w:rsidR="00A77B3E" w:rsidRDefault="00A77B3E">
            <w:pPr>
              <w:ind w:left="7370"/>
              <w:jc w:val="left"/>
              <w:rPr>
                <w:b/>
                <w:i/>
                <w:u w:val="thick"/>
              </w:rPr>
            </w:pPr>
          </w:p>
          <w:p w:rsidR="00A77B3E" w:rsidRDefault="00591CF9" w:rsidP="00591CF9">
            <w:pPr>
              <w:jc w:val="left"/>
            </w:pPr>
            <w:r>
              <w:t xml:space="preserve">                                                                                                       </w:t>
            </w:r>
            <w:bookmarkStart w:id="0" w:name="_GoBack"/>
            <w:bookmarkEnd w:id="0"/>
            <w:r w:rsidR="009C22DA">
              <w:t>Druk Nr</w:t>
            </w:r>
            <w:r>
              <w:t xml:space="preserve"> 268/2022</w:t>
            </w:r>
          </w:p>
          <w:p w:rsidR="00A77B3E" w:rsidRDefault="00591CF9" w:rsidP="00591CF9">
            <w:pPr>
              <w:jc w:val="left"/>
            </w:pPr>
            <w:r>
              <w:t xml:space="preserve">                                                                                                       </w:t>
            </w:r>
            <w:r w:rsidR="009C22DA">
              <w:t>Projekt z dnia</w:t>
            </w:r>
            <w:r>
              <w:t xml:space="preserve"> 04.11.2022 r.</w:t>
            </w:r>
          </w:p>
          <w:p w:rsidR="00A77B3E" w:rsidRDefault="00A77B3E">
            <w:pPr>
              <w:ind w:left="7370"/>
              <w:jc w:val="left"/>
            </w:pPr>
          </w:p>
        </w:tc>
      </w:tr>
    </w:tbl>
    <w:p w:rsidR="00A77B3E" w:rsidRDefault="00A77B3E"/>
    <w:p w:rsidR="00A77B3E" w:rsidRDefault="009C22DA">
      <w:pPr>
        <w:rPr>
          <w:b/>
          <w:caps/>
        </w:rPr>
      </w:pPr>
      <w:r>
        <w:rPr>
          <w:b/>
          <w:caps/>
        </w:rPr>
        <w:t>Uchwała Nr                     </w:t>
      </w:r>
      <w:r>
        <w:rPr>
          <w:b/>
          <w:caps/>
        </w:rPr>
        <w:br/>
        <w:t>Rady Miejskiej w Łodzi</w:t>
      </w:r>
    </w:p>
    <w:p w:rsidR="00A77B3E" w:rsidRDefault="009C22DA">
      <w:pPr>
        <w:spacing w:before="240" w:after="240"/>
        <w:rPr>
          <w:b/>
          <w:caps/>
        </w:rPr>
      </w:pPr>
      <w:r>
        <w:rPr>
          <w:b/>
        </w:rPr>
        <w:t>z dnia                      2022 r.</w:t>
      </w:r>
    </w:p>
    <w:p w:rsidR="00A77B3E" w:rsidRDefault="009C22DA">
      <w:pPr>
        <w:keepNext/>
        <w:spacing w:after="480"/>
      </w:pPr>
      <w:r>
        <w:rPr>
          <w:b/>
        </w:rPr>
        <w:t>w sprawie wystąpienia przez Miasto Łódź z Bionanopark Spółki z ograniczoną odpowiedzialnością poprzez zbycie udziałów Bionanopark Spółki z ograniczoną odpowiedzialnością należących do Miasta Łodzi.</w:t>
      </w:r>
    </w:p>
    <w:p w:rsidR="00A77B3E" w:rsidRDefault="009C22DA">
      <w:pPr>
        <w:keepLines/>
        <w:spacing w:before="120" w:after="120"/>
        <w:ind w:firstLine="227"/>
        <w:jc w:val="both"/>
      </w:pPr>
      <w:r>
        <w:t>Na podstawie art. 18 ust. 2 pkt 9 lit. f ustawy z dnia 8 marca 1990 r. o samorządzie gminnym (Dz. U. z 2022 r. poz. 559, 583, 1005, 1079 i 1561), art. 12 ust. 2 i 3 ustawy z dnia 20 grudnia 1996 r. o gospodarce komunalnej (Dz. U. z 2021 r. poz. 679) w związku z art. 11 i 12 ustawy z dnia 16 grudnia 2016 r. o zasadach zarządzania mieniem państwowym (Dz. U. z 2021 r. poz. 1933 oraz z 2022 r. poz. 807, 872, 1459 i 1512), § 3 ust. 1 uchwały Nr IV/133/19 Rady Miejskiej w Łodzi z dnia 16 stycznia 2019 r. w sprawie określenia zasad wnoszenia, cofania i zbywania udziałów i akcji przez Prezydenta Miasta Łodzi  (Dz. Urz. Woj. Łódzkiego poz. 675), zmienionej uchwałą Nr XXXIV/1129/20 Rady Miejskiej w Łodzi z dnia 24 grudnia 2020 r. (Dz. Urz. Woj. Łódzkiego z 2021 r. poz. 231), Rada Miejska w Łodzi</w:t>
      </w:r>
    </w:p>
    <w:p w:rsidR="00A77B3E" w:rsidRDefault="009C22DA">
      <w:pPr>
        <w:spacing w:before="120" w:after="120"/>
        <w:rPr>
          <w:b/>
        </w:rPr>
      </w:pPr>
      <w:r>
        <w:rPr>
          <w:b/>
        </w:rPr>
        <w:t>uchwala, co następuje:</w:t>
      </w:r>
    </w:p>
    <w:p w:rsidR="00A77B3E" w:rsidRDefault="009C22DA">
      <w:pPr>
        <w:keepLines/>
        <w:spacing w:before="240"/>
        <w:ind w:firstLine="340"/>
        <w:jc w:val="both"/>
        <w:rPr>
          <w:color w:val="000000"/>
          <w:u w:color="000000"/>
        </w:rPr>
      </w:pPr>
      <w:r>
        <w:t>§ 1. 1. Wyraża się zgodę na wystąpienie przez Miasto Łódź z Bionanopark Spółki z ograniczoną odpowiedzialnością, zwanej dalej „Spółką”, poprzez zbycie 38 641 (słownie: trzydziestu ośmiu tysięcy sześciuset czterdziestu jeden) udziałów Spółki należących do Miasta Łodzi, o wartości nominalnej po 1 000 zł (słownie: jeden tysiąc złotych) każdy.</w:t>
      </w:r>
    </w:p>
    <w:p w:rsidR="00A77B3E" w:rsidRDefault="009C22DA">
      <w:pPr>
        <w:keepLines/>
        <w:ind w:firstLine="340"/>
        <w:jc w:val="both"/>
        <w:rPr>
          <w:color w:val="000000"/>
          <w:u w:color="000000"/>
        </w:rPr>
      </w:pPr>
      <w:r>
        <w:t>2. </w:t>
      </w:r>
      <w:r>
        <w:rPr>
          <w:color w:val="000000"/>
          <w:u w:color="000000"/>
        </w:rPr>
        <w:t>Zbycie udziałów, o których mowa w ust. 1, nastąpi na rzecz Województwa Łódzkiego po wartości ustalonej w drodze negocjacji pomiędzy Miastem Łódź a Województwem Łódzkim.</w:t>
      </w:r>
    </w:p>
    <w:p w:rsidR="00A77B3E" w:rsidRDefault="009C22DA">
      <w:pPr>
        <w:keepLines/>
        <w:ind w:firstLine="340"/>
        <w:jc w:val="both"/>
        <w:rPr>
          <w:color w:val="000000"/>
          <w:u w:color="000000"/>
        </w:rPr>
      </w:pPr>
      <w:r>
        <w:t>3. </w:t>
      </w:r>
      <w:r>
        <w:rPr>
          <w:color w:val="000000"/>
          <w:u w:color="000000"/>
        </w:rPr>
        <w:t>Zapłata za zbyte udziały, o których mowa ust. 1, nastąpi poprzez nabycie przez Miasto Łódź wszystkich udziałów Portu Lotniczego Łódź im. Władysława Reymonta Spółki z ograniczoną odpowiedzialnością należących do Województwa Łódzkiego.</w:t>
      </w:r>
    </w:p>
    <w:p w:rsidR="00A77B3E" w:rsidRDefault="009C22DA">
      <w:pPr>
        <w:keepLines/>
        <w:spacing w:before="240"/>
        <w:ind w:firstLine="340"/>
        <w:jc w:val="both"/>
        <w:rPr>
          <w:color w:val="000000"/>
          <w:u w:color="000000"/>
        </w:rPr>
      </w:pPr>
      <w:r>
        <w:t>§ 2. </w:t>
      </w:r>
      <w:r>
        <w:rPr>
          <w:color w:val="000000"/>
          <w:u w:color="000000"/>
        </w:rPr>
        <w:t>Wykonanie uchwały powierza się Prezydentowi Miasta Łodzi.</w:t>
      </w:r>
    </w:p>
    <w:p w:rsidR="00A77B3E" w:rsidRDefault="009C22DA">
      <w:pPr>
        <w:keepNext/>
        <w:keepLines/>
        <w:spacing w:before="240"/>
        <w:ind w:firstLine="340"/>
        <w:jc w:val="both"/>
        <w:rPr>
          <w:color w:val="000000"/>
          <w:u w:color="000000"/>
        </w:rPr>
      </w:pPr>
      <w:r>
        <w:t>§ 3. </w:t>
      </w:r>
      <w:r>
        <w:rPr>
          <w:color w:val="000000"/>
          <w:u w:color="000000"/>
        </w:rPr>
        <w:t>Uchwała wchodzi w życie z dniem podjęcia.</w:t>
      </w:r>
    </w:p>
    <w:tbl>
      <w:tblPr>
        <w:tblW w:w="5000" w:type="pct"/>
        <w:tblCellMar>
          <w:left w:w="0" w:type="dxa"/>
          <w:right w:w="0" w:type="dxa"/>
        </w:tblCellMar>
        <w:tblLook w:val="04A0" w:firstRow="1" w:lastRow="0" w:firstColumn="1" w:lastColumn="0" w:noHBand="0" w:noVBand="1"/>
      </w:tblPr>
      <w:tblGrid>
        <w:gridCol w:w="4536"/>
        <w:gridCol w:w="4536"/>
      </w:tblGrid>
      <w:tr w:rsidR="00AB0A0C">
        <w:tc>
          <w:tcPr>
            <w:tcW w:w="2500" w:type="pct"/>
            <w:tcMar>
              <w:top w:w="0" w:type="dxa"/>
              <w:left w:w="0" w:type="dxa"/>
              <w:bottom w:w="0" w:type="dxa"/>
              <w:right w:w="0" w:type="dxa"/>
            </w:tcMar>
            <w:hideMark/>
          </w:tcPr>
          <w:p w:rsidR="00AB0A0C" w:rsidRDefault="00AB0A0C">
            <w:pPr>
              <w:keepLines/>
              <w:jc w:val="left"/>
              <w:rPr>
                <w:color w:val="000000"/>
              </w:rPr>
            </w:pPr>
          </w:p>
        </w:tc>
        <w:tc>
          <w:tcPr>
            <w:tcW w:w="2500" w:type="pct"/>
            <w:tcMar>
              <w:top w:w="0" w:type="dxa"/>
              <w:left w:w="0" w:type="dxa"/>
              <w:bottom w:w="0" w:type="dxa"/>
              <w:right w:w="0" w:type="dxa"/>
            </w:tcMar>
            <w:hideMark/>
          </w:tcPr>
          <w:p w:rsidR="00AB0A0C" w:rsidRDefault="009C22DA">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9C22DA">
      <w:pPr>
        <w:spacing w:before="120" w:after="120"/>
        <w:ind w:left="283" w:firstLine="227"/>
        <w:jc w:val="both"/>
        <w:rPr>
          <w:color w:val="000000"/>
          <w:u w:color="000000"/>
        </w:rPr>
      </w:pPr>
      <w:r>
        <w:rPr>
          <w:color w:val="000000"/>
          <w:u w:color="000000"/>
        </w:rPr>
        <w:t>Projektodawcą jest</w:t>
      </w:r>
    </w:p>
    <w:p w:rsidR="00A77B3E" w:rsidRDefault="009C22DA">
      <w:pPr>
        <w:spacing w:before="120" w:after="120"/>
        <w:ind w:left="283" w:firstLine="227"/>
        <w:jc w:val="both"/>
        <w:rPr>
          <w:color w:val="000000"/>
          <w:u w:color="000000"/>
        </w:rPr>
        <w:sectPr w:rsidR="00A77B3E">
          <w:footerReference w:type="default" r:id="rId7"/>
          <w:endnotePr>
            <w:numFmt w:val="decimal"/>
          </w:endnotePr>
          <w:pgSz w:w="11906" w:h="16838"/>
          <w:pgMar w:top="850" w:right="1417" w:bottom="850" w:left="1417" w:header="708" w:footer="708" w:gutter="0"/>
          <w:cols w:space="708"/>
          <w:docGrid w:linePitch="360"/>
        </w:sectPr>
      </w:pPr>
      <w:r>
        <w:rPr>
          <w:color w:val="000000"/>
          <w:u w:color="000000"/>
        </w:rPr>
        <w:t>Prezydent Miasta Łodzi</w:t>
      </w:r>
    </w:p>
    <w:p w:rsidR="00AB0A0C" w:rsidRDefault="009C22DA">
      <w:pPr>
        <w:spacing w:line="360" w:lineRule="auto"/>
        <w:rPr>
          <w:b/>
          <w:caps/>
          <w:color w:val="000000"/>
          <w:szCs w:val="20"/>
          <w:shd w:val="clear" w:color="auto" w:fill="FFFFFF"/>
          <w:lang w:val="x-none" w:eastAsia="en-US" w:bidi="ar-SA"/>
        </w:rPr>
      </w:pPr>
      <w:r>
        <w:rPr>
          <w:b/>
          <w:caps/>
          <w:color w:val="000000"/>
          <w:szCs w:val="20"/>
          <w:shd w:val="clear" w:color="auto" w:fill="FFFFFF"/>
          <w:lang w:val="x-none" w:eastAsia="en-US" w:bidi="ar-SA"/>
        </w:rPr>
        <w:lastRenderedPageBreak/>
        <w:t>uzasadnienie</w:t>
      </w:r>
    </w:p>
    <w:p w:rsidR="00AB0A0C" w:rsidRDefault="009C22DA">
      <w:pPr>
        <w:keepNext/>
        <w:jc w:val="both"/>
        <w:rPr>
          <w:b/>
          <w:color w:val="000000"/>
          <w:szCs w:val="20"/>
          <w:shd w:val="clear" w:color="auto" w:fill="FFFFFF"/>
          <w:lang w:val="en-US" w:eastAsia="en-US" w:bidi="en-US"/>
        </w:rPr>
      </w:pPr>
      <w:r>
        <w:rPr>
          <w:b/>
          <w:color w:val="000000"/>
          <w:szCs w:val="20"/>
          <w:u w:color="000000"/>
          <w:shd w:val="clear" w:color="auto" w:fill="FFFFFF"/>
        </w:rPr>
        <w:t xml:space="preserve">do projektu uchwały </w:t>
      </w:r>
      <w:r>
        <w:rPr>
          <w:b/>
          <w:color w:val="000000"/>
          <w:szCs w:val="20"/>
          <w:u w:color="000000"/>
          <w:shd w:val="clear" w:color="auto" w:fill="FFFFFF"/>
          <w:lang w:val="x-none" w:eastAsia="en-US" w:bidi="ar-SA"/>
        </w:rPr>
        <w:t>w sprawie wystąpienia przez Miasto Łódź z Bionanopark Spółki z ograniczoną odpowiedzialnością poprzez zbycie udziałów Bionanopark Spółki z ograniczoną odpowiedzialnością należących do Miasta Łodzi</w:t>
      </w:r>
      <w:r>
        <w:rPr>
          <w:b/>
          <w:color w:val="000000"/>
          <w:szCs w:val="20"/>
          <w:shd w:val="clear" w:color="auto" w:fill="FFFFFF"/>
          <w:lang w:val="en-US" w:eastAsia="en-US" w:bidi="en-US"/>
        </w:rPr>
        <w:t>.</w:t>
      </w:r>
    </w:p>
    <w:p w:rsidR="00AB0A0C" w:rsidRDefault="00AB0A0C">
      <w:pPr>
        <w:keepNext/>
        <w:jc w:val="both"/>
        <w:rPr>
          <w:b/>
          <w:color w:val="000000"/>
          <w:szCs w:val="20"/>
          <w:shd w:val="clear" w:color="auto" w:fill="FFFFFF"/>
          <w:lang w:val="en-US" w:eastAsia="en-US" w:bidi="en-US"/>
        </w:rPr>
      </w:pPr>
    </w:p>
    <w:p w:rsidR="00AB0A0C" w:rsidRDefault="009C22DA">
      <w:pPr>
        <w:ind w:firstLine="540"/>
        <w:jc w:val="both"/>
        <w:rPr>
          <w:color w:val="000000"/>
          <w:szCs w:val="20"/>
          <w:shd w:val="clear" w:color="auto" w:fill="FFFFFF"/>
          <w:lang w:val="en-US" w:eastAsia="en-US" w:bidi="en-US"/>
        </w:rPr>
      </w:pPr>
      <w:r>
        <w:rPr>
          <w:color w:val="000000"/>
          <w:szCs w:val="20"/>
          <w:shd w:val="clear" w:color="auto" w:fill="FFFFFF"/>
          <w:lang w:val="en-US" w:eastAsia="en-US" w:bidi="en-US"/>
        </w:rPr>
        <w:t xml:space="preserve">Projekt uchwały dotyczy zbycia przez Miasto Łódź 38 641 udziałów  Bionanopark sp. z o.o, o wartości nominalnej po 1 000,00 zł, posiadanych przez Miasto Łódź, na rzecz Województwa Łódzkiego - udziałowca Bionanopark sp. z o. o. </w:t>
      </w:r>
    </w:p>
    <w:p w:rsidR="00AB0A0C" w:rsidRDefault="009C22DA">
      <w:pPr>
        <w:ind w:firstLine="540"/>
        <w:jc w:val="both"/>
        <w:rPr>
          <w:color w:val="000000"/>
          <w:szCs w:val="20"/>
          <w:shd w:val="clear" w:color="auto" w:fill="FFFFFF"/>
          <w:lang w:val="en-US" w:eastAsia="en-US" w:bidi="en-US"/>
        </w:rPr>
      </w:pPr>
      <w:r>
        <w:rPr>
          <w:color w:val="000000"/>
          <w:szCs w:val="20"/>
          <w:u w:color="000000"/>
          <w:shd w:val="clear" w:color="auto" w:fill="FFFFFF"/>
          <w:lang w:val="en-US" w:eastAsia="en-US" w:bidi="en-US"/>
        </w:rPr>
        <w:t>Przedstawiona w uchwale propozycja jest wynikiem prowadzonych od około 2 lat rozmów z Województwem Łódzkim, na temat zmiany struktury własności Bionanopark sp. z o.o., na wniosek Województwa Łódzkiego zainteresowanego przejęciem pakietu większościowego w Spółce i samodzielnym decydowaniu o Spółce.</w:t>
      </w:r>
    </w:p>
    <w:p w:rsidR="00AB0A0C" w:rsidRDefault="009C22DA">
      <w:pPr>
        <w:ind w:firstLine="540"/>
        <w:jc w:val="both"/>
        <w:rPr>
          <w:color w:val="000000"/>
          <w:szCs w:val="20"/>
          <w:shd w:val="clear" w:color="auto" w:fill="FFFFFF"/>
          <w:lang w:val="en-US" w:eastAsia="en-US" w:bidi="en-US"/>
        </w:rPr>
      </w:pPr>
      <w:r>
        <w:rPr>
          <w:color w:val="000000"/>
          <w:szCs w:val="20"/>
          <w:shd w:val="clear" w:color="auto" w:fill="FFFFFF"/>
          <w:lang w:val="en-US" w:eastAsia="en-US" w:bidi="en-US"/>
        </w:rPr>
        <w:t>Łódzki Regionalny Park Naukowo-Technologiczny sp. z o. o., a obiecnie Bionanopark sp. z o. o., powstał w 2003 r. jako podmiot wspierający przedsiębiorców wykorzystujących nowoczesne technologie i zapewniający ich transfer z nauki do przemysłu. Pomysłem tym zaintersowane zostały ucze</w:t>
      </w:r>
      <w:r>
        <w:rPr>
          <w:color w:val="000000"/>
          <w:szCs w:val="20"/>
          <w:shd w:val="clear" w:color="auto" w:fill="FFFFFF"/>
        </w:rPr>
        <w:t>lnie</w:t>
      </w:r>
      <w:r>
        <w:rPr>
          <w:color w:val="000000"/>
          <w:szCs w:val="20"/>
          <w:shd w:val="clear" w:color="auto" w:fill="FFFFFF"/>
          <w:lang w:val="en-US" w:eastAsia="en-US" w:bidi="en-US"/>
        </w:rPr>
        <w:t xml:space="preserve"> wyższe i Łódzka Izba Przemysłowo Handlowa. </w:t>
      </w:r>
    </w:p>
    <w:p w:rsidR="00AB0A0C" w:rsidRDefault="009C22DA">
      <w:pPr>
        <w:ind w:firstLine="540"/>
        <w:jc w:val="both"/>
        <w:rPr>
          <w:color w:val="000000"/>
          <w:szCs w:val="20"/>
          <w:shd w:val="clear" w:color="auto" w:fill="FFFFFF"/>
          <w:lang w:val="en-US" w:eastAsia="en-US" w:bidi="en-US"/>
        </w:rPr>
      </w:pPr>
      <w:r>
        <w:rPr>
          <w:color w:val="000000"/>
          <w:szCs w:val="20"/>
          <w:shd w:val="clear" w:color="auto" w:fill="FFFFFF"/>
          <w:lang w:val="en-US" w:eastAsia="en-US" w:bidi="en-US"/>
        </w:rPr>
        <w:t>Zadaniem Miasta, jako jednostki samodrządu terytorialnego,</w:t>
      </w:r>
      <w:r>
        <w:rPr>
          <w:b/>
          <w:color w:val="000000"/>
          <w:szCs w:val="20"/>
          <w:shd w:val="clear" w:color="auto" w:fill="FFFFFF"/>
          <w:lang w:val="en-US" w:eastAsia="en-US" w:bidi="en-US"/>
        </w:rPr>
        <w:t xml:space="preserve"> </w:t>
      </w:r>
      <w:r>
        <w:rPr>
          <w:color w:val="000000"/>
          <w:szCs w:val="20"/>
          <w:shd w:val="clear" w:color="auto" w:fill="FFFFFF"/>
          <w:lang w:val="en-US" w:eastAsia="en-US" w:bidi="en-US"/>
        </w:rPr>
        <w:t xml:space="preserve">było między innymi stworzenie niezbędnej infrastruktury umożliwiającej realizację zadań, do których Spółka została powołana, poprzez wniesienie prawa własności nieruchomości przy ul. Dubois 114/116 i wnoszenie wkładów pieniężnych z przeznaczeniem na pokrycie udziału własnego Spółki w finansowaniu projektów inwestycyjnych przy wsparciu środków unijnych z Polskiej Agencji Rozwoju Przedsiębiorczości oraz rozwój działalności statutowej. </w:t>
      </w:r>
    </w:p>
    <w:p w:rsidR="00AB0A0C" w:rsidRDefault="009C22DA">
      <w:pPr>
        <w:ind w:firstLine="540"/>
        <w:jc w:val="both"/>
        <w:rPr>
          <w:color w:val="000000"/>
          <w:szCs w:val="20"/>
          <w:shd w:val="clear" w:color="auto" w:fill="FFFFFF"/>
          <w:lang w:val="en-US" w:eastAsia="en-US" w:bidi="en-US"/>
        </w:rPr>
      </w:pPr>
      <w:r>
        <w:rPr>
          <w:color w:val="000000"/>
          <w:szCs w:val="20"/>
          <w:shd w:val="clear" w:color="auto" w:fill="FFFFFF"/>
          <w:lang w:val="en-US" w:eastAsia="en-US" w:bidi="en-US"/>
        </w:rPr>
        <w:t xml:space="preserve">Intencją Miasta jest aby podmiot z obszaru nowoczesnych technologii funkcjonowała w naszym mieście, niezależnie od udziału kapitałowego Miasta Łodzi w Spółce. Przejęcie udziałów Spółki należących do Miasta Łodzi przez inną jednostkę samorządu terytorialnego daje szansę na kontynuację działalności i przejęcie odpowiedzialności za dalsze jej funkcjonowanie i finansowanie. </w:t>
      </w:r>
    </w:p>
    <w:p w:rsidR="00AB0A0C" w:rsidRDefault="009C22DA">
      <w:pPr>
        <w:ind w:firstLine="540"/>
        <w:jc w:val="both"/>
        <w:rPr>
          <w:color w:val="000000"/>
          <w:szCs w:val="20"/>
          <w:shd w:val="clear" w:color="auto" w:fill="FFFFFF"/>
          <w:lang w:val="en-US" w:eastAsia="en-US" w:bidi="en-US"/>
        </w:rPr>
      </w:pPr>
      <w:r>
        <w:rPr>
          <w:color w:val="000000"/>
          <w:szCs w:val="20"/>
          <w:shd w:val="clear" w:color="auto" w:fill="FFFFFF"/>
          <w:lang w:val="en-US" w:eastAsia="en-US" w:bidi="en-US"/>
        </w:rPr>
        <w:t xml:space="preserve">Wymagana zgoda Rady Miejskiej w Łodzi na czynności opisane w projekcie uchwały wynika z </w:t>
      </w:r>
      <w:r>
        <w:rPr>
          <w:color w:val="000000"/>
          <w:szCs w:val="20"/>
          <w:shd w:val="clear" w:color="auto" w:fill="FFFFFF"/>
          <w:lang w:val="x-none" w:eastAsia="en-US" w:bidi="ar-SA"/>
        </w:rPr>
        <w:t>trzech</w:t>
      </w:r>
      <w:r>
        <w:rPr>
          <w:color w:val="000000"/>
          <w:szCs w:val="20"/>
          <w:shd w:val="clear" w:color="auto" w:fill="FFFFFF"/>
          <w:lang w:val="en-US" w:eastAsia="en-US" w:bidi="en-US"/>
        </w:rPr>
        <w:t xml:space="preserve"> podstaw prawnych:</w:t>
      </w:r>
    </w:p>
    <w:p w:rsidR="00AB0A0C" w:rsidRDefault="009C22DA">
      <w:pPr>
        <w:numPr>
          <w:ilvl w:val="0"/>
          <w:numId w:val="1"/>
        </w:numPr>
        <w:ind w:left="42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art. 18 ust. 2 pkt 9 lit. f ustawy z dnia 8 marca 1990 r. o samorządzie gminnym – kompetencja Rady Miejskiej do wyrażenia zgody na wystąpienie ze spółki,</w:t>
      </w:r>
    </w:p>
    <w:p w:rsidR="00AB0A0C" w:rsidRDefault="009C22DA">
      <w:pPr>
        <w:numPr>
          <w:ilvl w:val="0"/>
          <w:numId w:val="1"/>
        </w:numPr>
        <w:ind w:left="42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art. 12 ust. 2 i 3 ustawy z dnia 20 grudnia 1996 r. o gospodarce komunalnej w związku z art. 11 i 12 ustawy z dnia 16 grudnia 2016 r. o zasadach zarządzania mieniem państwowym – kompetencja Rady Miejskiej do wyrażenia zgody na zbycie udziałów spółki z kapitałowym udziałem Miasta Łodzi oraz obowiązek Prezydenta Miasta Łodzi do przedłożenia Radzie Miejskiej informacji związanej ze zbywanymi udziałami.</w:t>
      </w:r>
    </w:p>
    <w:p w:rsidR="00AB0A0C" w:rsidRDefault="009C22DA">
      <w:pPr>
        <w:ind w:left="42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Wymagane przepisami szczegółowe informacje, o których mowa w pkt 2 zostały przedstawione w załączniku do uzasadnienia projektu uchwały,</w:t>
      </w:r>
    </w:p>
    <w:p w:rsidR="00AB0A0C" w:rsidRDefault="009C22DA">
      <w:pPr>
        <w:numPr>
          <w:ilvl w:val="0"/>
          <w:numId w:val="1"/>
        </w:numPr>
        <w:ind w:left="42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3 ust. 1 uchwały Nr IV/133/19 Rady Miejskiej w Łodzi z dnia 16 stycznia 2019 r. w sprawie określenia zasad wnoszenia, cofania i zbywania udziałów i akcji przez Prezydenta Miasta Łodzi zmienionej uchwałą Nr XXXIV/1129/20 Rady Miejskiej w Łodzi z dnia 24 grudnia 2020 r.</w:t>
      </w:r>
    </w:p>
    <w:p w:rsidR="00AB0A0C" w:rsidRDefault="00AB0A0C">
      <w:pPr>
        <w:ind w:firstLine="720"/>
        <w:contextualSpacing/>
        <w:jc w:val="both"/>
        <w:rPr>
          <w:color w:val="000000"/>
          <w:szCs w:val="20"/>
          <w:u w:color="000000"/>
          <w:shd w:val="clear" w:color="auto" w:fill="FFFFFF"/>
          <w:lang w:val="en-US" w:eastAsia="en-US" w:bidi="en-US"/>
        </w:rPr>
      </w:pPr>
    </w:p>
    <w:p w:rsidR="00AB0A0C" w:rsidRDefault="009C22DA">
      <w:pPr>
        <w:ind w:firstLine="720"/>
        <w:contextualSpacing/>
        <w:jc w:val="both"/>
        <w:rPr>
          <w:color w:val="000000"/>
          <w:szCs w:val="20"/>
          <w:shd w:val="clear" w:color="auto" w:fill="FFFFFF"/>
          <w:lang w:val="en-US" w:eastAsia="en-US" w:bidi="en-US"/>
        </w:rPr>
      </w:pPr>
      <w:r>
        <w:rPr>
          <w:color w:val="000000"/>
          <w:szCs w:val="20"/>
          <w:u w:color="000000"/>
          <w:shd w:val="clear" w:color="auto" w:fill="FFFFFF"/>
          <w:lang w:val="en-US" w:eastAsia="en-US" w:bidi="en-US"/>
        </w:rPr>
        <w:t>Zbycie udziałów nastąpi w oparciu o wynegocjowaną cenę pomiędzy Miastem Łódź, a Województwem Łódzkim, po spełnieniu dodatkowych warunków wynikających z obowiązujących umów i uchwał zgromadzeń wspólników.</w:t>
      </w:r>
      <w:r>
        <w:rPr>
          <w:color w:val="000000"/>
          <w:szCs w:val="20"/>
          <w:shd w:val="clear" w:color="auto" w:fill="FFFFFF"/>
          <w:lang w:val="en-US" w:eastAsia="en-US" w:bidi="en-US"/>
        </w:rPr>
        <w:t xml:space="preserve"> </w:t>
      </w:r>
    </w:p>
    <w:p w:rsidR="00AB0A0C" w:rsidRDefault="009C22DA">
      <w:pPr>
        <w:ind w:firstLine="720"/>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w:t>
      </w:r>
      <w:r>
        <w:rPr>
          <w:color w:val="000000"/>
          <w:szCs w:val="20"/>
          <w:u w:color="000000"/>
          <w:shd w:val="clear" w:color="auto" w:fill="FFFFFF"/>
          <w:lang w:val="en-US" w:eastAsia="en-US" w:bidi="en-US"/>
        </w:rPr>
        <w:t xml:space="preserve">apłata nastąpi poprzez nabycie prawa własności 100% udziałów </w:t>
      </w:r>
      <w:r>
        <w:rPr>
          <w:color w:val="000000"/>
          <w:szCs w:val="20"/>
          <w:shd w:val="clear" w:color="auto" w:fill="FFFFFF"/>
          <w:lang w:val="en-US" w:eastAsia="en-US" w:bidi="en-US"/>
        </w:rPr>
        <w:t xml:space="preserve">Portu Lotniczego Łódź im. Władysława Reymonta sp. z o.o. należących do </w:t>
      </w:r>
      <w:r>
        <w:rPr>
          <w:color w:val="000000"/>
          <w:szCs w:val="20"/>
          <w:u w:color="000000"/>
          <w:shd w:val="clear" w:color="auto" w:fill="FFFFFF"/>
          <w:lang w:val="en-US" w:eastAsia="en-US" w:bidi="en-US"/>
        </w:rPr>
        <w:t>Województwa Łódzkiego w liczbie około 416 755 (obejmującej udziały, któ</w:t>
      </w:r>
      <w:r>
        <w:rPr>
          <w:color w:val="000000"/>
          <w:szCs w:val="20"/>
          <w:shd w:val="clear" w:color="auto" w:fill="FFFFFF"/>
          <w:lang w:val="en-US" w:eastAsia="en-US" w:bidi="en-US"/>
        </w:rPr>
        <w:t>re Województwo obejmie w XII 2022 r.).</w:t>
      </w:r>
    </w:p>
    <w:p w:rsidR="00AB0A0C" w:rsidRDefault="009C22DA">
      <w:pPr>
        <w:jc w:val="right"/>
        <w:rPr>
          <w:color w:val="000000"/>
          <w:szCs w:val="20"/>
          <w:shd w:val="clear" w:color="auto" w:fill="FFFFFF"/>
          <w:lang w:val="en-US" w:eastAsia="en-US" w:bidi="en-US"/>
        </w:rPr>
      </w:pPr>
      <w:r>
        <w:rPr>
          <w:color w:val="000000"/>
          <w:szCs w:val="20"/>
          <w:shd w:val="clear" w:color="auto" w:fill="FFFFFF"/>
          <w:lang w:val="en-US" w:eastAsia="en-US" w:bidi="en-US"/>
        </w:rPr>
        <w:br w:type="page"/>
      </w:r>
      <w:r>
        <w:rPr>
          <w:color w:val="000000"/>
          <w:szCs w:val="20"/>
          <w:shd w:val="clear" w:color="auto" w:fill="FFFFFF"/>
          <w:lang w:val="en-US" w:eastAsia="en-US" w:bidi="en-US"/>
        </w:rPr>
        <w:lastRenderedPageBreak/>
        <w:t xml:space="preserve">Załącznik do uzasadnienia do projektu uchwały </w:t>
      </w:r>
    </w:p>
    <w:p w:rsidR="00AB0A0C" w:rsidRDefault="009C22DA">
      <w:pPr>
        <w:ind w:firstLine="540"/>
        <w:jc w:val="left"/>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lang w:val="x-none" w:eastAsia="en-US" w:bidi="ar-SA"/>
        </w:rPr>
        <w:t xml:space="preserve">                                                          </w:t>
      </w:r>
      <w:r>
        <w:rPr>
          <w:color w:val="000000"/>
          <w:szCs w:val="20"/>
          <w:shd w:val="clear" w:color="auto" w:fill="FFFFFF"/>
          <w:lang w:val="en-US" w:eastAsia="en-US" w:bidi="en-US"/>
        </w:rPr>
        <w:t>Druk Nr …</w:t>
      </w:r>
    </w:p>
    <w:p w:rsidR="00AB0A0C" w:rsidRDefault="009C22DA">
      <w:pPr>
        <w:ind w:firstLine="540"/>
        <w:jc w:val="left"/>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lang w:val="x-none" w:eastAsia="en-US" w:bidi="ar-SA"/>
        </w:rPr>
        <w:t xml:space="preserve">                                                 </w:t>
      </w:r>
      <w:r>
        <w:rPr>
          <w:color w:val="000000"/>
          <w:szCs w:val="20"/>
          <w:shd w:val="clear" w:color="auto" w:fill="FFFFFF"/>
          <w:lang w:val="en-US" w:eastAsia="en-US" w:bidi="en-US"/>
        </w:rPr>
        <w:t>Projekt z dnia …</w:t>
      </w:r>
    </w:p>
    <w:p w:rsidR="00AB0A0C" w:rsidRDefault="00AB0A0C">
      <w:pPr>
        <w:jc w:val="both"/>
        <w:rPr>
          <w:color w:val="000000"/>
          <w:szCs w:val="20"/>
          <w:shd w:val="clear" w:color="auto" w:fill="FFFFFF"/>
          <w:lang w:val="en-US" w:eastAsia="en-US" w:bidi="en-US"/>
        </w:rPr>
      </w:pPr>
    </w:p>
    <w:p w:rsidR="00AB0A0C" w:rsidRDefault="009C22DA">
      <w:pPr>
        <w:jc w:val="both"/>
        <w:rPr>
          <w:color w:val="000000"/>
          <w:szCs w:val="20"/>
          <w:shd w:val="clear" w:color="auto" w:fill="FFFFFF"/>
          <w:lang w:val="en-US" w:eastAsia="en-US" w:bidi="en-US"/>
        </w:rPr>
      </w:pPr>
      <w:r>
        <w:rPr>
          <w:color w:val="000000"/>
          <w:szCs w:val="20"/>
          <w:shd w:val="clear" w:color="auto" w:fill="FFFFFF"/>
          <w:lang w:val="en-US" w:eastAsia="en-US" w:bidi="en-US"/>
        </w:rPr>
        <w:t>Prezydent Miasta Łodzi realizując obowiązki wynikające z art. 12 ustawy z dnia 16 grudnia 2016 r. o zasadach zarządzania mieniem państwowym (Dz. U. z 2021 r. poz. 1933, z 2022 r. poz. 807, 872, 1459 i 1512) przedkłada następujące informacje:</w:t>
      </w:r>
    </w:p>
    <w:p w:rsidR="00AB0A0C" w:rsidRDefault="00AB0A0C">
      <w:pPr>
        <w:jc w:val="both"/>
        <w:rPr>
          <w:color w:val="000000"/>
          <w:szCs w:val="20"/>
          <w:shd w:val="clear" w:color="auto" w:fill="FFFFFF"/>
          <w:lang w:val="en-US" w:eastAsia="en-US" w:bidi="en-US"/>
        </w:rPr>
      </w:pPr>
    </w:p>
    <w:p w:rsidR="00AB0A0C" w:rsidRDefault="009C22DA">
      <w:pPr>
        <w:numPr>
          <w:ilvl w:val="0"/>
          <w:numId w:val="2"/>
        </w:numPr>
        <w:ind w:left="426"/>
        <w:contextualSpacing/>
        <w:jc w:val="both"/>
        <w:rPr>
          <w:b/>
          <w:color w:val="000000"/>
          <w:szCs w:val="20"/>
          <w:shd w:val="clear" w:color="auto" w:fill="FFFFFF"/>
          <w:lang w:val="en-US" w:eastAsia="en-US" w:bidi="en-US"/>
        </w:rPr>
      </w:pPr>
      <w:r>
        <w:rPr>
          <w:b/>
          <w:color w:val="000000"/>
          <w:szCs w:val="20"/>
          <w:shd w:val="clear" w:color="auto" w:fill="FFFFFF"/>
          <w:lang w:val="en-US" w:eastAsia="en-US" w:bidi="en-US"/>
        </w:rPr>
        <w:t>Tryb zbycia udziałów Bionanopark sp. z o. o.:</w:t>
      </w:r>
    </w:p>
    <w:p w:rsidR="00AB0A0C" w:rsidRDefault="009C22DA">
      <w:pPr>
        <w:numPr>
          <w:ilvl w:val="0"/>
          <w:numId w:val="3"/>
        </w:numPr>
        <w:ind w:left="709" w:hanging="283"/>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Negocjacje z jednym podmiotem – Województwem Łódzkim – wspólnikiem Bionanopark sp. z o. o. </w:t>
      </w:r>
    </w:p>
    <w:p w:rsidR="00AB0A0C" w:rsidRDefault="009C22DA">
      <w:pPr>
        <w:numPr>
          <w:ilvl w:val="0"/>
          <w:numId w:val="3"/>
        </w:numPr>
        <w:ind w:left="709" w:hanging="283"/>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Zbycie przez Miasto Łódź 38 641 udziałów Bionanopark sp. z o.o. o wartości nominalnej po 1 000 zł każdy nastąpi na rzecz Województwa Łódzkiego – jednostki samorządu terytorialnego. </w:t>
      </w:r>
    </w:p>
    <w:p w:rsidR="00AB0A0C" w:rsidRDefault="009C22DA">
      <w:pPr>
        <w:ind w:left="709"/>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Zarejestrowany kapitał zakładowy Bionanopark sp. z o.o. wynosi 55 559 000,00 zł i dzieli się na 55 559 udziałów o wartości nominalnej po 1 000 zł każdy. Udział Miasta Łodzi wynosi 69,55% (38 641 000,00 zł, 38 641 udziały o wartości nominalnej po 1 000 zł każdy</w:t>
      </w:r>
      <w:r>
        <w:rPr>
          <w:color w:val="000000"/>
          <w:szCs w:val="20"/>
          <w:shd w:val="clear" w:color="auto" w:fill="FFFFFF"/>
          <w:lang w:val="x-none" w:eastAsia="en-US" w:bidi="ar-SA"/>
        </w:rPr>
        <w:t>)</w:t>
      </w:r>
      <w:r>
        <w:rPr>
          <w:color w:val="000000"/>
          <w:szCs w:val="20"/>
          <w:shd w:val="clear" w:color="auto" w:fill="FFFFFF"/>
          <w:lang w:val="en-US" w:eastAsia="en-US" w:bidi="en-US"/>
        </w:rPr>
        <w:t>. Pozostałymi udziałowcami są:</w:t>
      </w:r>
    </w:p>
    <w:p w:rsidR="00AB0A0C" w:rsidRDefault="009C22DA">
      <w:pPr>
        <w:numPr>
          <w:ilvl w:val="0"/>
          <w:numId w:val="4"/>
        </w:numPr>
        <w:ind w:left="1134"/>
        <w:contextualSpacing/>
        <w:jc w:val="both"/>
        <w:rPr>
          <w:color w:val="000000"/>
          <w:szCs w:val="20"/>
          <w:shd w:val="clear" w:color="auto" w:fill="FFFFFF"/>
          <w:lang w:val="en-US" w:eastAsia="en-US" w:bidi="en-US"/>
        </w:rPr>
      </w:pPr>
      <w:r>
        <w:rPr>
          <w:color w:val="000000"/>
          <w:szCs w:val="20"/>
          <w:shd w:val="clear" w:color="auto" w:fill="FFFFFF"/>
          <w:lang w:val="en-US" w:eastAsia="en-US" w:bidi="en-US"/>
        </w:rPr>
        <w:t>Województwo Łódzkie – 15 850 udziałów, tj. 28,53%;</w:t>
      </w:r>
    </w:p>
    <w:p w:rsidR="00AB0A0C" w:rsidRDefault="009C22DA">
      <w:pPr>
        <w:numPr>
          <w:ilvl w:val="0"/>
          <w:numId w:val="4"/>
        </w:numPr>
        <w:ind w:left="1134"/>
        <w:contextualSpacing/>
        <w:jc w:val="both"/>
        <w:rPr>
          <w:color w:val="000000"/>
          <w:szCs w:val="20"/>
          <w:shd w:val="clear" w:color="auto" w:fill="FFFFFF"/>
          <w:lang w:val="en-US" w:eastAsia="en-US" w:bidi="en-US"/>
        </w:rPr>
      </w:pPr>
      <w:r>
        <w:rPr>
          <w:color w:val="000000"/>
          <w:szCs w:val="20"/>
          <w:shd w:val="clear" w:color="auto" w:fill="FFFFFF"/>
          <w:lang w:val="en-US" w:eastAsia="en-US" w:bidi="en-US"/>
        </w:rPr>
        <w:t>Politechnika Łódzka – 1 007 udziałów, tj. 1,81%;</w:t>
      </w:r>
    </w:p>
    <w:p w:rsidR="00AB0A0C" w:rsidRDefault="009C22DA">
      <w:pPr>
        <w:numPr>
          <w:ilvl w:val="0"/>
          <w:numId w:val="4"/>
        </w:numPr>
        <w:ind w:left="1134"/>
        <w:contextualSpacing/>
        <w:jc w:val="both"/>
        <w:rPr>
          <w:color w:val="000000"/>
          <w:szCs w:val="20"/>
          <w:shd w:val="clear" w:color="auto" w:fill="FFFFFF"/>
          <w:lang w:val="en-US" w:eastAsia="en-US" w:bidi="en-US"/>
        </w:rPr>
      </w:pPr>
      <w:r>
        <w:rPr>
          <w:color w:val="000000"/>
          <w:szCs w:val="20"/>
          <w:shd w:val="clear" w:color="auto" w:fill="FFFFFF"/>
          <w:lang w:val="en-US" w:eastAsia="en-US" w:bidi="en-US"/>
        </w:rPr>
        <w:t>Łódzki Rynek Hurtowy Zjazdowa S.A. – 40 udziałów, tj. 0,07%;</w:t>
      </w:r>
    </w:p>
    <w:p w:rsidR="00AB0A0C" w:rsidRDefault="009C22DA">
      <w:pPr>
        <w:numPr>
          <w:ilvl w:val="0"/>
          <w:numId w:val="4"/>
        </w:numPr>
        <w:ind w:left="1134"/>
        <w:contextualSpacing/>
        <w:jc w:val="both"/>
        <w:rPr>
          <w:color w:val="000000"/>
          <w:szCs w:val="20"/>
          <w:shd w:val="clear" w:color="auto" w:fill="FFFFFF"/>
          <w:lang w:val="en-US" w:eastAsia="en-US" w:bidi="en-US"/>
        </w:rPr>
      </w:pPr>
      <w:r>
        <w:rPr>
          <w:color w:val="000000"/>
          <w:szCs w:val="20"/>
          <w:shd w:val="clear" w:color="auto" w:fill="FFFFFF"/>
          <w:lang w:val="en-US" w:eastAsia="en-US" w:bidi="en-US"/>
        </w:rPr>
        <w:t>Łódzka Izba Przemysłowo-Handlowa – 21 udziałów, tj. 0,04%.</w:t>
      </w:r>
    </w:p>
    <w:p w:rsidR="00AB0A0C" w:rsidRDefault="009C22DA">
      <w:pPr>
        <w:numPr>
          <w:ilvl w:val="0"/>
          <w:numId w:val="3"/>
        </w:numPr>
        <w:ind w:left="851" w:hanging="284"/>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w:t>
      </w:r>
      <w:r>
        <w:rPr>
          <w:color w:val="000000"/>
          <w:szCs w:val="20"/>
          <w:u w:color="000000"/>
          <w:shd w:val="clear" w:color="auto" w:fill="FFFFFF"/>
          <w:lang w:val="en-US" w:eastAsia="en-US" w:bidi="en-US"/>
        </w:rPr>
        <w:t xml:space="preserve">apłata nastąpi poprzez przejęcie prawa własności wszystkich udziałów posiadanych przez Województwo Łódzkie w </w:t>
      </w:r>
      <w:r>
        <w:rPr>
          <w:color w:val="000000"/>
          <w:szCs w:val="20"/>
          <w:shd w:val="clear" w:color="auto" w:fill="FFFFFF"/>
          <w:lang w:val="en-US" w:eastAsia="en-US" w:bidi="en-US"/>
        </w:rPr>
        <w:t xml:space="preserve">Porcie Lotniczym Łódź im. Władysława Reymonta </w:t>
      </w:r>
      <w:r>
        <w:rPr>
          <w:color w:val="000000"/>
          <w:szCs w:val="20"/>
          <w:shd w:val="clear" w:color="auto" w:fill="FFFFFF"/>
          <w:lang w:val="en-US" w:eastAsia="en-US" w:bidi="en-US"/>
        </w:rPr>
        <w:br/>
        <w:t>sp. z o.o.</w:t>
      </w:r>
    </w:p>
    <w:p w:rsidR="00AB0A0C" w:rsidRDefault="009C22DA">
      <w:pPr>
        <w:ind w:left="851"/>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Zarejestrowany kapitał zakładowy Portu Lotniczego Łódź im. Władysława Reymonta sp. z o.o. wynosi 398 467 000,00 zł, i dzieli się na 7 969 340 udziałów o wartości nominalnej po 50 zł. Udział Miasta Łodzi wynosi 95,6 %, co oznacza 7 619 931 udziałów o wartości nominalnej po 50 zł każdy i łącznej wartości 380 996 550,00 zł. Pozostałymi udziałowcami są:</w:t>
      </w:r>
    </w:p>
    <w:p w:rsidR="00AB0A0C" w:rsidRDefault="009C22DA">
      <w:pPr>
        <w:numPr>
          <w:ilvl w:val="0"/>
          <w:numId w:val="5"/>
        </w:numPr>
        <w:ind w:left="127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Województwo Łódzkie – 349 223</w:t>
      </w:r>
      <w:r>
        <w:rPr>
          <w:color w:val="000000"/>
          <w:szCs w:val="20"/>
          <w:shd w:val="clear" w:color="auto" w:fill="FFFFFF"/>
          <w:lang w:val="x-none" w:eastAsia="en-US" w:bidi="ar-SA"/>
        </w:rPr>
        <w:t xml:space="preserve"> udziałów, tj. </w:t>
      </w:r>
      <w:r>
        <w:rPr>
          <w:color w:val="000000"/>
          <w:szCs w:val="20"/>
          <w:shd w:val="clear" w:color="auto" w:fill="FFFFFF"/>
          <w:lang w:val="en-US" w:eastAsia="en-US" w:bidi="en-US"/>
        </w:rPr>
        <w:t>4,440791%;</w:t>
      </w:r>
    </w:p>
    <w:p w:rsidR="00AB0A0C" w:rsidRDefault="009C22DA">
      <w:pPr>
        <w:numPr>
          <w:ilvl w:val="0"/>
          <w:numId w:val="5"/>
        </w:numPr>
        <w:ind w:left="127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Stowarzyszenie Aeroklub Łódzki – </w:t>
      </w:r>
      <w:r>
        <w:rPr>
          <w:color w:val="000000"/>
          <w:szCs w:val="20"/>
          <w:shd w:val="clear" w:color="auto" w:fill="FFFFFF"/>
          <w:lang w:val="x-none" w:eastAsia="en-US" w:bidi="ar-SA"/>
        </w:rPr>
        <w:t xml:space="preserve">93 udziały, tj. </w:t>
      </w:r>
      <w:r>
        <w:rPr>
          <w:color w:val="000000"/>
          <w:szCs w:val="20"/>
          <w:shd w:val="clear" w:color="auto" w:fill="FFFFFF"/>
          <w:lang w:val="en-US" w:eastAsia="en-US" w:bidi="en-US"/>
        </w:rPr>
        <w:t>0,001175%;</w:t>
      </w:r>
    </w:p>
    <w:p w:rsidR="00AB0A0C" w:rsidRDefault="009C22DA">
      <w:pPr>
        <w:numPr>
          <w:ilvl w:val="0"/>
          <w:numId w:val="5"/>
        </w:numPr>
        <w:ind w:left="1276"/>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Stowarzyszenie Aeroklub Polski – </w:t>
      </w:r>
      <w:r>
        <w:rPr>
          <w:color w:val="000000"/>
          <w:szCs w:val="20"/>
          <w:shd w:val="clear" w:color="auto" w:fill="FFFFFF"/>
          <w:lang w:val="x-none" w:eastAsia="en-US" w:bidi="ar-SA"/>
        </w:rPr>
        <w:t xml:space="preserve">93 udziały, tj. </w:t>
      </w:r>
      <w:r>
        <w:rPr>
          <w:color w:val="000000"/>
          <w:szCs w:val="20"/>
          <w:shd w:val="clear" w:color="auto" w:fill="FFFFFF"/>
          <w:lang w:val="en-US" w:eastAsia="en-US" w:bidi="en-US"/>
        </w:rPr>
        <w:t>0,001175%.</w:t>
      </w:r>
    </w:p>
    <w:p w:rsidR="00AB0A0C" w:rsidRDefault="009C22DA">
      <w:pPr>
        <w:ind w:left="851"/>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W dniu 30 sierpnia 2022 r. Zgromadzenie Wspólników Portu Lotniczego Łódź im. W. Reymonta sp. z o.o. dokonało podwyższenia kapitału zakładowego Spółki z kwoty 398 467 000 zł do kwoty 400 067 000 zł, tj. o kwotę 1 600 000 zł. Nowe udziały w liczbie 32 000 objęło Miasto Łódź pokrywając je wkładem pieniężnym w wysokości 1 600 000 zł. Na dzień sporządzenia niniejszego uzasadnienia kapitał ten nie został jeszcze zarejestrowany w Krajowym Rejestrze Sądowym – procedura w toku. </w:t>
      </w:r>
    </w:p>
    <w:p w:rsidR="00AB0A0C" w:rsidRDefault="009C22DA">
      <w:pPr>
        <w:keepLines/>
        <w:numPr>
          <w:ilvl w:val="0"/>
          <w:numId w:val="3"/>
        </w:numPr>
        <w:ind w:left="851" w:hanging="284"/>
        <w:jc w:val="both"/>
        <w:rPr>
          <w:color w:val="000000"/>
          <w:szCs w:val="20"/>
          <w:u w:color="000000"/>
          <w:shd w:val="clear" w:color="auto" w:fill="FFFFFF"/>
          <w:lang w:val="en-US" w:eastAsia="en-US" w:bidi="en-US"/>
        </w:rPr>
      </w:pPr>
      <w:r>
        <w:rPr>
          <w:color w:val="000000"/>
          <w:szCs w:val="20"/>
          <w:u w:color="000000"/>
          <w:shd w:val="clear" w:color="auto" w:fill="FFFFFF"/>
          <w:lang w:val="en-US" w:eastAsia="en-US" w:bidi="en-US"/>
        </w:rPr>
        <w:t xml:space="preserve">Zbycie udziałów nastąpi w oparciu o wynegocjowaną cenę pomiędzy Miastem Łódź, a Województwem Łódzkim. Cena zbywanych udziałów Bionanopark sp. z o.o. należących do Miasta Łodzi jest równa wartości nabywanych udziałów w Porcie Lotniczym Łódź im. Władysława Reymonta sp. z o.o. należących do Województwa Łódzkiego, wartość zamienianych pakietów udziałów wyniesie około 20,5 mln zł.  </w:t>
      </w:r>
    </w:p>
    <w:p w:rsidR="00AB0A0C" w:rsidRDefault="009C22DA">
      <w:pPr>
        <w:keepLines/>
        <w:numPr>
          <w:ilvl w:val="0"/>
          <w:numId w:val="3"/>
        </w:numPr>
        <w:ind w:left="851" w:hanging="284"/>
        <w:jc w:val="both"/>
        <w:rPr>
          <w:color w:val="000000"/>
          <w:szCs w:val="20"/>
          <w:u w:color="000000"/>
          <w:shd w:val="clear" w:color="auto" w:fill="FFFFFF"/>
          <w:lang w:val="en-US" w:eastAsia="en-US" w:bidi="en-US"/>
        </w:rPr>
      </w:pPr>
      <w:r>
        <w:rPr>
          <w:color w:val="000000"/>
          <w:szCs w:val="20"/>
          <w:shd w:val="clear" w:color="auto" w:fill="FFFFFF"/>
          <w:lang w:val="x-none" w:eastAsia="en-US" w:bidi="ar-SA"/>
        </w:rPr>
        <w:lastRenderedPageBreak/>
        <w:t xml:space="preserve">Przed podpisaniem umowy zamiany udziałów pomiędzy Miastem Łódź a Województwem Łódzkim, zrealizowane zostaną przez Województwo Łódzkie zobowiązania względem </w:t>
      </w:r>
      <w:r>
        <w:rPr>
          <w:color w:val="000000"/>
          <w:szCs w:val="20"/>
          <w:u w:color="000000"/>
          <w:shd w:val="clear" w:color="auto" w:fill="FFFFFF"/>
          <w:lang w:val="x-none" w:eastAsia="en-US" w:bidi="ar-SA"/>
        </w:rPr>
        <w:t xml:space="preserve">Portu Lotniczego Łódź im. W. Reymonta sp. z o.o. wynikające z umowy wsparcia realizacji projektu „Rozbudowa Portu Lotniczego </w:t>
      </w:r>
      <w:r>
        <w:rPr>
          <w:color w:val="000000"/>
          <w:szCs w:val="20"/>
          <w:u w:color="000000"/>
          <w:shd w:val="clear" w:color="auto" w:fill="FFFFFF"/>
          <w:lang w:val="en-US" w:eastAsia="en-US" w:bidi="en-US"/>
        </w:rPr>
        <w:t>Łódź im. Władysława Reymonta</w:t>
      </w:r>
      <w:r>
        <w:rPr>
          <w:color w:val="000000"/>
          <w:szCs w:val="20"/>
          <w:u w:color="000000"/>
          <w:shd w:val="clear" w:color="auto" w:fill="FFFFFF"/>
          <w:lang w:val="x-none" w:eastAsia="en-US" w:bidi="ar-SA"/>
        </w:rPr>
        <w:t>” z dnia 8 czerwca 2011 r. (około 2,7 mln zł – Województwo Łódzkie wniesienie do Portu wkład pieniężny na pokrycie obejmowanych nowych udziałów w podwyższonym kapitale zakładowym, które będą również objęte procesem ich zbycia na rzecz Miasta Łodzi) oraz podjętych już uchwał Zgromadzeń</w:t>
      </w:r>
      <w:r>
        <w:rPr>
          <w:color w:val="000000"/>
          <w:szCs w:val="20"/>
          <w:shd w:val="clear" w:color="auto" w:fill="FFFFFF"/>
          <w:lang w:val="x-none" w:eastAsia="en-US" w:bidi="ar-SA"/>
        </w:rPr>
        <w:t xml:space="preserve"> Wspólników o pokryciu strat Portu Lotniczego Łódź im. W. Reymonta sp. z o.o. za lata 2019 – 2021 (około 1,8 mln zł – dopłata pieniężna Województwa Łódzkiego do strat).</w:t>
      </w:r>
    </w:p>
    <w:p w:rsidR="00AB0A0C" w:rsidRDefault="009C22DA">
      <w:pPr>
        <w:numPr>
          <w:ilvl w:val="0"/>
          <w:numId w:val="3"/>
        </w:numPr>
        <w:ind w:left="851" w:hanging="284"/>
        <w:jc w:val="both"/>
        <w:rPr>
          <w:szCs w:val="20"/>
          <w:lang w:val="en-US" w:eastAsia="en-US" w:bidi="en-US"/>
        </w:rPr>
      </w:pPr>
      <w:r>
        <w:rPr>
          <w:szCs w:val="20"/>
          <w:lang w:val="en-US" w:eastAsia="en-US" w:bidi="en-US"/>
        </w:rPr>
        <w:t xml:space="preserve">Dodatkowym warunkiem postawionym przez Województwo Łódzkie przed podpisaniem umowy zamiany udziałów jest wniesienie przez Miasto Łódź do Bionanopark sp. z o.o. dopłaty na pokrycie pozostałej części straty Spółki za 2018 r. w wysokości około </w:t>
      </w:r>
      <w:r>
        <w:rPr>
          <w:szCs w:val="20"/>
          <w:lang w:val="en-US" w:eastAsia="en-US" w:bidi="en-US"/>
        </w:rPr>
        <w:br/>
        <w:t>3,6 mln zł. Wymaga to zabezpieczenia w budżecie Miasta Łodzi środków na ten cel.</w:t>
      </w:r>
    </w:p>
    <w:p w:rsidR="00AB0A0C" w:rsidRDefault="00AB0A0C">
      <w:pPr>
        <w:jc w:val="both"/>
        <w:rPr>
          <w:b/>
          <w:color w:val="000000"/>
          <w:szCs w:val="20"/>
          <w:shd w:val="clear" w:color="auto" w:fill="FFFFFF"/>
          <w:lang w:val="en-US" w:eastAsia="en-US" w:bidi="en-US"/>
        </w:rPr>
      </w:pPr>
    </w:p>
    <w:p w:rsidR="00AB0A0C" w:rsidRDefault="009C22DA">
      <w:pPr>
        <w:numPr>
          <w:ilvl w:val="0"/>
          <w:numId w:val="2"/>
        </w:numPr>
        <w:contextualSpacing/>
        <w:jc w:val="both"/>
        <w:rPr>
          <w:b/>
          <w:color w:val="000000"/>
          <w:szCs w:val="20"/>
          <w:shd w:val="clear" w:color="auto" w:fill="FFFFFF"/>
          <w:lang w:val="en-US" w:eastAsia="en-US" w:bidi="en-US"/>
        </w:rPr>
      </w:pPr>
      <w:r>
        <w:rPr>
          <w:b/>
          <w:color w:val="000000"/>
          <w:szCs w:val="20"/>
          <w:shd w:val="clear" w:color="auto" w:fill="FFFFFF"/>
          <w:lang w:val="en-US" w:eastAsia="en-US" w:bidi="en-US"/>
        </w:rPr>
        <w:t>Wycena zbywanych udziałów:</w:t>
      </w:r>
    </w:p>
    <w:p w:rsidR="00AB0A0C" w:rsidRDefault="009C22DA">
      <w:pPr>
        <w:numPr>
          <w:ilvl w:val="0"/>
          <w:numId w:val="6"/>
        </w:numPr>
        <w:spacing w:before="120"/>
        <w:ind w:left="714" w:hanging="357"/>
        <w:jc w:val="both"/>
        <w:rPr>
          <w:color w:val="000000"/>
          <w:szCs w:val="20"/>
          <w:shd w:val="clear" w:color="auto" w:fill="FFFFFF"/>
          <w:lang w:val="en-US" w:eastAsia="en-US" w:bidi="en-US"/>
        </w:rPr>
      </w:pPr>
      <w:r>
        <w:rPr>
          <w:color w:val="000000"/>
          <w:szCs w:val="20"/>
          <w:shd w:val="clear" w:color="auto" w:fill="FFFFFF"/>
          <w:lang w:val="en-US" w:eastAsia="en-US" w:bidi="en-US"/>
        </w:rPr>
        <w:t xml:space="preserve">Na potrzeby dokonania zbycia w drodze zamiany udziałów Miasta Łodzi w „Bionanopark” sp. z o.o. na udziały Województwa Łódzkiego w „Porcie Lotniczym Łódź im. W. Reymonta” sp. z o.o. na zlecenie Miasta Łodzi została wykonana wycena pakietów udziałów obu Spółek metodą likwidacyjną oraz skorygowanych aktywów netto. Wartości te określiły przedział negocjacyjny, z którego wynika, iż zbycie udziałów nie może nastąpić poniżej wartości likwidacyjnej. </w:t>
      </w:r>
    </w:p>
    <w:p w:rsidR="00AB0A0C" w:rsidRDefault="009C22DA">
      <w:pPr>
        <w:spacing w:before="120"/>
        <w:ind w:left="709"/>
        <w:jc w:val="both"/>
        <w:rPr>
          <w:color w:val="000000"/>
          <w:szCs w:val="20"/>
          <w:shd w:val="clear" w:color="auto" w:fill="FFFFFF"/>
          <w:lang w:val="en-US" w:eastAsia="en-US" w:bidi="en-US"/>
        </w:rPr>
      </w:pPr>
      <w:r>
        <w:rPr>
          <w:color w:val="000000"/>
          <w:szCs w:val="20"/>
          <w:shd w:val="clear" w:color="auto" w:fill="FFFFFF"/>
          <w:lang w:val="en-US" w:eastAsia="en-US" w:bidi="en-US"/>
        </w:rPr>
        <w:t xml:space="preserve">Podsumowanie dokonanej wyceny wartości pakietów udziałów „Bionanopark” sp. z o.o. </w:t>
      </w:r>
      <w:r>
        <w:rPr>
          <w:color w:val="000000"/>
          <w:szCs w:val="20"/>
          <w:shd w:val="clear" w:color="auto" w:fill="FFFFFF"/>
          <w:lang w:val="en-US" w:eastAsia="en-US" w:bidi="en-US"/>
        </w:rPr>
        <w:br/>
        <w:t>i</w:t>
      </w:r>
      <w:r>
        <w:rPr>
          <w:color w:val="000000"/>
          <w:szCs w:val="20"/>
          <w:shd w:val="clear" w:color="auto" w:fill="FFFFFF"/>
          <w:lang w:val="x-none" w:eastAsia="en-US" w:bidi="ar-SA"/>
        </w:rPr>
        <w:t xml:space="preserve"> </w:t>
      </w:r>
      <w:r>
        <w:rPr>
          <w:color w:val="000000"/>
          <w:szCs w:val="20"/>
          <w:shd w:val="clear" w:color="auto" w:fill="FFFFFF"/>
          <w:lang w:val="en-US" w:eastAsia="en-US" w:bidi="en-US"/>
        </w:rPr>
        <w:t>„Portu Lotniczego Łódź im. W. Reymonta” sp. z o.o. według stanu na 30.06 2022 r. przedstawia poniższa tabela.</w:t>
      </w:r>
    </w:p>
    <w:p w:rsidR="00AB0A0C" w:rsidRDefault="00AB0A0C">
      <w:pPr>
        <w:spacing w:before="120"/>
        <w:ind w:left="709"/>
        <w:jc w:val="left"/>
        <w:rPr>
          <w:color w:val="000000"/>
          <w:sz w:val="20"/>
          <w:szCs w:val="20"/>
          <w:shd w:val="clear" w:color="auto" w:fill="FFFFFF"/>
          <w:lang w:val="en-US" w:eastAsia="en-US" w:bidi="en-US"/>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1701"/>
        <w:gridCol w:w="1559"/>
        <w:gridCol w:w="1701"/>
        <w:gridCol w:w="1559"/>
      </w:tblGrid>
      <w:tr w:rsidR="00AB0A0C">
        <w:tc>
          <w:tcPr>
            <w:tcW w:w="1560" w:type="dxa"/>
            <w:tcBorders>
              <w:top w:val="single" w:sz="4" w:space="0" w:color="000000"/>
              <w:left w:val="single" w:sz="4" w:space="0" w:color="000000"/>
              <w:bottom w:val="single" w:sz="4" w:space="0" w:color="000000"/>
              <w:right w:val="single" w:sz="4" w:space="0" w:color="000000"/>
            </w:tcBorders>
          </w:tcPr>
          <w:p w:rsidR="00AB0A0C" w:rsidRDefault="00AB0A0C">
            <w:pPr>
              <w:ind w:left="720"/>
              <w:jc w:val="left"/>
              <w:rPr>
                <w:b/>
                <w:color w:val="000000"/>
                <w:sz w:val="20"/>
                <w:szCs w:val="20"/>
                <w:shd w:val="clear" w:color="auto" w:fill="FFFFFF"/>
                <w:lang w:val="en-US" w:eastAsia="en-US" w:bidi="en-US"/>
              </w:rPr>
            </w:pPr>
          </w:p>
        </w:tc>
        <w:tc>
          <w:tcPr>
            <w:tcW w:w="1417" w:type="dxa"/>
            <w:tcBorders>
              <w:top w:val="single" w:sz="4" w:space="0" w:color="000000"/>
              <w:left w:val="single" w:sz="4" w:space="0" w:color="000000"/>
              <w:bottom w:val="single" w:sz="4" w:space="0" w:color="000000"/>
              <w:right w:val="single" w:sz="4" w:space="0" w:color="000000"/>
            </w:tcBorders>
          </w:tcPr>
          <w:p w:rsidR="00AB0A0C" w:rsidRDefault="009C22DA">
            <w:pPr>
              <w:jc w:val="left"/>
              <w:rPr>
                <w:color w:val="000000"/>
                <w:sz w:val="20"/>
                <w:szCs w:val="20"/>
                <w:shd w:val="clear" w:color="auto" w:fill="FFFFFF"/>
                <w:lang w:val="en-US" w:eastAsia="en-US" w:bidi="en-US"/>
              </w:rPr>
            </w:pPr>
            <w:r>
              <w:rPr>
                <w:color w:val="000000"/>
                <w:sz w:val="20"/>
                <w:szCs w:val="20"/>
                <w:shd w:val="clear" w:color="auto" w:fill="FFFFFF"/>
                <w:lang w:val="en-US" w:eastAsia="en-US" w:bidi="en-US"/>
              </w:rPr>
              <w:t xml:space="preserve">Ilość udziałów na dzień 30.09.2022 r. </w:t>
            </w:r>
          </w:p>
        </w:tc>
        <w:tc>
          <w:tcPr>
            <w:tcW w:w="1701" w:type="dxa"/>
            <w:tcBorders>
              <w:top w:val="single" w:sz="4" w:space="0" w:color="000000"/>
              <w:left w:val="single" w:sz="4" w:space="0" w:color="000000"/>
              <w:bottom w:val="single" w:sz="4" w:space="0" w:color="000000"/>
              <w:right w:val="single" w:sz="4" w:space="0" w:color="000000"/>
            </w:tcBorders>
          </w:tcPr>
          <w:p w:rsidR="00AB0A0C" w:rsidRDefault="009C22DA">
            <w:pPr>
              <w:jc w:val="left"/>
              <w:rPr>
                <w:b/>
                <w:color w:val="000000"/>
                <w:sz w:val="20"/>
                <w:szCs w:val="20"/>
                <w:shd w:val="clear" w:color="auto" w:fill="FFFFFF"/>
                <w:lang w:val="en-US" w:eastAsia="en-US" w:bidi="en-US"/>
              </w:rPr>
            </w:pPr>
            <w:r>
              <w:rPr>
                <w:b/>
                <w:color w:val="000000"/>
                <w:sz w:val="20"/>
                <w:szCs w:val="20"/>
                <w:shd w:val="clear" w:color="auto" w:fill="FFFFFF"/>
                <w:lang w:val="en-US" w:eastAsia="en-US" w:bidi="en-US"/>
              </w:rPr>
              <w:t>Wartość nominalna 1 udziału/wartość pakietu</w:t>
            </w:r>
          </w:p>
        </w:tc>
        <w:tc>
          <w:tcPr>
            <w:tcW w:w="1559" w:type="dxa"/>
            <w:tcBorders>
              <w:top w:val="single" w:sz="4" w:space="0" w:color="000000"/>
              <w:left w:val="single" w:sz="4" w:space="0" w:color="000000"/>
              <w:bottom w:val="single" w:sz="4" w:space="0" w:color="000000"/>
              <w:right w:val="single" w:sz="4" w:space="0" w:color="000000"/>
            </w:tcBorders>
          </w:tcPr>
          <w:p w:rsidR="00AB0A0C" w:rsidRDefault="009C22DA">
            <w:pPr>
              <w:ind w:left="5"/>
              <w:jc w:val="left"/>
              <w:rPr>
                <w:b/>
                <w:color w:val="000000"/>
                <w:sz w:val="20"/>
                <w:szCs w:val="20"/>
                <w:shd w:val="clear" w:color="auto" w:fill="FFFFFF"/>
                <w:lang w:val="en-US" w:eastAsia="en-US" w:bidi="en-US"/>
              </w:rPr>
            </w:pPr>
            <w:r>
              <w:rPr>
                <w:b/>
                <w:color w:val="000000"/>
                <w:sz w:val="20"/>
                <w:szCs w:val="20"/>
                <w:shd w:val="clear" w:color="auto" w:fill="FFFFFF"/>
                <w:lang w:val="en-US" w:eastAsia="en-US" w:bidi="en-US"/>
              </w:rPr>
              <w:t>Wartość księgowa na 1 udział/pakiet</w:t>
            </w:r>
          </w:p>
        </w:tc>
        <w:tc>
          <w:tcPr>
            <w:tcW w:w="1701" w:type="dxa"/>
            <w:tcBorders>
              <w:top w:val="single" w:sz="4" w:space="0" w:color="000000"/>
              <w:left w:val="single" w:sz="4" w:space="0" w:color="000000"/>
              <w:bottom w:val="single" w:sz="4" w:space="0" w:color="000000"/>
              <w:right w:val="single" w:sz="4" w:space="0" w:color="000000"/>
            </w:tcBorders>
          </w:tcPr>
          <w:p w:rsidR="00AB0A0C" w:rsidRDefault="009C22DA">
            <w:pPr>
              <w:ind w:left="5"/>
              <w:jc w:val="left"/>
              <w:rPr>
                <w:b/>
                <w:color w:val="000000"/>
                <w:sz w:val="20"/>
                <w:szCs w:val="20"/>
                <w:shd w:val="clear" w:color="auto" w:fill="FFFFFF"/>
                <w:lang w:val="en-US" w:eastAsia="en-US" w:bidi="en-US"/>
              </w:rPr>
            </w:pPr>
            <w:r>
              <w:rPr>
                <w:b/>
                <w:color w:val="000000"/>
                <w:sz w:val="20"/>
                <w:szCs w:val="20"/>
                <w:shd w:val="clear" w:color="auto" w:fill="FFFFFF"/>
                <w:lang w:val="en-US" w:eastAsia="en-US" w:bidi="en-US"/>
              </w:rPr>
              <w:t>Wartość z wyceny – metoda skorygowanych aktywów netto 1 udział/pakiet</w:t>
            </w:r>
          </w:p>
        </w:tc>
        <w:tc>
          <w:tcPr>
            <w:tcW w:w="1559" w:type="dxa"/>
            <w:tcBorders>
              <w:top w:val="single" w:sz="4" w:space="0" w:color="000000"/>
              <w:left w:val="single" w:sz="4" w:space="0" w:color="000000"/>
              <w:bottom w:val="single" w:sz="4" w:space="0" w:color="000000"/>
              <w:right w:val="single" w:sz="4" w:space="0" w:color="000000"/>
            </w:tcBorders>
          </w:tcPr>
          <w:p w:rsidR="00AB0A0C" w:rsidRDefault="009C22DA">
            <w:pPr>
              <w:jc w:val="left"/>
              <w:rPr>
                <w:b/>
                <w:color w:val="000000"/>
                <w:sz w:val="20"/>
                <w:szCs w:val="20"/>
                <w:shd w:val="clear" w:color="auto" w:fill="FFFFFF"/>
                <w:lang w:val="en-US" w:eastAsia="en-US" w:bidi="en-US"/>
              </w:rPr>
            </w:pPr>
            <w:r>
              <w:rPr>
                <w:b/>
                <w:color w:val="000000"/>
                <w:sz w:val="20"/>
                <w:szCs w:val="20"/>
                <w:shd w:val="clear" w:color="auto" w:fill="FFFFFF"/>
                <w:lang w:val="en-US" w:eastAsia="en-US" w:bidi="en-US"/>
              </w:rPr>
              <w:t>Wartość z wyceny – metoda likwidacyjna 1 udział/pakiet</w:t>
            </w:r>
          </w:p>
        </w:tc>
      </w:tr>
      <w:tr w:rsidR="00AB0A0C">
        <w:tc>
          <w:tcPr>
            <w:tcW w:w="1560" w:type="dxa"/>
            <w:tcBorders>
              <w:top w:val="single" w:sz="4" w:space="0" w:color="000000"/>
              <w:left w:val="single" w:sz="4" w:space="0" w:color="000000"/>
              <w:bottom w:val="single" w:sz="4" w:space="0" w:color="000000"/>
              <w:right w:val="single" w:sz="4" w:space="0" w:color="000000"/>
            </w:tcBorders>
          </w:tcPr>
          <w:p w:rsidR="00AB0A0C" w:rsidRDefault="009C22DA">
            <w:pPr>
              <w:jc w:val="left"/>
              <w:rPr>
                <w:color w:val="000000"/>
                <w:sz w:val="20"/>
                <w:szCs w:val="20"/>
                <w:shd w:val="clear" w:color="auto" w:fill="FFFFFF"/>
                <w:lang w:val="en-US" w:eastAsia="en-US" w:bidi="en-US"/>
              </w:rPr>
            </w:pPr>
            <w:r>
              <w:rPr>
                <w:color w:val="000000"/>
                <w:sz w:val="20"/>
                <w:szCs w:val="20"/>
                <w:shd w:val="clear" w:color="auto" w:fill="FFFFFF"/>
                <w:lang w:val="en-US" w:eastAsia="en-US" w:bidi="en-US"/>
              </w:rPr>
              <w:t>Udziały Miasta Łodzi w Bionanoparku</w:t>
            </w:r>
          </w:p>
        </w:tc>
        <w:tc>
          <w:tcPr>
            <w:tcW w:w="1417" w:type="dxa"/>
            <w:tcBorders>
              <w:top w:val="single" w:sz="4" w:space="0" w:color="000000"/>
              <w:left w:val="single" w:sz="4" w:space="0" w:color="000000"/>
              <w:bottom w:val="single" w:sz="4" w:space="0" w:color="000000"/>
              <w:right w:val="single" w:sz="4" w:space="0" w:color="000000"/>
            </w:tcBorders>
          </w:tcPr>
          <w:p w:rsidR="00AB0A0C" w:rsidRDefault="009C22DA">
            <w:pPr>
              <w:ind w:left="-92"/>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38 641</w:t>
            </w:r>
          </w:p>
        </w:tc>
        <w:tc>
          <w:tcPr>
            <w:tcW w:w="1701" w:type="dxa"/>
            <w:tcBorders>
              <w:top w:val="single" w:sz="4" w:space="0" w:color="000000"/>
              <w:left w:val="single" w:sz="4" w:space="0" w:color="000000"/>
              <w:bottom w:val="single" w:sz="4" w:space="0" w:color="000000"/>
              <w:right w:val="single" w:sz="4" w:space="0" w:color="000000"/>
            </w:tcBorders>
          </w:tcPr>
          <w:p w:rsidR="00AB0A0C" w:rsidRDefault="009C22DA">
            <w:pPr>
              <w:ind w:left="-92"/>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1 000 zł/</w:t>
            </w:r>
          </w:p>
          <w:p w:rsidR="00AB0A0C" w:rsidRDefault="009C22DA">
            <w:pPr>
              <w:ind w:left="-92"/>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 xml:space="preserve">38 641 000 zł </w:t>
            </w:r>
          </w:p>
        </w:tc>
        <w:tc>
          <w:tcPr>
            <w:tcW w:w="1559" w:type="dxa"/>
            <w:tcBorders>
              <w:top w:val="single" w:sz="4" w:space="0" w:color="000000"/>
              <w:left w:val="single" w:sz="4" w:space="0" w:color="000000"/>
              <w:bottom w:val="single" w:sz="4" w:space="0" w:color="000000"/>
              <w:right w:val="single" w:sz="4" w:space="0" w:color="000000"/>
            </w:tcBorders>
          </w:tcPr>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348,8913 zł/</w:t>
            </w:r>
          </w:p>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13 481 508,72 zł</w:t>
            </w:r>
          </w:p>
        </w:tc>
        <w:tc>
          <w:tcPr>
            <w:tcW w:w="1701" w:type="dxa"/>
            <w:tcBorders>
              <w:top w:val="single" w:sz="4" w:space="0" w:color="000000"/>
              <w:left w:val="single" w:sz="4" w:space="0" w:color="000000"/>
              <w:bottom w:val="single" w:sz="4" w:space="0" w:color="000000"/>
              <w:right w:val="single" w:sz="4" w:space="0" w:color="000000"/>
            </w:tcBorders>
          </w:tcPr>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937,4910 zł/</w:t>
            </w:r>
          </w:p>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 xml:space="preserve">36 225 589,73 zł </w:t>
            </w:r>
          </w:p>
        </w:tc>
        <w:tc>
          <w:tcPr>
            <w:tcW w:w="1559" w:type="dxa"/>
            <w:tcBorders>
              <w:top w:val="single" w:sz="4" w:space="0" w:color="000000"/>
              <w:left w:val="single" w:sz="4" w:space="0" w:color="000000"/>
              <w:bottom w:val="single" w:sz="4" w:space="0" w:color="000000"/>
              <w:right w:val="single" w:sz="4" w:space="0" w:color="000000"/>
            </w:tcBorders>
          </w:tcPr>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249,9411 zł/</w:t>
            </w:r>
          </w:p>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9 657 974,05 zł</w:t>
            </w:r>
          </w:p>
        </w:tc>
      </w:tr>
      <w:tr w:rsidR="00AB0A0C">
        <w:tc>
          <w:tcPr>
            <w:tcW w:w="1560" w:type="dxa"/>
            <w:tcBorders>
              <w:top w:val="single" w:sz="4" w:space="0" w:color="000000"/>
              <w:left w:val="single" w:sz="4" w:space="0" w:color="000000"/>
              <w:bottom w:val="single" w:sz="4" w:space="0" w:color="000000"/>
              <w:right w:val="single" w:sz="4" w:space="0" w:color="000000"/>
            </w:tcBorders>
          </w:tcPr>
          <w:p w:rsidR="00AB0A0C" w:rsidRDefault="009C22DA">
            <w:pPr>
              <w:jc w:val="left"/>
              <w:rPr>
                <w:color w:val="000000"/>
                <w:sz w:val="20"/>
                <w:szCs w:val="20"/>
                <w:shd w:val="clear" w:color="auto" w:fill="FFFFFF"/>
                <w:lang w:val="en-US" w:eastAsia="en-US" w:bidi="en-US"/>
              </w:rPr>
            </w:pPr>
            <w:r>
              <w:rPr>
                <w:color w:val="000000"/>
                <w:sz w:val="20"/>
                <w:szCs w:val="20"/>
                <w:shd w:val="clear" w:color="auto" w:fill="FFFFFF"/>
                <w:lang w:val="en-US" w:eastAsia="en-US" w:bidi="en-US"/>
              </w:rPr>
              <w:t>Udziały Województwa Łódzkiego w Porcie Lotniczym</w:t>
            </w:r>
          </w:p>
        </w:tc>
        <w:tc>
          <w:tcPr>
            <w:tcW w:w="1417" w:type="dxa"/>
            <w:tcBorders>
              <w:top w:val="single" w:sz="4" w:space="0" w:color="000000"/>
              <w:left w:val="single" w:sz="4" w:space="0" w:color="000000"/>
              <w:bottom w:val="single" w:sz="4" w:space="0" w:color="000000"/>
              <w:right w:val="single" w:sz="4" w:space="0" w:color="000000"/>
            </w:tcBorders>
          </w:tcPr>
          <w:p w:rsidR="00AB0A0C" w:rsidRDefault="009C22DA">
            <w:pPr>
              <w:ind w:left="-92"/>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349 223</w:t>
            </w:r>
          </w:p>
        </w:tc>
        <w:tc>
          <w:tcPr>
            <w:tcW w:w="1701" w:type="dxa"/>
            <w:tcBorders>
              <w:top w:val="single" w:sz="4" w:space="0" w:color="000000"/>
              <w:left w:val="single" w:sz="4" w:space="0" w:color="000000"/>
              <w:bottom w:val="single" w:sz="4" w:space="0" w:color="000000"/>
              <w:right w:val="single" w:sz="4" w:space="0" w:color="000000"/>
            </w:tcBorders>
          </w:tcPr>
          <w:p w:rsidR="00AB0A0C" w:rsidRDefault="009C22DA">
            <w:pPr>
              <w:ind w:left="-92"/>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 xml:space="preserve">50 zł/ </w:t>
            </w:r>
          </w:p>
          <w:p w:rsidR="00AB0A0C" w:rsidRDefault="009C22DA">
            <w:pPr>
              <w:ind w:left="-92"/>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 xml:space="preserve">17 461 150 zł </w:t>
            </w:r>
          </w:p>
        </w:tc>
        <w:tc>
          <w:tcPr>
            <w:tcW w:w="1559" w:type="dxa"/>
            <w:tcBorders>
              <w:top w:val="single" w:sz="4" w:space="0" w:color="000000"/>
              <w:left w:val="single" w:sz="4" w:space="0" w:color="000000"/>
              <w:bottom w:val="single" w:sz="4" w:space="0" w:color="000000"/>
              <w:right w:val="single" w:sz="4" w:space="0" w:color="000000"/>
            </w:tcBorders>
          </w:tcPr>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21,5122 zł/</w:t>
            </w:r>
          </w:p>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7 512 555,02 zł</w:t>
            </w:r>
          </w:p>
        </w:tc>
        <w:tc>
          <w:tcPr>
            <w:tcW w:w="1701" w:type="dxa"/>
            <w:tcBorders>
              <w:top w:val="single" w:sz="4" w:space="0" w:color="000000"/>
              <w:left w:val="single" w:sz="4" w:space="0" w:color="000000"/>
              <w:bottom w:val="single" w:sz="4" w:space="0" w:color="000000"/>
              <w:right w:val="single" w:sz="4" w:space="0" w:color="000000"/>
            </w:tcBorders>
          </w:tcPr>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49,1397 zł/</w:t>
            </w:r>
          </w:p>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 xml:space="preserve">17 160 713,45 zł </w:t>
            </w:r>
          </w:p>
        </w:tc>
        <w:tc>
          <w:tcPr>
            <w:tcW w:w="1559" w:type="dxa"/>
            <w:tcBorders>
              <w:top w:val="single" w:sz="4" w:space="0" w:color="000000"/>
              <w:left w:val="single" w:sz="4" w:space="0" w:color="000000"/>
              <w:bottom w:val="single" w:sz="4" w:space="0" w:color="000000"/>
              <w:right w:val="single" w:sz="4" w:space="0" w:color="000000"/>
            </w:tcBorders>
          </w:tcPr>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35,0140 zł/</w:t>
            </w:r>
          </w:p>
          <w:p w:rsidR="00AB0A0C" w:rsidRDefault="009C22DA">
            <w:pPr>
              <w:ind w:left="5"/>
              <w:jc w:val="right"/>
              <w:rPr>
                <w:color w:val="000000"/>
                <w:sz w:val="20"/>
                <w:szCs w:val="20"/>
                <w:shd w:val="clear" w:color="auto" w:fill="FFFFFF"/>
                <w:lang w:val="en-US" w:eastAsia="en-US" w:bidi="en-US"/>
              </w:rPr>
            </w:pPr>
            <w:r>
              <w:rPr>
                <w:color w:val="000000"/>
                <w:sz w:val="20"/>
                <w:szCs w:val="20"/>
                <w:shd w:val="clear" w:color="auto" w:fill="FFFFFF"/>
                <w:lang w:val="en-US" w:eastAsia="en-US" w:bidi="en-US"/>
              </w:rPr>
              <w:t>12 227 694,12 zł</w:t>
            </w:r>
          </w:p>
          <w:p w:rsidR="00AB0A0C" w:rsidRDefault="00AB0A0C">
            <w:pPr>
              <w:ind w:left="5"/>
              <w:jc w:val="right"/>
              <w:rPr>
                <w:color w:val="000000"/>
                <w:sz w:val="20"/>
                <w:szCs w:val="20"/>
                <w:shd w:val="clear" w:color="auto" w:fill="FFFFFF"/>
                <w:lang w:val="en-US" w:eastAsia="en-US" w:bidi="en-US"/>
              </w:rPr>
            </w:pPr>
          </w:p>
        </w:tc>
      </w:tr>
    </w:tbl>
    <w:p w:rsidR="00AB0A0C" w:rsidRDefault="009C22DA">
      <w:pPr>
        <w:tabs>
          <w:tab w:val="left" w:pos="1917"/>
        </w:tabs>
        <w:spacing w:before="120"/>
        <w:ind w:left="993" w:hanging="284"/>
        <w:jc w:val="left"/>
        <w:rPr>
          <w:color w:val="000000"/>
          <w:szCs w:val="20"/>
          <w:shd w:val="clear" w:color="auto" w:fill="FFFFFF"/>
          <w:lang w:val="en-US" w:eastAsia="en-US" w:bidi="en-US"/>
        </w:rPr>
      </w:pPr>
      <w:r>
        <w:rPr>
          <w:color w:val="000000"/>
          <w:szCs w:val="20"/>
          <w:shd w:val="clear" w:color="auto" w:fill="FFFFFF"/>
          <w:lang w:val="en-US" w:eastAsia="en-US" w:bidi="en-US"/>
        </w:rPr>
        <w:t>Zgodnie z:</w:t>
      </w:r>
    </w:p>
    <w:p w:rsidR="00AB0A0C" w:rsidRDefault="009C22DA">
      <w:pPr>
        <w:numPr>
          <w:ilvl w:val="0"/>
          <w:numId w:val="7"/>
        </w:numPr>
        <w:spacing w:line="360" w:lineRule="auto"/>
        <w:ind w:left="993" w:hanging="426"/>
        <w:jc w:val="both"/>
        <w:rPr>
          <w:color w:val="000000"/>
          <w:szCs w:val="20"/>
          <w:shd w:val="clear" w:color="auto" w:fill="FFFFFF"/>
          <w:lang w:val="en-US" w:eastAsia="en-US" w:bidi="en-US"/>
        </w:rPr>
      </w:pPr>
      <w:r>
        <w:rPr>
          <w:color w:val="000000"/>
          <w:szCs w:val="20"/>
          <w:shd w:val="clear" w:color="auto" w:fill="FFFFFF"/>
          <w:lang w:val="en-US" w:eastAsia="en-US" w:bidi="en-US"/>
        </w:rPr>
        <w:t>metodą likwidacyjną:</w:t>
      </w:r>
    </w:p>
    <w:p w:rsidR="00AB0A0C" w:rsidRDefault="009C22DA">
      <w:pPr>
        <w:numPr>
          <w:ilvl w:val="0"/>
          <w:numId w:val="8"/>
        </w:numPr>
        <w:ind w:left="1417" w:hanging="425"/>
        <w:jc w:val="both"/>
        <w:rPr>
          <w:color w:val="000000"/>
          <w:szCs w:val="20"/>
          <w:shd w:val="clear" w:color="auto" w:fill="FFFFFF"/>
          <w:lang w:val="en-US" w:eastAsia="en-US" w:bidi="en-US"/>
        </w:rPr>
      </w:pPr>
      <w:r>
        <w:rPr>
          <w:color w:val="000000"/>
          <w:szCs w:val="20"/>
          <w:shd w:val="clear" w:color="auto" w:fill="FFFFFF"/>
          <w:lang w:val="en-US" w:eastAsia="en-US" w:bidi="en-US"/>
        </w:rPr>
        <w:t>wartość 38 641 udziałów Miasta Łodzi w „Bionanopark” sp. z o.o. (69,55% kapitału zakładowego) oszacowana została na kwotę 9,6 mln zł, tj.: 249,9411 zł za jeden udział;</w:t>
      </w:r>
    </w:p>
    <w:p w:rsidR="00AB0A0C" w:rsidRDefault="009C22DA">
      <w:pPr>
        <w:numPr>
          <w:ilvl w:val="0"/>
          <w:numId w:val="8"/>
        </w:numPr>
        <w:spacing w:before="120"/>
        <w:ind w:left="1418" w:hanging="425"/>
        <w:jc w:val="both"/>
        <w:rPr>
          <w:color w:val="000000"/>
          <w:szCs w:val="20"/>
          <w:shd w:val="clear" w:color="auto" w:fill="FFFFFF"/>
          <w:lang w:val="en-US" w:eastAsia="en-US" w:bidi="en-US"/>
        </w:rPr>
      </w:pPr>
      <w:r>
        <w:rPr>
          <w:color w:val="000000"/>
          <w:szCs w:val="20"/>
          <w:shd w:val="clear" w:color="auto" w:fill="FFFFFF"/>
          <w:lang w:val="en-US" w:eastAsia="en-US" w:bidi="en-US"/>
        </w:rPr>
        <w:t xml:space="preserve">wartość 349 223 udziałów Województwa Łódzkiego w „Porcie Lotniczym Łódź im. W. Reymonta” sp. z o.o. (4,4% kapitału zakładowego) oszacowana została na kwotę 12,2 mln zł, tj.: 35,0140 zł za jeden udział. </w:t>
      </w:r>
    </w:p>
    <w:p w:rsidR="00AB0A0C" w:rsidRDefault="009C22DA">
      <w:pPr>
        <w:numPr>
          <w:ilvl w:val="0"/>
          <w:numId w:val="9"/>
        </w:numPr>
        <w:spacing w:before="120"/>
        <w:ind w:left="993" w:hanging="426"/>
        <w:jc w:val="both"/>
        <w:rPr>
          <w:color w:val="000000"/>
          <w:szCs w:val="20"/>
          <w:shd w:val="clear" w:color="auto" w:fill="FFFFFF"/>
          <w:lang w:val="en-US" w:eastAsia="en-US" w:bidi="en-US"/>
        </w:rPr>
      </w:pPr>
      <w:r>
        <w:rPr>
          <w:color w:val="000000"/>
          <w:szCs w:val="20"/>
          <w:shd w:val="clear" w:color="auto" w:fill="FFFFFF"/>
          <w:lang w:val="en-US" w:eastAsia="en-US" w:bidi="en-US"/>
        </w:rPr>
        <w:t>metodą skorygowanych aktywów netto:</w:t>
      </w:r>
    </w:p>
    <w:p w:rsidR="00AB0A0C" w:rsidRDefault="009C22DA">
      <w:pPr>
        <w:numPr>
          <w:ilvl w:val="0"/>
          <w:numId w:val="10"/>
        </w:numPr>
        <w:spacing w:before="120"/>
        <w:ind w:left="1418" w:hanging="425"/>
        <w:jc w:val="both"/>
        <w:rPr>
          <w:color w:val="000000"/>
          <w:szCs w:val="20"/>
          <w:shd w:val="clear" w:color="auto" w:fill="FFFFFF"/>
          <w:lang w:val="en-US" w:eastAsia="en-US" w:bidi="en-US"/>
        </w:rPr>
      </w:pPr>
      <w:r>
        <w:rPr>
          <w:color w:val="000000"/>
          <w:szCs w:val="20"/>
          <w:shd w:val="clear" w:color="auto" w:fill="FFFFFF"/>
          <w:lang w:val="en-US" w:eastAsia="en-US" w:bidi="en-US"/>
        </w:rPr>
        <w:lastRenderedPageBreak/>
        <w:t>wartość 38 641 udziałów Miasta Łodzi w „Bionanopark” sp. z o.o. (69,55% kapitału zakładowego) oszacowana została na kwotę 36,2 mln zł, tj.: 937,4910 zł za jeden udział;</w:t>
      </w:r>
    </w:p>
    <w:p w:rsidR="00AB0A0C" w:rsidRDefault="009C22DA">
      <w:pPr>
        <w:numPr>
          <w:ilvl w:val="0"/>
          <w:numId w:val="10"/>
        </w:numPr>
        <w:spacing w:before="120"/>
        <w:ind w:left="1418" w:hanging="425"/>
        <w:jc w:val="both"/>
        <w:rPr>
          <w:color w:val="000000"/>
          <w:szCs w:val="20"/>
          <w:shd w:val="clear" w:color="auto" w:fill="FFFFFF"/>
          <w:lang w:val="en-US" w:eastAsia="en-US" w:bidi="en-US"/>
        </w:rPr>
      </w:pPr>
      <w:r>
        <w:rPr>
          <w:color w:val="000000"/>
          <w:szCs w:val="20"/>
          <w:shd w:val="clear" w:color="auto" w:fill="FFFFFF"/>
          <w:lang w:val="en-US" w:eastAsia="en-US" w:bidi="en-US"/>
        </w:rPr>
        <w:t xml:space="preserve">wartość 349 223 udziałów Województwa Łódzkiego w „Porcie Lotniczym Łódź im. W. Reymonta” sp. z o.o. (4,4% kapitału zakładowego) oszacowana została na kwotę 17,2 mln zł, tj.: 49,1397 zł za jeden udział. </w:t>
      </w:r>
    </w:p>
    <w:p w:rsidR="00AB0A0C" w:rsidRDefault="009C22DA">
      <w:pPr>
        <w:numPr>
          <w:ilvl w:val="0"/>
          <w:numId w:val="6"/>
        </w:numPr>
        <w:spacing w:before="120"/>
        <w:ind w:left="714" w:hanging="357"/>
        <w:jc w:val="both"/>
        <w:rPr>
          <w:b/>
          <w:color w:val="000000"/>
          <w:szCs w:val="20"/>
          <w:shd w:val="clear" w:color="auto" w:fill="FFFFFF"/>
          <w:lang w:val="en-US" w:eastAsia="en-US" w:bidi="en-US"/>
        </w:rPr>
      </w:pPr>
      <w:r>
        <w:rPr>
          <w:color w:val="000000"/>
          <w:szCs w:val="20"/>
          <w:shd w:val="clear" w:color="auto" w:fill="FFFFFF"/>
          <w:lang w:val="en-US" w:eastAsia="en-US" w:bidi="en-US"/>
        </w:rPr>
        <w:t xml:space="preserve">Cena zapłaty za zbywany przez Miasto Łódź pakiet 38 641 udziałów Bionanopark sp. z o.o. została ustalona w wyniku negocjacji na poziomie wartości pakietu udziałów Województwa Łódzkiego w „Porcie Lotniczym Łódź im. W. Reymonta” sp. z o.o. liczonej po wartości skorygowanych aktywów netto, tj. 49,1397 zł za jeden udział, łącznie na poziomie około 20,5 mln zł (ilość udziałów po dokonaniu podwyższenia przez Województwo Łódzkie kapitału zakładowego „Portu Lotniczego Łódź im. W. Reymonta” sp. z o.o. dotyczącego rozliczenia pozostałej kwoty związanej z wykupem obligacji w okresie od XII 2022 r. do VI 2027 r. – rozliczenie umowy wsparcia, przy czym nie jest znana ostateczna ilość udziałów wynikająca z wykupu transzy grudniowej; z informacji z Banku PEKAO S.A. wiadomo, że wartość udziałów Województwa Łódzkiego wzrosłaby do </w:t>
      </w:r>
      <w:r>
        <w:rPr>
          <w:color w:val="000000"/>
          <w:szCs w:val="20"/>
          <w:shd w:val="clear" w:color="auto" w:fill="FFFFFF"/>
        </w:rPr>
        <w:t xml:space="preserve">kwoty ok 20,5 mln zł, tj. </w:t>
      </w:r>
      <w:r>
        <w:rPr>
          <w:color w:val="000000"/>
          <w:szCs w:val="20"/>
          <w:shd w:val="clear" w:color="auto" w:fill="FFFFFF"/>
          <w:lang w:val="en-US" w:eastAsia="en-US" w:bidi="en-US"/>
        </w:rPr>
        <w:t xml:space="preserve">ok. 416 755 </w:t>
      </w:r>
      <w:r>
        <w:rPr>
          <w:color w:val="000000"/>
          <w:szCs w:val="20"/>
          <w:shd w:val="clear" w:color="auto" w:fill="FFFFFF"/>
        </w:rPr>
        <w:t xml:space="preserve">udziałów </w:t>
      </w:r>
      <w:r>
        <w:rPr>
          <w:color w:val="000000"/>
          <w:szCs w:val="20"/>
          <w:shd w:val="clear" w:color="auto" w:fill="FFFFFF"/>
          <w:lang w:val="en-US" w:eastAsia="en-US" w:bidi="en-US"/>
        </w:rPr>
        <w:t xml:space="preserve">x 49,1397 </w:t>
      </w:r>
      <w:r>
        <w:rPr>
          <w:color w:val="000000"/>
          <w:szCs w:val="20"/>
          <w:shd w:val="clear" w:color="auto" w:fill="FFFFFF"/>
        </w:rPr>
        <w:t xml:space="preserve">zł </w:t>
      </w:r>
      <w:r>
        <w:rPr>
          <w:color w:val="000000"/>
          <w:szCs w:val="20"/>
          <w:shd w:val="clear" w:color="auto" w:fill="FFFFFF"/>
          <w:lang w:val="en-US" w:eastAsia="en-US" w:bidi="en-US"/>
        </w:rPr>
        <w:t>za jeden udział).</w:t>
      </w:r>
    </w:p>
    <w:p w:rsidR="00AB0A0C" w:rsidRDefault="009C22DA">
      <w:pPr>
        <w:spacing w:before="120"/>
        <w:ind w:left="714"/>
        <w:jc w:val="both"/>
        <w:rPr>
          <w:color w:val="000000"/>
          <w:szCs w:val="20"/>
          <w:shd w:val="clear" w:color="auto" w:fill="FFFFFF"/>
          <w:lang w:val="en-US" w:eastAsia="en-US" w:bidi="en-US"/>
        </w:rPr>
      </w:pPr>
      <w:r>
        <w:rPr>
          <w:color w:val="000000"/>
          <w:szCs w:val="20"/>
          <w:shd w:val="clear" w:color="auto" w:fill="FFFFFF"/>
          <w:lang w:val="en-US" w:eastAsia="en-US" w:bidi="en-US"/>
        </w:rPr>
        <w:t>Wartość zbywanego przez Miasto Łódź w drodze zamiany pakietu 38 641 udziałów Bionanopark sp. z o.o. należących do Miasta Łodzi ustalona w drodze negocjacji wyniesie około 20,5 mln zł, tj. 529,9867 zł za 1 udział. Kwota ta mieści się w przedziale negocjacyjnym ustalonym przez biegłego, tj. pomiędzy wartością określoną metodą skorygowanych aktywów netto - 36,2 mln zł (937,4910 zł za 1 udział), a wartością określoną metodą likwidacyjną - 9,6 mln zł (249,9411 zł a 1 udział).</w:t>
      </w:r>
    </w:p>
    <w:p w:rsidR="00AB0A0C" w:rsidRDefault="00AB0A0C">
      <w:pPr>
        <w:ind w:left="720"/>
        <w:contextualSpacing/>
        <w:jc w:val="both"/>
        <w:rPr>
          <w:b/>
          <w:color w:val="000000"/>
          <w:szCs w:val="20"/>
          <w:shd w:val="clear" w:color="auto" w:fill="FFFFFF"/>
          <w:lang w:val="en-US" w:eastAsia="en-US" w:bidi="en-US"/>
        </w:rPr>
      </w:pPr>
    </w:p>
    <w:p w:rsidR="00AB0A0C" w:rsidRDefault="009C22DA">
      <w:pPr>
        <w:numPr>
          <w:ilvl w:val="0"/>
          <w:numId w:val="2"/>
        </w:numPr>
        <w:contextualSpacing/>
        <w:jc w:val="both"/>
        <w:rPr>
          <w:b/>
          <w:color w:val="000000"/>
          <w:szCs w:val="20"/>
          <w:shd w:val="clear" w:color="auto" w:fill="FFFFFF"/>
          <w:lang w:val="en-US" w:eastAsia="en-US" w:bidi="en-US"/>
        </w:rPr>
      </w:pPr>
      <w:r>
        <w:rPr>
          <w:b/>
          <w:color w:val="000000"/>
          <w:szCs w:val="20"/>
          <w:shd w:val="clear" w:color="auto" w:fill="FFFFFF"/>
          <w:lang w:val="en-US" w:eastAsia="en-US" w:bidi="en-US"/>
        </w:rPr>
        <w:t>Projekt umowy zbycia:</w:t>
      </w:r>
    </w:p>
    <w:p w:rsidR="00AB0A0C" w:rsidRDefault="00AB0A0C">
      <w:pPr>
        <w:ind w:left="720"/>
        <w:contextualSpacing/>
        <w:jc w:val="left"/>
        <w:rPr>
          <w:b/>
          <w:color w:val="000000"/>
          <w:szCs w:val="20"/>
          <w:shd w:val="clear" w:color="auto" w:fill="FFFFFF"/>
          <w:lang w:val="en-US" w:eastAsia="en-US" w:bidi="en-US"/>
        </w:rPr>
      </w:pPr>
    </w:p>
    <w:p w:rsidR="00AB0A0C" w:rsidRDefault="009C22DA">
      <w:pPr>
        <w:jc w:val="both"/>
        <w:rPr>
          <w:b/>
          <w:i/>
          <w:color w:val="000000"/>
          <w:szCs w:val="20"/>
          <w:shd w:val="clear" w:color="auto" w:fill="FFFFFF"/>
          <w:lang w:val="en-US" w:eastAsia="en-US" w:bidi="en-US"/>
        </w:rPr>
      </w:pPr>
      <w:r>
        <w:rPr>
          <w:b/>
          <w:i/>
          <w:color w:val="000000"/>
          <w:szCs w:val="20"/>
          <w:shd w:val="clear" w:color="auto" w:fill="FFFFFF"/>
          <w:lang w:val="en-US" w:eastAsia="en-US" w:bidi="en-US"/>
        </w:rPr>
        <w:t xml:space="preserve">“Umowa zbycia w drodze zamiany udziałów </w:t>
      </w:r>
    </w:p>
    <w:p w:rsidR="00AB0A0C" w:rsidRDefault="009C22DA">
      <w:pPr>
        <w:jc w:val="both"/>
        <w:rPr>
          <w:b/>
          <w:i/>
          <w:color w:val="000000"/>
          <w:szCs w:val="20"/>
          <w:shd w:val="clear" w:color="auto" w:fill="FFFFFF"/>
          <w:lang w:val="en-US" w:eastAsia="en-US" w:bidi="en-US"/>
        </w:rPr>
      </w:pPr>
      <w:r>
        <w:rPr>
          <w:b/>
          <w:i/>
          <w:color w:val="000000"/>
          <w:szCs w:val="20"/>
          <w:shd w:val="clear" w:color="auto" w:fill="FFFFFF"/>
          <w:lang w:val="en-US" w:eastAsia="en-US" w:bidi="en-US"/>
        </w:rPr>
        <w:t xml:space="preserve">zawarta w dniu ... </w:t>
      </w:r>
    </w:p>
    <w:p w:rsidR="00AB0A0C" w:rsidRDefault="009C22DA">
      <w:pPr>
        <w:jc w:val="both"/>
        <w:rPr>
          <w:b/>
          <w:i/>
          <w:color w:val="000000"/>
          <w:szCs w:val="20"/>
          <w:shd w:val="clear" w:color="auto" w:fill="FFFFFF"/>
          <w:lang w:val="en-US" w:eastAsia="en-US" w:bidi="en-US"/>
        </w:rPr>
      </w:pPr>
      <w:r>
        <w:rPr>
          <w:b/>
          <w:i/>
          <w:color w:val="000000"/>
          <w:szCs w:val="20"/>
          <w:shd w:val="clear" w:color="auto" w:fill="FFFFFF"/>
          <w:lang w:val="en-US" w:eastAsia="en-US" w:bidi="en-US"/>
        </w:rPr>
        <w:t>pomiędzy</w:t>
      </w:r>
    </w:p>
    <w:p w:rsidR="00AB0A0C" w:rsidRDefault="00AB0A0C">
      <w:pPr>
        <w:ind w:left="720"/>
        <w:contextualSpacing/>
        <w:jc w:val="both"/>
        <w:rPr>
          <w:b/>
          <w:i/>
          <w:color w:val="000000"/>
          <w:szCs w:val="20"/>
          <w:shd w:val="clear" w:color="auto" w:fill="FFFFFF"/>
          <w:lang w:val="en-US" w:eastAsia="en-US" w:bidi="en-US"/>
        </w:rPr>
      </w:pP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Miastem Łódź reprezentowanym przez……………………………………………………………….</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zwanym dalej „Miastem”,</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a</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Województwem Łódzkim reprezentowanym przez…………………………………………………...</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zwanym dalej „Województwem”</w:t>
      </w:r>
    </w:p>
    <w:p w:rsidR="00AB0A0C" w:rsidRDefault="00AB0A0C">
      <w:pPr>
        <w:jc w:val="both"/>
        <w:rPr>
          <w:i/>
          <w:color w:val="000000"/>
          <w:szCs w:val="20"/>
          <w:shd w:val="clear" w:color="auto" w:fill="FFFFFF"/>
          <w:lang w:val="en-US" w:eastAsia="en-US" w:bidi="en-US"/>
        </w:rPr>
      </w:pPr>
    </w:p>
    <w:p w:rsidR="00AB0A0C" w:rsidRDefault="009C22DA">
      <w:pPr>
        <w:contextualSpacing/>
        <w:jc w:val="both"/>
        <w:rPr>
          <w:i/>
          <w:color w:val="000000"/>
          <w:szCs w:val="20"/>
          <w:shd w:val="clear" w:color="auto" w:fill="FFFFFF"/>
          <w:lang w:val="en-US" w:eastAsia="en-US" w:bidi="en-US"/>
        </w:rPr>
      </w:pPr>
      <w:r>
        <w:rPr>
          <w:i/>
          <w:color w:val="000000"/>
          <w:szCs w:val="20"/>
          <w:shd w:val="clear" w:color="auto" w:fill="FFFFFF"/>
          <w:lang w:val="en-US" w:eastAsia="en-US" w:bidi="en-US"/>
        </w:rPr>
        <w:t>zwanych dalej “Stronami”</w:t>
      </w:r>
    </w:p>
    <w:p w:rsidR="00AB0A0C" w:rsidRDefault="00AB0A0C">
      <w:pPr>
        <w:contextualSpacing/>
        <w:jc w:val="both"/>
        <w:rPr>
          <w:i/>
          <w:color w:val="000000"/>
          <w:szCs w:val="20"/>
          <w:shd w:val="clear" w:color="auto" w:fill="FFFFFF"/>
          <w:lang w:val="en-US" w:eastAsia="en-US" w:bidi="en-US"/>
        </w:rPr>
      </w:pP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Działając na podstawie:</w:t>
      </w:r>
    </w:p>
    <w:p w:rsidR="00AB0A0C" w:rsidRDefault="009C22DA">
      <w:pPr>
        <w:numPr>
          <w:ilvl w:val="0"/>
          <w:numId w:val="11"/>
        </w:numPr>
        <w:jc w:val="both"/>
        <w:rPr>
          <w:i/>
          <w:color w:val="000000"/>
          <w:szCs w:val="20"/>
          <w:shd w:val="clear" w:color="auto" w:fill="FFFFFF"/>
          <w:lang w:val="en-US" w:eastAsia="en-US" w:bidi="en-US"/>
        </w:rPr>
      </w:pPr>
      <w:r>
        <w:rPr>
          <w:i/>
          <w:color w:val="000000"/>
          <w:szCs w:val="20"/>
          <w:shd w:val="clear" w:color="auto" w:fill="FFFFFF"/>
          <w:lang w:val="en-US" w:eastAsia="en-US" w:bidi="en-US"/>
        </w:rPr>
        <w:t>uchwały Nr ……….… Rady Miejskiej w Łodzi z dnia ….… w sprawie wystąpienia kapitałowego przez Miasto Łódź z Bionanopark Spółki z ograniczoną odpowiedzialnością poprzez zbycie udziałów Bionanopark Spółki z ograniczoną odpowiedzialnością należących do Miasta Łodzi;</w:t>
      </w:r>
    </w:p>
    <w:p w:rsidR="00AB0A0C" w:rsidRDefault="009C22DA">
      <w:pPr>
        <w:numPr>
          <w:ilvl w:val="0"/>
          <w:numId w:val="11"/>
        </w:numPr>
        <w:jc w:val="both"/>
        <w:rPr>
          <w:i/>
          <w:color w:val="000000"/>
          <w:szCs w:val="20"/>
          <w:shd w:val="clear" w:color="auto" w:fill="FFFFFF"/>
          <w:lang w:val="en-US" w:eastAsia="en-US" w:bidi="en-US"/>
        </w:rPr>
      </w:pPr>
      <w:r>
        <w:rPr>
          <w:i/>
          <w:color w:val="000000"/>
          <w:szCs w:val="20"/>
          <w:shd w:val="clear" w:color="auto" w:fill="FFFFFF"/>
          <w:lang w:val="en-US" w:eastAsia="en-US" w:bidi="en-US"/>
        </w:rPr>
        <w:t>uchwały ……. Nadzwyczajnego Zgromadzenia Wspólników Bionanopark sp. z o.o. z dnia ……………………… w sprawie wyrażenia zgody na zbycie udziałów Bionanopark sp. z o.o. należących do Miasta Łodzi;</w:t>
      </w:r>
    </w:p>
    <w:p w:rsidR="00AB0A0C" w:rsidRDefault="009C22DA">
      <w:pPr>
        <w:numPr>
          <w:ilvl w:val="0"/>
          <w:numId w:val="11"/>
        </w:numPr>
        <w:contextualSpacing/>
        <w:jc w:val="both"/>
        <w:rPr>
          <w:i/>
          <w:color w:val="000000"/>
          <w:szCs w:val="20"/>
          <w:shd w:val="clear" w:color="auto" w:fill="FFFFFF"/>
          <w:lang w:val="en-US" w:eastAsia="en-US" w:bidi="en-US"/>
        </w:rPr>
      </w:pPr>
      <w:r>
        <w:rPr>
          <w:i/>
          <w:color w:val="000000"/>
          <w:szCs w:val="20"/>
          <w:shd w:val="clear" w:color="auto" w:fill="FFFFFF"/>
          <w:lang w:val="en-US" w:eastAsia="en-US" w:bidi="en-US"/>
        </w:rPr>
        <w:t>uchwały Nr ………. Sejmiku Województwa Łódzkiego z dnia ………… w sprawie ……………………………………………………………………………………..</w:t>
      </w:r>
    </w:p>
    <w:p w:rsidR="00AB0A0C" w:rsidRDefault="009C22DA">
      <w:pPr>
        <w:numPr>
          <w:ilvl w:val="0"/>
          <w:numId w:val="11"/>
        </w:numPr>
        <w:jc w:val="both"/>
        <w:rPr>
          <w:i/>
          <w:color w:val="000000"/>
          <w:szCs w:val="20"/>
          <w:shd w:val="clear" w:color="auto" w:fill="FFFFFF"/>
          <w:lang w:val="en-US" w:eastAsia="en-US" w:bidi="en-US"/>
        </w:rPr>
      </w:pPr>
      <w:r>
        <w:rPr>
          <w:i/>
          <w:color w:val="000000"/>
          <w:szCs w:val="20"/>
          <w:shd w:val="clear" w:color="auto" w:fill="FFFFFF"/>
          <w:lang w:val="en-US" w:eastAsia="en-US" w:bidi="en-US"/>
        </w:rPr>
        <w:lastRenderedPageBreak/>
        <w:t>uchwały Nr ……………… Nadzwyczajnego Zgromadzenia Wspólników Portu Lotniczego Łódź im. W. Reymonta sp. z o.o. z dnia …….. w sprawie wyrażenia zgody na zbycie udziałów Portu Lotniczego Łódź im. W. Reymonta sp. z o.o. należących do Województwa Łódzkiego;</w:t>
      </w:r>
    </w:p>
    <w:p w:rsidR="00AB0A0C" w:rsidRDefault="009C22DA">
      <w:pPr>
        <w:numPr>
          <w:ilvl w:val="0"/>
          <w:numId w:val="11"/>
        </w:numPr>
        <w:jc w:val="both"/>
        <w:rPr>
          <w:i/>
          <w:color w:val="000000"/>
          <w:szCs w:val="20"/>
          <w:shd w:val="clear" w:color="auto" w:fill="FFFFFF"/>
          <w:lang w:val="en-US" w:eastAsia="en-US" w:bidi="en-US"/>
        </w:rPr>
      </w:pPr>
      <w:r>
        <w:rPr>
          <w:i/>
          <w:color w:val="000000"/>
          <w:szCs w:val="20"/>
          <w:shd w:val="clear" w:color="auto" w:fill="FFFFFF"/>
          <w:lang w:val="en-US" w:eastAsia="en-US" w:bidi="en-US"/>
        </w:rPr>
        <w:t>pisemnej zgody Banku Pekao S.A. na zbycie …………. zastawionych udziałów Portu Lotniczego Łódź im. W. Reymonta sp. z o.o. należących do Województwa, wydanej w dniu ……………….</w:t>
      </w:r>
    </w:p>
    <w:p w:rsidR="00AB0A0C" w:rsidRDefault="009C22DA">
      <w:pPr>
        <w:numPr>
          <w:ilvl w:val="0"/>
          <w:numId w:val="11"/>
        </w:numPr>
        <w:jc w:val="both"/>
        <w:rPr>
          <w:i/>
          <w:color w:val="000000"/>
          <w:szCs w:val="20"/>
          <w:shd w:val="clear" w:color="auto" w:fill="FFFFFF"/>
          <w:lang w:val="en-US" w:eastAsia="en-US" w:bidi="en-US"/>
        </w:rPr>
      </w:pPr>
      <w:r>
        <w:rPr>
          <w:i/>
          <w:color w:val="000000"/>
          <w:szCs w:val="20"/>
          <w:shd w:val="clear" w:color="auto" w:fill="FFFFFF"/>
          <w:lang w:val="en-US" w:eastAsia="en-US" w:bidi="en-US"/>
        </w:rPr>
        <w:t>art. 180 § 1 Kodeksu spółek handlowych (Dz.U. z 2020 r. poz. 1526, 2320  i ……).</w:t>
      </w:r>
    </w:p>
    <w:p w:rsidR="00AB0A0C" w:rsidRDefault="00AB0A0C">
      <w:pPr>
        <w:jc w:val="both"/>
        <w:rPr>
          <w:i/>
          <w:color w:val="000000"/>
          <w:szCs w:val="20"/>
          <w:shd w:val="clear" w:color="auto" w:fill="FFFFFF"/>
          <w:lang w:val="en-US" w:eastAsia="en-US" w:bidi="en-US"/>
        </w:rPr>
      </w:pP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Strony zawierają umowę o następującej treści:</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1</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Miasto oświadcza, że jest wspólnikiem Bionanopark Spółki z ograniczoną odpowiedzialnością wpisanej do Krajowego Rejestru Sądowego pod numerem 0000187053, w której posiada 38 641 (słownie: trzydzieści osiem tysięcy sześćset czterdzieści jeden) udziałów o wartości nominalnej 1 000 zł każdy i łącznej wartości nominalnej 38 641 000,00 zł (słownie: trzydzieści osiem milionów sześćset czterdzieści jeden tysięcy) złotych oraz Portu Lotniczego Łódź im. Władysława Reymonta Spółki z ograniczoną odpowiedzialnością wpisanej do Krajowego Rejestru Sądowego pod numerem 0000057719, w której posiada ……………………. (słownie: ………………………….) udziałów o wartości nominalnej 50 zł każdy i łącznej wartości nominalnej ……………………………. zł (słownie: ………………………………….) złotych.</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2</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Województwo oświadcza, że jest wspólnikiem Portu Lotniczego Łódź im. Władysława Reymonta Spółki z ograniczoną odpowiedzialnością wpisanej do Krajowego Rejestru Sądowego pod numerem 0000057719, w której posiada ………………. (słownie: ……………………) udziałów o wartości nominalnej 50 zł każdy i łącznej wartości nominalnej … zł (słownie: …) złotych oraz Bionanopark Spółki z ograniczoną odpowiedzialnością wpisanej do Krajowego Rejestru Sądowego pod numerem 0000187053, w której posiada 15 850 (słownie: piętnaście tysięcy osiemset pięćdziesiąt) udziałów o wartości nominalnej 1 000 zł każdy i łącznej wartości nominalnej 15 850 000,00 zł (słownie: piętnaście milionów osiemset pięćdziesiąt tysięcy) złotych.</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3</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 xml:space="preserve">Miasto oświadcza, że udziały Bionanopark sp. z o.o., o których mowa w § 1 są wolne od wad prawnych, roszczeń osób trzecich oraz, że nie jest prowadzone w stosunku do nich postępowanie egzekucyjne. </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4</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 xml:space="preserve">Województwo oświadcza, że spośród udziałów Portu Lotniczego Łódź im. W. Reymonta sp. z o.o., o których mowa w §1, 330 053 udziały są obciążone zastawem ustanowionym na rzecz Banku PEKAO S.A. w związku z realizacją postanowień umowy wsparcia realizacji projektu „Rozbudowa Portu Lotniczego Łódź im. Władysława Reymonta” z dnia 8 czerwca 2011 r. Pozostałe zbywane udziały są wolne od wad prawnych, roszczeń osób trzecich oraz, że w stosunku do wszystkich zbywanych udziałów Portu Lotniczego Łódź im. W. Reymonta sp. z o.o. należącego do Województwa nie jest prowadzone postępowanie egzekucyjne. </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5</w:t>
      </w:r>
    </w:p>
    <w:p w:rsidR="00AB0A0C" w:rsidRDefault="009C22DA">
      <w:pPr>
        <w:numPr>
          <w:ilvl w:val="0"/>
          <w:numId w:val="12"/>
        </w:numPr>
        <w:ind w:left="426"/>
        <w:jc w:val="both"/>
        <w:rPr>
          <w:i/>
          <w:color w:val="000000"/>
          <w:szCs w:val="20"/>
          <w:shd w:val="clear" w:color="auto" w:fill="FFFFFF"/>
          <w:lang w:val="en-US" w:eastAsia="en-US" w:bidi="en-US"/>
        </w:rPr>
      </w:pPr>
      <w:r>
        <w:rPr>
          <w:i/>
          <w:color w:val="000000"/>
          <w:szCs w:val="20"/>
          <w:shd w:val="clear" w:color="auto" w:fill="FFFFFF"/>
          <w:lang w:val="en-US" w:eastAsia="en-US" w:bidi="en-US"/>
        </w:rPr>
        <w:t xml:space="preserve">Z dniem podpisania niniejszej umowy 38 641 udziałów Bionanopark sp. z o. o. przejdzie na własność Województwa, a ………………. udziałów Portu Lotniczego Łódź im. W. Reymonta sp. z o.o. przejdzie na własność Miasta. Strony zobowiązują się poinformować Zarząd Bionnaopark sp. z o.o. i Zarząd Portu Lotniczygo Łódź im. W. Reymonta sp. z o.o. o podpisaniu niniejszej </w:t>
      </w:r>
      <w:r>
        <w:rPr>
          <w:i/>
          <w:color w:val="000000"/>
          <w:szCs w:val="20"/>
          <w:shd w:val="clear" w:color="auto" w:fill="FFFFFF"/>
          <w:lang w:val="en-US" w:eastAsia="en-US" w:bidi="en-US"/>
        </w:rPr>
        <w:lastRenderedPageBreak/>
        <w:t xml:space="preserve">umowy celem dokonania zmian w księdzie udziałów danej Spółki I zgłoszenia przez Spółkę wniosku do Krajowego Rejestru Sądowego zmian po stronie włąsności udziałów Spółki. </w:t>
      </w:r>
    </w:p>
    <w:p w:rsidR="00AB0A0C" w:rsidRDefault="009C22DA">
      <w:pPr>
        <w:numPr>
          <w:ilvl w:val="0"/>
          <w:numId w:val="12"/>
        </w:numPr>
        <w:ind w:left="426"/>
        <w:contextualSpacing/>
        <w:jc w:val="both"/>
        <w:rPr>
          <w:i/>
          <w:color w:val="000000"/>
          <w:szCs w:val="20"/>
          <w:shd w:val="clear" w:color="auto" w:fill="FFFFFF"/>
          <w:lang w:val="en-US" w:eastAsia="en-US" w:bidi="en-US"/>
        </w:rPr>
      </w:pPr>
      <w:r>
        <w:rPr>
          <w:i/>
          <w:color w:val="000000"/>
          <w:szCs w:val="20"/>
          <w:shd w:val="clear" w:color="auto" w:fill="FFFFFF"/>
          <w:lang w:val="en-US" w:eastAsia="en-US" w:bidi="en-US"/>
        </w:rPr>
        <w:t>Zamiana własności udziałów w Spółkach, o których mowa w ust. 1 nastąpi w oparciu o wynegocjowaną zasadę, że c</w:t>
      </w:r>
      <w:r>
        <w:rPr>
          <w:i/>
          <w:color w:val="000000"/>
          <w:szCs w:val="20"/>
          <w:u w:color="000000"/>
          <w:shd w:val="clear" w:color="auto" w:fill="FFFFFF"/>
          <w:lang w:val="en-US" w:eastAsia="en-US" w:bidi="en-US"/>
        </w:rPr>
        <w:t>ena zbywanych udziałów Bionanopark Spółki z ograniczoną odpowiedzialnością jest równa wartości nabywanych udziałów w Porcie Lotniczym Łódź im. Władysława Reymonta Spółki z ograniczoną odpowiedzialnością bez konieczności wydatkowania dodatkowych środków pieniężnych pomiędzy Stronami, tzn:</w:t>
      </w:r>
    </w:p>
    <w:p w:rsidR="00AB0A0C" w:rsidRDefault="009C22DA">
      <w:pPr>
        <w:numPr>
          <w:ilvl w:val="0"/>
          <w:numId w:val="13"/>
        </w:numPr>
        <w:contextualSpacing/>
        <w:jc w:val="both"/>
        <w:rPr>
          <w:i/>
          <w:color w:val="000000"/>
          <w:szCs w:val="20"/>
          <w:shd w:val="clear" w:color="auto" w:fill="FFFFFF"/>
          <w:lang w:val="en-US" w:eastAsia="en-US" w:bidi="en-US"/>
        </w:rPr>
      </w:pPr>
      <w:r>
        <w:rPr>
          <w:i/>
          <w:color w:val="000000"/>
          <w:szCs w:val="20"/>
          <w:shd w:val="clear" w:color="auto" w:fill="FFFFFF"/>
          <w:lang w:val="en-US" w:eastAsia="en-US" w:bidi="en-US"/>
        </w:rPr>
        <w:t xml:space="preserve">wartość pakietu zbywanych przez Miasto Łódź </w:t>
      </w:r>
      <w:r>
        <w:rPr>
          <w:color w:val="000000"/>
          <w:szCs w:val="20"/>
          <w:shd w:val="clear" w:color="auto" w:fill="FFFFFF"/>
          <w:lang w:val="en-US" w:eastAsia="en-US" w:bidi="en-US"/>
        </w:rPr>
        <w:t>38 641 udziałów Bionanopark sp. z o.o. o wartości nominalnej 38 641 000 zł, wynosi ………, tj. …….. zł za 1 udział;</w:t>
      </w:r>
    </w:p>
    <w:p w:rsidR="00AB0A0C" w:rsidRDefault="009C22DA">
      <w:pPr>
        <w:numPr>
          <w:ilvl w:val="0"/>
          <w:numId w:val="13"/>
        </w:numPr>
        <w:contextualSpacing/>
        <w:jc w:val="both"/>
        <w:rPr>
          <w:i/>
          <w:color w:val="000000"/>
          <w:szCs w:val="20"/>
          <w:shd w:val="clear" w:color="auto" w:fill="FFFFFF"/>
          <w:lang w:val="en-US" w:eastAsia="en-US" w:bidi="en-US"/>
        </w:rPr>
      </w:pPr>
      <w:r>
        <w:rPr>
          <w:i/>
          <w:color w:val="000000"/>
          <w:szCs w:val="20"/>
          <w:shd w:val="clear" w:color="auto" w:fill="FFFFFF"/>
          <w:lang w:val="en-US" w:eastAsia="en-US" w:bidi="en-US"/>
        </w:rPr>
        <w:t xml:space="preserve">wartość pakietu zbywanych przez Województwo Łódzkie ………. udziałów Portu Lotniczego Łódź im. W. Reymonta sp. z o.o. o wartości nominalnej ………………. wynosi …………………., tj. </w:t>
      </w:r>
      <w:r>
        <w:rPr>
          <w:color w:val="000000"/>
          <w:szCs w:val="20"/>
          <w:shd w:val="clear" w:color="auto" w:fill="FFFFFF"/>
          <w:lang w:val="en-US" w:eastAsia="en-US" w:bidi="en-US"/>
        </w:rPr>
        <w:t xml:space="preserve">49,1397 zł za 1 udział. </w:t>
      </w:r>
    </w:p>
    <w:p w:rsidR="00AB0A0C" w:rsidRDefault="00AB0A0C">
      <w:pPr>
        <w:ind w:left="720"/>
        <w:contextualSpacing/>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6</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 xml:space="preserve">Miasto i Województwo oświadczają, że nie będą zgłaszali jakichkolwiek roszczeń wobec siebie </w:t>
      </w:r>
      <w:r>
        <w:rPr>
          <w:i/>
          <w:color w:val="000000"/>
          <w:szCs w:val="20"/>
          <w:shd w:val="clear" w:color="auto" w:fill="FFFFFF"/>
          <w:lang w:val="x-none" w:eastAsia="en-US" w:bidi="ar-SA"/>
        </w:rPr>
        <w:t>z</w:t>
      </w:r>
      <w:r>
        <w:rPr>
          <w:i/>
          <w:color w:val="000000"/>
          <w:szCs w:val="20"/>
          <w:shd w:val="clear" w:color="auto" w:fill="FFFFFF"/>
          <w:lang w:val="en-US" w:eastAsia="en-US" w:bidi="en-US"/>
        </w:rPr>
        <w:t> tytułu przeniesienia własności udziałów.</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xml:space="preserve">§ </w:t>
      </w:r>
      <w:r>
        <w:rPr>
          <w:b/>
          <w:i/>
          <w:color w:val="000000"/>
          <w:szCs w:val="20"/>
          <w:shd w:val="clear" w:color="auto" w:fill="FFFFFF"/>
          <w:lang w:val="x-none" w:eastAsia="en-US" w:bidi="ar-SA"/>
        </w:rPr>
        <w:t>7</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W sprawach nieuregulowanych niniejszą umową mają zastosowanie odpowiednie przepisy Kodeksu Cywilnego.</w:t>
      </w:r>
    </w:p>
    <w:p w:rsidR="00AB0A0C" w:rsidRDefault="00AB0A0C">
      <w:pPr>
        <w:jc w:val="left"/>
        <w:rPr>
          <w:b/>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8</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W przypadku zaistnienia jakichkolwiek sporów na tle wykonywania niniejszej umowy Strony zobowiązują się do polubownego ich rozwiązania, a w ostateczności wskazują jako właściwe sądy powszechne według siedziby Miasta Łodzi.</w:t>
      </w:r>
    </w:p>
    <w:p w:rsidR="00AB0A0C" w:rsidRDefault="00AB0A0C">
      <w:pPr>
        <w:jc w:val="both"/>
        <w:rPr>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9</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Wszelkie zmiany umowy wymagają formy aneksu w formie pisemnej z podpisem notarialnie poświadczonym pod rygorem nieważności.</w:t>
      </w:r>
    </w:p>
    <w:p w:rsidR="00AB0A0C" w:rsidRDefault="00AB0A0C">
      <w:pPr>
        <w:jc w:val="left"/>
        <w:rPr>
          <w:b/>
          <w:i/>
          <w:color w:val="000000"/>
          <w:szCs w:val="20"/>
          <w:shd w:val="clear" w:color="auto" w:fill="FFFFFF"/>
          <w:lang w:val="en-US" w:eastAsia="en-US" w:bidi="en-US"/>
        </w:rPr>
      </w:pPr>
    </w:p>
    <w:p w:rsidR="00AB0A0C" w:rsidRDefault="009C22DA">
      <w:pPr>
        <w:jc w:val="left"/>
        <w:rPr>
          <w:b/>
          <w:i/>
          <w:color w:val="000000"/>
          <w:szCs w:val="20"/>
          <w:shd w:val="clear" w:color="auto" w:fill="FFFFFF"/>
          <w:lang w:val="en-US" w:eastAsia="en-US" w:bidi="en-US"/>
        </w:rPr>
      </w:pPr>
      <w:r>
        <w:rPr>
          <w:b/>
          <w:i/>
          <w:color w:val="000000"/>
          <w:szCs w:val="20"/>
          <w:shd w:val="clear" w:color="auto" w:fill="FFFFFF"/>
          <w:lang w:val="en-US" w:eastAsia="en-US" w:bidi="en-US"/>
        </w:rPr>
        <w:t xml:space="preserve">§ </w:t>
      </w:r>
      <w:r>
        <w:rPr>
          <w:b/>
          <w:i/>
          <w:color w:val="000000"/>
          <w:szCs w:val="20"/>
          <w:shd w:val="clear" w:color="auto" w:fill="FFFFFF"/>
          <w:lang w:val="x-none" w:eastAsia="en-US" w:bidi="ar-SA"/>
        </w:rPr>
        <w:t>10</w:t>
      </w:r>
    </w:p>
    <w:p w:rsidR="00AB0A0C" w:rsidRDefault="009C22DA">
      <w:pPr>
        <w:jc w:val="both"/>
        <w:rPr>
          <w:i/>
          <w:color w:val="000000"/>
          <w:szCs w:val="20"/>
          <w:shd w:val="clear" w:color="auto" w:fill="FFFFFF"/>
          <w:lang w:val="en-US" w:eastAsia="en-US" w:bidi="en-US"/>
        </w:rPr>
      </w:pPr>
      <w:r>
        <w:rPr>
          <w:i/>
          <w:color w:val="000000"/>
          <w:szCs w:val="20"/>
          <w:shd w:val="clear" w:color="auto" w:fill="FFFFFF"/>
          <w:lang w:val="en-US" w:eastAsia="en-US" w:bidi="en-US"/>
        </w:rPr>
        <w:t>Niniejsza umowa została sporządzona w dwóch jednobrzmiących egzemplarzach, po jednym dla każdej ze stron i wchodzi w życie w dniu podpisania.</w:t>
      </w:r>
    </w:p>
    <w:p w:rsidR="00AB0A0C" w:rsidRDefault="00AB0A0C">
      <w:pPr>
        <w:jc w:val="both"/>
        <w:rPr>
          <w:i/>
          <w:color w:val="000000"/>
          <w:szCs w:val="20"/>
          <w:shd w:val="clear" w:color="auto" w:fill="FFFFFF"/>
          <w:lang w:val="en-US" w:eastAsia="en-US" w:bidi="en-US"/>
        </w:rPr>
      </w:pPr>
    </w:p>
    <w:p w:rsidR="00AB0A0C" w:rsidRDefault="009C22DA">
      <w:pPr>
        <w:jc w:val="left"/>
        <w:rPr>
          <w:i/>
          <w:color w:val="000000"/>
          <w:szCs w:val="20"/>
          <w:shd w:val="clear" w:color="auto" w:fill="FFFFFF"/>
          <w:lang w:val="en-US" w:eastAsia="en-US" w:bidi="en-US"/>
        </w:rPr>
      </w:pPr>
      <w:r>
        <w:rPr>
          <w:i/>
          <w:color w:val="000000"/>
          <w:szCs w:val="20"/>
          <w:shd w:val="clear" w:color="auto" w:fill="FFFFFF"/>
          <w:lang w:val="en-US" w:eastAsia="en-US" w:bidi="en-US"/>
        </w:rPr>
        <w:t>Miasto:                                                                             Województwo:”</w:t>
      </w:r>
    </w:p>
    <w:p w:rsidR="00AB0A0C" w:rsidRDefault="00AB0A0C">
      <w:pPr>
        <w:jc w:val="both"/>
        <w:rPr>
          <w:color w:val="000000"/>
          <w:szCs w:val="20"/>
          <w:shd w:val="clear" w:color="auto" w:fill="FFFFFF"/>
          <w:lang w:val="en-US" w:eastAsia="en-US" w:bidi="en-US"/>
        </w:rPr>
      </w:pPr>
    </w:p>
    <w:p w:rsidR="00AB0A0C" w:rsidRDefault="00AB0A0C">
      <w:pPr>
        <w:jc w:val="both"/>
        <w:rPr>
          <w:color w:val="000000"/>
          <w:szCs w:val="20"/>
          <w:shd w:val="clear" w:color="auto" w:fill="FFFFFF"/>
          <w:lang w:val="en-US" w:eastAsia="en-US" w:bidi="en-US"/>
        </w:rPr>
      </w:pPr>
    </w:p>
    <w:p w:rsidR="00AB0A0C" w:rsidRDefault="009C22DA">
      <w:pPr>
        <w:numPr>
          <w:ilvl w:val="0"/>
          <w:numId w:val="2"/>
        </w:numPr>
        <w:ind w:left="426"/>
        <w:contextualSpacing/>
        <w:jc w:val="both"/>
        <w:rPr>
          <w:b/>
          <w:color w:val="000000"/>
          <w:szCs w:val="20"/>
          <w:shd w:val="clear" w:color="auto" w:fill="FFFFFF"/>
          <w:lang w:val="en-US" w:eastAsia="en-US" w:bidi="en-US"/>
        </w:rPr>
      </w:pPr>
      <w:r>
        <w:rPr>
          <w:b/>
          <w:color w:val="000000"/>
          <w:szCs w:val="20"/>
          <w:shd w:val="clear" w:color="auto" w:fill="FFFFFF"/>
          <w:lang w:val="en-US" w:eastAsia="en-US" w:bidi="en-US"/>
        </w:rPr>
        <w:t>Skutki dokonania ww. transakcji:</w:t>
      </w:r>
    </w:p>
    <w:p w:rsidR="00AB0A0C" w:rsidRDefault="009C22DA">
      <w:pPr>
        <w:numPr>
          <w:ilvl w:val="0"/>
          <w:numId w:val="14"/>
        </w:numPr>
        <w:ind w:left="709"/>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skutki ekonomiczne i społeczne </w:t>
      </w:r>
      <w:r>
        <w:rPr>
          <w:color w:val="000000"/>
          <w:szCs w:val="20"/>
          <w:shd w:val="clear" w:color="auto" w:fill="FFFFFF"/>
          <w:lang w:val="x-none" w:eastAsia="en-US" w:bidi="ar-SA"/>
        </w:rPr>
        <w:t>zamiany udziałów dla Miasta Łodzi</w:t>
      </w:r>
      <w:r>
        <w:rPr>
          <w:color w:val="000000"/>
          <w:szCs w:val="20"/>
          <w:shd w:val="clear" w:color="auto" w:fill="FFFFFF"/>
          <w:lang w:val="en-US" w:eastAsia="en-US" w:bidi="en-US"/>
        </w:rPr>
        <w:t>:</w:t>
      </w:r>
    </w:p>
    <w:p w:rsidR="00AB0A0C" w:rsidRDefault="009C22DA">
      <w:pPr>
        <w:numPr>
          <w:ilvl w:val="0"/>
          <w:numId w:val="15"/>
        </w:numPr>
        <w:ind w:left="993" w:hanging="357"/>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wprowadzenie do ewidencji majątku Miasta Łodzi </w:t>
      </w:r>
      <w:r>
        <w:rPr>
          <w:color w:val="000000"/>
          <w:szCs w:val="20"/>
          <w:shd w:val="clear" w:color="auto" w:fill="FFFFFF"/>
        </w:rPr>
        <w:t>ok. 416 755</w:t>
      </w:r>
      <w:r>
        <w:rPr>
          <w:color w:val="000000"/>
          <w:szCs w:val="20"/>
          <w:shd w:val="clear" w:color="auto" w:fill="FFFFFF"/>
          <w:lang w:val="en-US" w:eastAsia="en-US" w:bidi="en-US"/>
        </w:rPr>
        <w:t xml:space="preserve"> udziałów w Porcie Lotniczym Łódź im. Władysława Reymonta Spółce z ograniczoną odpowiedzialnością o wartości nominalnej po 50 zł każdy, tj. o łącznej wartości </w:t>
      </w:r>
      <w:r>
        <w:rPr>
          <w:color w:val="000000"/>
          <w:szCs w:val="20"/>
          <w:shd w:val="clear" w:color="auto" w:fill="FFFFFF"/>
        </w:rPr>
        <w:t>ok 20,5 mln zł,</w:t>
      </w:r>
    </w:p>
    <w:p w:rsidR="00AB0A0C" w:rsidRDefault="009C22DA">
      <w:pPr>
        <w:numPr>
          <w:ilvl w:val="0"/>
          <w:numId w:val="15"/>
        </w:numPr>
        <w:ind w:left="993" w:hanging="357"/>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zwiększenie udziału kapitałowego Miasta Łodzi w Porcie Lotniczym Łódź im. Władysława Reymonta Spółce z ograniczoną odpowiedzialnością</w:t>
      </w:r>
      <w:r>
        <w:rPr>
          <w:color w:val="000000"/>
          <w:szCs w:val="20"/>
          <w:shd w:val="clear" w:color="auto" w:fill="FFFFFF"/>
        </w:rPr>
        <w:t>,</w:t>
      </w:r>
      <w:r>
        <w:rPr>
          <w:color w:val="000000"/>
          <w:szCs w:val="20"/>
          <w:shd w:val="clear" w:color="auto" w:fill="FFFFFF"/>
          <w:lang w:val="en-US" w:eastAsia="en-US" w:bidi="en-US"/>
        </w:rPr>
        <w:t xml:space="preserve"> co oznacza wyższy udział Miasta Łodzi w pokryciu straty lub w przyszłości w podziale zysku,</w:t>
      </w:r>
      <w:r>
        <w:rPr>
          <w:color w:val="000000"/>
          <w:szCs w:val="20"/>
          <w:shd w:val="clear" w:color="auto" w:fill="FFFFFF"/>
          <w:lang w:val="x-none" w:eastAsia="en-US" w:bidi="ar-SA"/>
        </w:rPr>
        <w:t xml:space="preserve"> Miasto Łódź będzie posiadać prawie 100% udziałów w spółce,</w:t>
      </w:r>
    </w:p>
    <w:p w:rsidR="00AB0A0C" w:rsidRDefault="009C22DA">
      <w:pPr>
        <w:numPr>
          <w:ilvl w:val="0"/>
          <w:numId w:val="15"/>
        </w:numPr>
        <w:ind w:left="993" w:hanging="357"/>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bilans realizacji dodatkowych warunków zamiany korzystniejszy dla Miasta – Miasto Łódź w 2022 r. wydatkuje dodatkową kwotę do Bionanopark 3,6 mln zł na pokrycie pozostałej części straty za 2018 r. (zamiast oczekiwanych 8 mln zł), a Województwo Łódzkie wniesie w 2022 r. do Portu Lotniczego około 2,7 mln zł na podwyższenie kapitału </w:t>
      </w:r>
      <w:r>
        <w:rPr>
          <w:color w:val="000000"/>
          <w:szCs w:val="20"/>
          <w:shd w:val="clear" w:color="auto" w:fill="FFFFFF"/>
          <w:lang w:val="en-US" w:eastAsia="en-US" w:bidi="en-US"/>
        </w:rPr>
        <w:lastRenderedPageBreak/>
        <w:t>zakładowego (wykup obligacji) i  przed podpisaniem umowy zamiany przekaże do Portu Lotniczego Łódź im. W. Reymonta sp. z o.o. środki pieniężne w wysokości około 1,8 mln zł na pokrycie straty za lata 2019-2021 r. – łącznie około 4,5 mln zł</w:t>
      </w:r>
      <w:r>
        <w:rPr>
          <w:color w:val="000000"/>
          <w:szCs w:val="20"/>
          <w:shd w:val="clear" w:color="auto" w:fill="FFFFFF"/>
          <w:lang w:val="x-none" w:eastAsia="en-US" w:bidi="ar-SA"/>
        </w:rPr>
        <w:t>,</w:t>
      </w:r>
    </w:p>
    <w:p w:rsidR="00AB0A0C" w:rsidRDefault="009C22DA">
      <w:pPr>
        <w:numPr>
          <w:ilvl w:val="0"/>
          <w:numId w:val="15"/>
        </w:numPr>
        <w:ind w:left="993" w:hanging="357"/>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zmniejszenie wydatków z budżetu Miasta Łodzi na pokrycie str</w:t>
      </w:r>
      <w:r>
        <w:rPr>
          <w:color w:val="000000"/>
          <w:szCs w:val="20"/>
          <w:shd w:val="clear" w:color="auto" w:fill="FFFFFF"/>
          <w:lang w:val="x-none" w:eastAsia="en-US" w:bidi="ar-SA"/>
        </w:rPr>
        <w:t>a</w:t>
      </w:r>
      <w:r>
        <w:rPr>
          <w:color w:val="000000"/>
          <w:szCs w:val="20"/>
          <w:shd w:val="clear" w:color="auto" w:fill="FFFFFF"/>
          <w:lang w:val="en-US" w:eastAsia="en-US" w:bidi="en-US"/>
        </w:rPr>
        <w:t>t obu spółek, tzn. zwiększenie dopłaty do Portu na pokrycie strat o około 0,6 mln zł rocznie (kwota przypadająca dotychczas do pokrycia przez Województwo Łódzkie), przy zmniejszeniu rocznych wydatków na Bionanopark w wys. średnio około 5 mln zł rocznie,</w:t>
      </w:r>
    </w:p>
    <w:p w:rsidR="00AB0A0C" w:rsidRDefault="009C22DA">
      <w:pPr>
        <w:numPr>
          <w:ilvl w:val="0"/>
          <w:numId w:val="15"/>
        </w:numPr>
        <w:ind w:left="993" w:hanging="357"/>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 uwagi na wzrost m.in. cen energii elektrycznej zmniejszenie ryzyka zwiększenia potencjalnych obciążeń budżetu Miasta Łodzi w kolejnych latach wobec Spółek objętych transakcj</w:t>
      </w:r>
      <w:r>
        <w:rPr>
          <w:color w:val="000000"/>
          <w:szCs w:val="20"/>
          <w:shd w:val="clear" w:color="auto" w:fill="FFFFFF"/>
        </w:rPr>
        <w:t>ą</w:t>
      </w:r>
      <w:r>
        <w:rPr>
          <w:color w:val="000000"/>
          <w:szCs w:val="20"/>
          <w:shd w:val="clear" w:color="auto" w:fill="FFFFFF"/>
          <w:lang w:val="x-none" w:eastAsia="en-US" w:bidi="ar-SA"/>
        </w:rPr>
        <w:t>;</w:t>
      </w:r>
    </w:p>
    <w:p w:rsidR="00AB0A0C" w:rsidRDefault="009C22DA">
      <w:pPr>
        <w:numPr>
          <w:ilvl w:val="0"/>
          <w:numId w:val="15"/>
        </w:numPr>
        <w:ind w:left="993" w:hanging="357"/>
        <w:contextualSpacing/>
        <w:jc w:val="both"/>
        <w:rPr>
          <w:color w:val="000000"/>
          <w:szCs w:val="20"/>
          <w:shd w:val="clear" w:color="auto" w:fill="FFFFFF"/>
          <w:lang w:val="en-US" w:eastAsia="en-US" w:bidi="en-US"/>
        </w:rPr>
      </w:pPr>
      <w:r>
        <w:rPr>
          <w:color w:val="000000"/>
          <w:szCs w:val="20"/>
          <w:shd w:val="clear" w:color="auto" w:fill="FFFFFF"/>
          <w:lang w:val="en-US" w:eastAsia="en-US" w:bidi="en-US"/>
        </w:rPr>
        <w:t>zmniejszenie ilości spółek generujących straty i obciążających budżet Miasta Łodzi</w:t>
      </w:r>
      <w:r>
        <w:rPr>
          <w:color w:val="000000"/>
          <w:szCs w:val="20"/>
          <w:shd w:val="clear" w:color="auto" w:fill="FFFFFF"/>
          <w:lang w:val="x-none" w:eastAsia="en-US" w:bidi="ar-SA"/>
        </w:rPr>
        <w:t>;</w:t>
      </w:r>
    </w:p>
    <w:p w:rsidR="00AB0A0C" w:rsidRDefault="009C22DA">
      <w:pPr>
        <w:numPr>
          <w:ilvl w:val="0"/>
          <w:numId w:val="14"/>
        </w:numPr>
        <w:ind w:left="709"/>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wpływ </w:t>
      </w:r>
      <w:r>
        <w:rPr>
          <w:color w:val="000000"/>
          <w:szCs w:val="20"/>
          <w:shd w:val="clear" w:color="auto" w:fill="FFFFFF"/>
          <w:lang w:val="x-none" w:eastAsia="en-US" w:bidi="ar-SA"/>
        </w:rPr>
        <w:t>zamiany</w:t>
      </w:r>
      <w:r>
        <w:rPr>
          <w:color w:val="000000"/>
          <w:szCs w:val="20"/>
          <w:shd w:val="clear" w:color="auto" w:fill="FFFFFF"/>
          <w:lang w:val="en-US" w:eastAsia="en-US" w:bidi="en-US"/>
        </w:rPr>
        <w:t xml:space="preserve"> udziałów na ochronę interesów Miasta Łodzi:</w:t>
      </w:r>
    </w:p>
    <w:p w:rsidR="00AB0A0C" w:rsidRDefault="009C22DA">
      <w:pPr>
        <w:numPr>
          <w:ilvl w:val="0"/>
          <w:numId w:val="16"/>
        </w:numPr>
        <w:ind w:left="993"/>
        <w:contextualSpacing/>
        <w:jc w:val="both"/>
        <w:rPr>
          <w:color w:val="000000"/>
          <w:szCs w:val="20"/>
          <w:shd w:val="clear" w:color="auto" w:fill="FFFFFF"/>
          <w:lang w:val="en-US" w:eastAsia="en-US" w:bidi="en-US"/>
        </w:rPr>
      </w:pPr>
      <w:r>
        <w:rPr>
          <w:color w:val="000000"/>
          <w:szCs w:val="20"/>
          <w:shd w:val="clear" w:color="auto" w:fill="FFFFFF"/>
          <w:lang w:val="en-US" w:eastAsia="en-US" w:bidi="en-US"/>
        </w:rPr>
        <w:t>Miasto Łódź jest zainteresowane wspieraniem przez Samorząd Łódzki działań z zakresu nauki i innowacyjności. Jednakże nie ma potrzeby, aby Bionanopark</w:t>
      </w:r>
      <w:r>
        <w:rPr>
          <w:color w:val="000000"/>
          <w:szCs w:val="20"/>
          <w:shd w:val="clear" w:color="auto" w:fill="FFFFFF"/>
          <w:lang w:val="x-none" w:eastAsia="en-US" w:bidi="ar-SA"/>
        </w:rPr>
        <w:t xml:space="preserve"> </w:t>
      </w:r>
      <w:r>
        <w:rPr>
          <w:color w:val="000000"/>
          <w:szCs w:val="20"/>
          <w:shd w:val="clear" w:color="auto" w:fill="FFFFFF"/>
          <w:lang w:val="en-US" w:eastAsia="en-US" w:bidi="en-US"/>
        </w:rPr>
        <w:t>sp. z o.o. będący jedną z wielu firm, które działają komercyjnie w branży badawczej i naukowo-technologicznej posiadał udział Miasta Łodzi,</w:t>
      </w:r>
    </w:p>
    <w:p w:rsidR="00AB0A0C" w:rsidRDefault="009C22DA">
      <w:pPr>
        <w:numPr>
          <w:ilvl w:val="0"/>
          <w:numId w:val="16"/>
        </w:numPr>
        <w:ind w:left="993"/>
        <w:contextualSpacing/>
        <w:jc w:val="both"/>
        <w:rPr>
          <w:color w:val="000000"/>
          <w:szCs w:val="20"/>
          <w:shd w:val="clear" w:color="auto" w:fill="FFFFFF"/>
          <w:lang w:val="en-US" w:eastAsia="en-US" w:bidi="en-US"/>
        </w:rPr>
      </w:pPr>
      <w:r>
        <w:rPr>
          <w:color w:val="000000"/>
          <w:szCs w:val="20"/>
          <w:shd w:val="clear" w:color="auto" w:fill="FFFFFF"/>
          <w:lang w:val="x-none" w:eastAsia="en-US" w:bidi="ar-SA"/>
        </w:rPr>
        <w:t>z</w:t>
      </w:r>
      <w:r>
        <w:rPr>
          <w:color w:val="000000"/>
          <w:szCs w:val="20"/>
          <w:shd w:val="clear" w:color="auto" w:fill="FFFFFF"/>
          <w:lang w:val="en-US" w:eastAsia="en-US" w:bidi="en-US"/>
        </w:rPr>
        <w:t>miana struktury własności udziałów w Bionanopark sp. z o.o. wpłynie na poprawę skuteczności działań Bionanopark sp. z o.o. i jej ustabilizowanie. tzn.</w:t>
      </w:r>
      <w:r>
        <w:rPr>
          <w:color w:val="000000"/>
          <w:szCs w:val="20"/>
          <w:shd w:val="clear" w:color="auto" w:fill="FFFFFF"/>
          <w:lang w:val="x-none" w:eastAsia="en-US" w:bidi="ar-SA"/>
        </w:rPr>
        <w:t xml:space="preserve"> </w:t>
      </w:r>
      <w:r>
        <w:rPr>
          <w:color w:val="000000"/>
          <w:szCs w:val="20"/>
          <w:shd w:val="clear" w:color="auto" w:fill="FFFFFF"/>
          <w:lang w:val="en-US" w:eastAsia="en-US" w:bidi="en-US"/>
        </w:rPr>
        <w:t>dotychczasowe, odmienne stanowiska Wspólników Bionanopark sp. z o.o. w zakresie jej funkcjonowania, negatywnie wpływały na jej bieżące działania i podejmowanie przez Zarząd Spółki ważnych i strategicznych decyzji przy braku jednomyślności wśród Wspólników, przy czym brak jednomyślności wpływał na zwiększanie obciążeń budżetowych po stronie Miasta Łodzi,</w:t>
      </w:r>
    </w:p>
    <w:p w:rsidR="00AB0A0C" w:rsidRDefault="009C22DA">
      <w:pPr>
        <w:numPr>
          <w:ilvl w:val="0"/>
          <w:numId w:val="16"/>
        </w:numPr>
        <w:ind w:left="993"/>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Miasto Łódź wyrażając zgodę na propozycję Województwa Łódzkiego w zakresie wyjścia kapitałowego przez Miasto Łódź z Bionanopark sp. z o.o. miało na uwadze zarówno interes ekonomiczny Miasta (brak konieczności pokrywania strat Spółki) jak i interes Spółki oraz społeczności lokalnej (brak jednomyślności większościowych Wspólników Bionanopark sp. z o.o. ograniczały </w:t>
      </w:r>
      <w:r>
        <w:rPr>
          <w:color w:val="000000"/>
          <w:szCs w:val="20"/>
          <w:shd w:val="clear" w:color="auto" w:fill="FFFFFF"/>
          <w:lang w:val="x-none" w:eastAsia="en-US" w:bidi="ar-SA"/>
        </w:rPr>
        <w:t xml:space="preserve">funkcjonowanie </w:t>
      </w:r>
      <w:r>
        <w:rPr>
          <w:color w:val="000000"/>
          <w:szCs w:val="20"/>
          <w:shd w:val="clear" w:color="auto" w:fill="FFFFFF"/>
          <w:lang w:val="en-US" w:eastAsia="en-US" w:bidi="en-US"/>
        </w:rPr>
        <w:t>Spółki);</w:t>
      </w:r>
    </w:p>
    <w:p w:rsidR="00AB0A0C" w:rsidRDefault="009C22DA">
      <w:pPr>
        <w:numPr>
          <w:ilvl w:val="0"/>
          <w:numId w:val="14"/>
        </w:numPr>
        <w:ind w:left="709"/>
        <w:contextualSpacing/>
        <w:jc w:val="both"/>
        <w:rPr>
          <w:color w:val="000000"/>
          <w:szCs w:val="20"/>
          <w:shd w:val="clear" w:color="auto" w:fill="FFFFFF"/>
          <w:lang w:val="en-US" w:eastAsia="en-US" w:bidi="en-US"/>
        </w:rPr>
      </w:pPr>
      <w:r>
        <w:rPr>
          <w:color w:val="000000"/>
          <w:szCs w:val="20"/>
          <w:shd w:val="clear" w:color="auto" w:fill="FFFFFF"/>
          <w:lang w:val="en-US" w:eastAsia="en-US" w:bidi="en-US"/>
        </w:rPr>
        <w:t>uzyskanie 100% udziałów w Porcie Lotniczym ułatwi negocjacje z potencjalnym operatorem/inwestorem dla Portu;</w:t>
      </w:r>
    </w:p>
    <w:p w:rsidR="00AB0A0C" w:rsidRDefault="009C22DA">
      <w:pPr>
        <w:numPr>
          <w:ilvl w:val="0"/>
          <w:numId w:val="14"/>
        </w:numPr>
        <w:ind w:left="709"/>
        <w:contextualSpacing/>
        <w:jc w:val="both"/>
        <w:rPr>
          <w:color w:val="000000"/>
          <w:szCs w:val="20"/>
          <w:shd w:val="clear" w:color="auto" w:fill="FFFFFF"/>
          <w:lang w:val="en-US" w:eastAsia="en-US" w:bidi="en-US"/>
        </w:rPr>
      </w:pPr>
      <w:r>
        <w:rPr>
          <w:color w:val="000000"/>
          <w:szCs w:val="20"/>
          <w:shd w:val="clear" w:color="auto" w:fill="FFFFFF"/>
          <w:lang w:val="en-US" w:eastAsia="en-US" w:bidi="en-US"/>
        </w:rPr>
        <w:t>wpływ zamiany udziałów na ochronę interesów pracowników:</w:t>
      </w:r>
    </w:p>
    <w:p w:rsidR="00AB0A0C" w:rsidRDefault="009C22DA">
      <w:pPr>
        <w:ind w:left="709"/>
        <w:contextualSpacing/>
        <w:jc w:val="both"/>
        <w:rPr>
          <w:color w:val="000000"/>
          <w:szCs w:val="20"/>
          <w:shd w:val="clear" w:color="auto" w:fill="FFFFFF"/>
          <w:lang w:val="en-US" w:eastAsia="en-US" w:bidi="en-US"/>
        </w:rPr>
      </w:pPr>
      <w:r>
        <w:rPr>
          <w:color w:val="000000"/>
          <w:szCs w:val="20"/>
          <w:shd w:val="clear" w:color="auto" w:fill="FFFFFF"/>
          <w:lang w:val="en-US" w:eastAsia="en-US" w:bidi="en-US"/>
        </w:rPr>
        <w:t xml:space="preserve">Zamiana udziałów będzie neutralna dla spraw pracowniczych obu Spółek. Na koniec czerwca 2022 r. Bionanopark sp. z o.o. zatrudniała na umowę o pracę 42 osoby, </w:t>
      </w:r>
      <w:r>
        <w:rPr>
          <w:color w:val="000000"/>
          <w:szCs w:val="20"/>
          <w:shd w:val="clear" w:color="auto" w:fill="FFFFFF"/>
          <w:lang w:val="en-US" w:eastAsia="en-US" w:bidi="en-US"/>
        </w:rPr>
        <w:br/>
        <w:t xml:space="preserve">a Port Lotniczy Łódź im. Wł. Reymonta sp. z o.o. - 221 osób. Na skutek zamiany udziałów Województwa Łódzkiego w Porcie Lotniczym Łódź im. Wł. Reymonta </w:t>
      </w:r>
      <w:r>
        <w:rPr>
          <w:color w:val="000000"/>
          <w:szCs w:val="20"/>
          <w:shd w:val="clear" w:color="auto" w:fill="FFFFFF"/>
          <w:lang w:val="en-US" w:eastAsia="en-US" w:bidi="en-US"/>
        </w:rPr>
        <w:br/>
        <w:t>sp. z o.o. na udziały Miasta Łodzi w Bionanopark sp. z o.o. zmieni się struktura właścicielska udziałów w obu Spółkach. Pracodawcami nadal pozostaną Port Lotniczy Łódź im. Wł. Reymonta sp. z o.o. oraz Bionanopark sp. z o.o.</w:t>
      </w:r>
    </w:p>
    <w:p w:rsidR="00AB0A0C" w:rsidRDefault="00AB0A0C">
      <w:pPr>
        <w:ind w:left="1440"/>
        <w:contextualSpacing/>
        <w:jc w:val="both"/>
        <w:rPr>
          <w:color w:val="000000"/>
          <w:szCs w:val="20"/>
          <w:shd w:val="clear" w:color="auto" w:fill="FFFFFF"/>
          <w:lang w:val="en-US" w:eastAsia="en-US" w:bidi="en-US"/>
        </w:rPr>
      </w:pPr>
    </w:p>
    <w:p w:rsidR="00AB0A0C" w:rsidRDefault="00AB0A0C">
      <w:pPr>
        <w:ind w:left="1440"/>
        <w:contextualSpacing/>
        <w:jc w:val="both"/>
        <w:rPr>
          <w:color w:val="000000"/>
          <w:szCs w:val="20"/>
          <w:shd w:val="clear" w:color="auto" w:fill="FFFFFF"/>
          <w:lang w:val="en-US" w:eastAsia="en-US" w:bidi="en-US"/>
        </w:rPr>
      </w:pPr>
    </w:p>
    <w:p w:rsidR="00AB0A0C" w:rsidRDefault="00AB0A0C">
      <w:pPr>
        <w:jc w:val="both"/>
        <w:rPr>
          <w:color w:val="000000"/>
          <w:szCs w:val="20"/>
          <w:shd w:val="clear" w:color="auto" w:fill="FFFFFF"/>
          <w:lang w:val="en-US" w:eastAsia="en-US" w:bidi="en-US"/>
        </w:rPr>
      </w:pPr>
    </w:p>
    <w:p w:rsidR="00AB0A0C" w:rsidRDefault="00AB0A0C">
      <w:pPr>
        <w:spacing w:line="360" w:lineRule="auto"/>
        <w:jc w:val="left"/>
        <w:rPr>
          <w:color w:val="000000"/>
          <w:szCs w:val="20"/>
          <w:shd w:val="clear" w:color="auto" w:fill="FFFFFF"/>
          <w:lang w:val="en-US" w:eastAsia="en-US" w:bidi="en-US"/>
        </w:rPr>
      </w:pPr>
    </w:p>
    <w:p w:rsidR="00AB0A0C" w:rsidRDefault="00AB0A0C">
      <w:pPr>
        <w:spacing w:line="360" w:lineRule="auto"/>
        <w:jc w:val="left"/>
        <w:rPr>
          <w:color w:val="000000"/>
          <w:szCs w:val="20"/>
          <w:shd w:val="clear" w:color="auto" w:fill="FFFFFF"/>
          <w:lang w:val="x-none" w:eastAsia="en-US" w:bidi="ar-SA"/>
        </w:rPr>
      </w:pPr>
    </w:p>
    <w:sectPr w:rsidR="00AB0A0C">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21" w:rsidRDefault="00E54A21">
      <w:r>
        <w:separator/>
      </w:r>
    </w:p>
  </w:endnote>
  <w:endnote w:type="continuationSeparator" w:id="0">
    <w:p w:rsidR="00E54A21" w:rsidRDefault="00E5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B0A0C">
      <w:tc>
        <w:tcPr>
          <w:tcW w:w="6048" w:type="dxa"/>
          <w:tcBorders>
            <w:top w:val="single" w:sz="4" w:space="0" w:color="auto"/>
            <w:left w:val="nil"/>
            <w:bottom w:val="nil"/>
            <w:right w:val="nil"/>
          </w:tcBorders>
          <w:tcMar>
            <w:top w:w="100" w:type="dxa"/>
            <w:left w:w="0" w:type="dxa"/>
            <w:bottom w:w="0" w:type="dxa"/>
            <w:right w:w="0" w:type="dxa"/>
          </w:tcMar>
          <w:hideMark/>
        </w:tcPr>
        <w:p w:rsidR="00AB0A0C" w:rsidRDefault="009C22DA">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AB0A0C" w:rsidRDefault="009C22DA">
          <w:pPr>
            <w:jc w:val="right"/>
            <w:rPr>
              <w:sz w:val="18"/>
            </w:rPr>
          </w:pPr>
          <w:r>
            <w:rPr>
              <w:sz w:val="18"/>
            </w:rPr>
            <w:t xml:space="preserve">Strona </w:t>
          </w:r>
          <w:r>
            <w:rPr>
              <w:sz w:val="18"/>
            </w:rPr>
            <w:fldChar w:fldCharType="begin"/>
          </w:r>
          <w:r>
            <w:rPr>
              <w:sz w:val="18"/>
            </w:rPr>
            <w:instrText>PAGE</w:instrText>
          </w:r>
          <w:r>
            <w:rPr>
              <w:sz w:val="18"/>
            </w:rPr>
            <w:fldChar w:fldCharType="separate"/>
          </w:r>
          <w:r w:rsidR="00591CF9">
            <w:rPr>
              <w:noProof/>
              <w:sz w:val="18"/>
            </w:rPr>
            <w:t>1</w:t>
          </w:r>
          <w:r>
            <w:rPr>
              <w:sz w:val="18"/>
            </w:rPr>
            <w:fldChar w:fldCharType="end"/>
          </w:r>
        </w:p>
      </w:tc>
    </w:tr>
  </w:tbl>
  <w:p w:rsidR="00AB0A0C" w:rsidRDefault="00AB0A0C">
    <w:pP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AB0A0C">
      <w:tc>
        <w:tcPr>
          <w:tcW w:w="6403" w:type="dxa"/>
          <w:tcBorders>
            <w:top w:val="single" w:sz="4" w:space="0" w:color="auto"/>
            <w:left w:val="nil"/>
            <w:bottom w:val="nil"/>
            <w:right w:val="nil"/>
          </w:tcBorders>
          <w:tcMar>
            <w:top w:w="100" w:type="dxa"/>
            <w:left w:w="0" w:type="dxa"/>
            <w:bottom w:w="0" w:type="dxa"/>
            <w:right w:w="0" w:type="dxa"/>
          </w:tcMar>
          <w:hideMark/>
        </w:tcPr>
        <w:p w:rsidR="00AB0A0C" w:rsidRDefault="009C22DA">
          <w:pPr>
            <w:jc w:val="left"/>
            <w:rPr>
              <w:sz w:val="18"/>
            </w:rPr>
          </w:pPr>
          <w:r>
            <w:rPr>
              <w:sz w:val="18"/>
            </w:rPr>
            <w:t>Projekt</w:t>
          </w:r>
        </w:p>
      </w:tc>
      <w:tc>
        <w:tcPr>
          <w:tcW w:w="3202" w:type="dxa"/>
          <w:tcBorders>
            <w:top w:val="single" w:sz="4" w:space="0" w:color="auto"/>
            <w:left w:val="nil"/>
            <w:bottom w:val="nil"/>
            <w:right w:val="nil"/>
          </w:tcBorders>
          <w:tcMar>
            <w:top w:w="100" w:type="dxa"/>
            <w:left w:w="0" w:type="dxa"/>
            <w:bottom w:w="0" w:type="dxa"/>
            <w:right w:w="0" w:type="dxa"/>
          </w:tcMar>
          <w:hideMark/>
        </w:tcPr>
        <w:p w:rsidR="00AB0A0C" w:rsidRDefault="009C22DA">
          <w:pPr>
            <w:jc w:val="right"/>
            <w:rPr>
              <w:sz w:val="18"/>
            </w:rPr>
          </w:pPr>
          <w:r>
            <w:rPr>
              <w:sz w:val="18"/>
            </w:rPr>
            <w:t xml:space="preserve">Strona </w:t>
          </w:r>
          <w:r>
            <w:rPr>
              <w:sz w:val="18"/>
            </w:rPr>
            <w:fldChar w:fldCharType="begin"/>
          </w:r>
          <w:r>
            <w:rPr>
              <w:sz w:val="18"/>
            </w:rPr>
            <w:instrText>PAGE</w:instrText>
          </w:r>
          <w:r>
            <w:rPr>
              <w:sz w:val="18"/>
            </w:rPr>
            <w:fldChar w:fldCharType="separate"/>
          </w:r>
          <w:r w:rsidR="00591CF9">
            <w:rPr>
              <w:noProof/>
              <w:sz w:val="18"/>
            </w:rPr>
            <w:t>8</w:t>
          </w:r>
          <w:r>
            <w:rPr>
              <w:sz w:val="18"/>
            </w:rPr>
            <w:fldChar w:fldCharType="end"/>
          </w:r>
        </w:p>
      </w:tc>
    </w:tr>
  </w:tbl>
  <w:p w:rsidR="00AB0A0C" w:rsidRDefault="00AB0A0C">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21" w:rsidRDefault="00E54A21">
      <w:r>
        <w:separator/>
      </w:r>
    </w:p>
  </w:footnote>
  <w:footnote w:type="continuationSeparator" w:id="0">
    <w:p w:rsidR="00E54A21" w:rsidRDefault="00E54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E51"/>
    <w:multiLevelType w:val="hybridMultilevel"/>
    <w:tmpl w:val="00000000"/>
    <w:lvl w:ilvl="0" w:tplc="ED660FA8">
      <w:start w:val="1"/>
      <w:numFmt w:val="bullet"/>
      <w:lvlText w:val="·"/>
      <w:lvlJc w:val="left"/>
      <w:pPr>
        <w:ind w:left="2160" w:hanging="360"/>
      </w:pPr>
      <w:rPr>
        <w:rFonts w:ascii="Symbol" w:hAnsi="Symbol"/>
      </w:rPr>
    </w:lvl>
    <w:lvl w:ilvl="1" w:tplc="0C847240">
      <w:start w:val="1"/>
      <w:numFmt w:val="bullet"/>
      <w:lvlText w:val="o"/>
      <w:lvlJc w:val="left"/>
      <w:pPr>
        <w:ind w:left="2880" w:hanging="360"/>
      </w:pPr>
      <w:rPr>
        <w:rFonts w:ascii="Courier New" w:hAnsi="Courier New"/>
      </w:rPr>
    </w:lvl>
    <w:lvl w:ilvl="2" w:tplc="6A606284">
      <w:start w:val="1"/>
      <w:numFmt w:val="bullet"/>
      <w:lvlText w:val="§"/>
      <w:lvlJc w:val="left"/>
      <w:pPr>
        <w:ind w:left="3600" w:hanging="360"/>
      </w:pPr>
      <w:rPr>
        <w:rFonts w:ascii="Wingdings" w:hAnsi="Wingdings"/>
      </w:rPr>
    </w:lvl>
    <w:lvl w:ilvl="3" w:tplc="C090F4D8">
      <w:start w:val="1"/>
      <w:numFmt w:val="bullet"/>
      <w:lvlText w:val="·"/>
      <w:lvlJc w:val="left"/>
      <w:pPr>
        <w:ind w:left="4320" w:hanging="360"/>
      </w:pPr>
      <w:rPr>
        <w:rFonts w:ascii="Symbol" w:hAnsi="Symbol"/>
      </w:rPr>
    </w:lvl>
    <w:lvl w:ilvl="4" w:tplc="B9AC72C0">
      <w:start w:val="1"/>
      <w:numFmt w:val="bullet"/>
      <w:lvlText w:val="o"/>
      <w:lvlJc w:val="left"/>
      <w:pPr>
        <w:ind w:left="5040" w:hanging="360"/>
      </w:pPr>
      <w:rPr>
        <w:rFonts w:ascii="Courier New" w:hAnsi="Courier New"/>
      </w:rPr>
    </w:lvl>
    <w:lvl w:ilvl="5" w:tplc="91EEE182">
      <w:start w:val="1"/>
      <w:numFmt w:val="bullet"/>
      <w:lvlText w:val="§"/>
      <w:lvlJc w:val="left"/>
      <w:pPr>
        <w:ind w:left="5760" w:hanging="360"/>
      </w:pPr>
      <w:rPr>
        <w:rFonts w:ascii="Wingdings" w:hAnsi="Wingdings"/>
      </w:rPr>
    </w:lvl>
    <w:lvl w:ilvl="6" w:tplc="D0D05784">
      <w:start w:val="1"/>
      <w:numFmt w:val="bullet"/>
      <w:lvlText w:val="·"/>
      <w:lvlJc w:val="left"/>
      <w:pPr>
        <w:ind w:left="6480" w:hanging="360"/>
      </w:pPr>
      <w:rPr>
        <w:rFonts w:ascii="Symbol" w:hAnsi="Symbol"/>
      </w:rPr>
    </w:lvl>
    <w:lvl w:ilvl="7" w:tplc="D66684A6">
      <w:start w:val="1"/>
      <w:numFmt w:val="bullet"/>
      <w:lvlText w:val="o"/>
      <w:lvlJc w:val="left"/>
      <w:pPr>
        <w:ind w:left="7200" w:hanging="360"/>
      </w:pPr>
      <w:rPr>
        <w:rFonts w:ascii="Courier New" w:hAnsi="Courier New"/>
      </w:rPr>
    </w:lvl>
    <w:lvl w:ilvl="8" w:tplc="3988AA16">
      <w:start w:val="1"/>
      <w:numFmt w:val="bullet"/>
      <w:lvlText w:val="§"/>
      <w:lvlJc w:val="left"/>
      <w:pPr>
        <w:ind w:left="7920" w:hanging="360"/>
      </w:pPr>
      <w:rPr>
        <w:rFonts w:ascii="Wingdings" w:hAnsi="Wingdings"/>
      </w:rPr>
    </w:lvl>
  </w:abstractNum>
  <w:abstractNum w:abstractNumId="1" w15:restartNumberingAfterBreak="0">
    <w:nsid w:val="0D622D41"/>
    <w:multiLevelType w:val="hybridMultilevel"/>
    <w:tmpl w:val="00000000"/>
    <w:lvl w:ilvl="0" w:tplc="ADA2C2BC">
      <w:start w:val="1"/>
      <w:numFmt w:val="bullet"/>
      <w:lvlText w:val="·"/>
      <w:lvlJc w:val="left"/>
      <w:pPr>
        <w:ind w:left="2160" w:hanging="360"/>
      </w:pPr>
      <w:rPr>
        <w:rFonts w:ascii="Symbol" w:hAnsi="Symbol"/>
      </w:rPr>
    </w:lvl>
    <w:lvl w:ilvl="1" w:tplc="37C27746">
      <w:start w:val="1"/>
      <w:numFmt w:val="bullet"/>
      <w:lvlText w:val="o"/>
      <w:lvlJc w:val="left"/>
      <w:pPr>
        <w:ind w:left="2880" w:hanging="360"/>
      </w:pPr>
      <w:rPr>
        <w:rFonts w:ascii="Courier New" w:hAnsi="Courier New"/>
      </w:rPr>
    </w:lvl>
    <w:lvl w:ilvl="2" w:tplc="2138A5C2">
      <w:start w:val="1"/>
      <w:numFmt w:val="bullet"/>
      <w:lvlText w:val="§"/>
      <w:lvlJc w:val="left"/>
      <w:pPr>
        <w:ind w:left="3600" w:hanging="360"/>
      </w:pPr>
      <w:rPr>
        <w:rFonts w:ascii="Wingdings" w:hAnsi="Wingdings"/>
      </w:rPr>
    </w:lvl>
    <w:lvl w:ilvl="3" w:tplc="75AA5FDE">
      <w:start w:val="1"/>
      <w:numFmt w:val="bullet"/>
      <w:lvlText w:val="·"/>
      <w:lvlJc w:val="left"/>
      <w:pPr>
        <w:ind w:left="4320" w:hanging="360"/>
      </w:pPr>
      <w:rPr>
        <w:rFonts w:ascii="Symbol" w:hAnsi="Symbol"/>
      </w:rPr>
    </w:lvl>
    <w:lvl w:ilvl="4" w:tplc="1E6200A2">
      <w:start w:val="1"/>
      <w:numFmt w:val="bullet"/>
      <w:lvlText w:val="o"/>
      <w:lvlJc w:val="left"/>
      <w:pPr>
        <w:ind w:left="5040" w:hanging="360"/>
      </w:pPr>
      <w:rPr>
        <w:rFonts w:ascii="Courier New" w:hAnsi="Courier New"/>
      </w:rPr>
    </w:lvl>
    <w:lvl w:ilvl="5" w:tplc="8B8059EA">
      <w:start w:val="1"/>
      <w:numFmt w:val="bullet"/>
      <w:lvlText w:val="§"/>
      <w:lvlJc w:val="left"/>
      <w:pPr>
        <w:ind w:left="5760" w:hanging="360"/>
      </w:pPr>
      <w:rPr>
        <w:rFonts w:ascii="Wingdings" w:hAnsi="Wingdings"/>
      </w:rPr>
    </w:lvl>
    <w:lvl w:ilvl="6" w:tplc="F42CFF3A">
      <w:start w:val="1"/>
      <w:numFmt w:val="bullet"/>
      <w:lvlText w:val="·"/>
      <w:lvlJc w:val="left"/>
      <w:pPr>
        <w:ind w:left="6480" w:hanging="360"/>
      </w:pPr>
      <w:rPr>
        <w:rFonts w:ascii="Symbol" w:hAnsi="Symbol"/>
      </w:rPr>
    </w:lvl>
    <w:lvl w:ilvl="7" w:tplc="11DA164C">
      <w:start w:val="1"/>
      <w:numFmt w:val="bullet"/>
      <w:lvlText w:val="o"/>
      <w:lvlJc w:val="left"/>
      <w:pPr>
        <w:ind w:left="7200" w:hanging="360"/>
      </w:pPr>
      <w:rPr>
        <w:rFonts w:ascii="Courier New" w:hAnsi="Courier New"/>
      </w:rPr>
    </w:lvl>
    <w:lvl w:ilvl="8" w:tplc="C3A063B8">
      <w:start w:val="1"/>
      <w:numFmt w:val="bullet"/>
      <w:lvlText w:val="§"/>
      <w:lvlJc w:val="left"/>
      <w:pPr>
        <w:ind w:left="7920" w:hanging="360"/>
      </w:pPr>
      <w:rPr>
        <w:rFonts w:ascii="Wingdings" w:hAnsi="Wingdings"/>
      </w:rPr>
    </w:lvl>
  </w:abstractNum>
  <w:abstractNum w:abstractNumId="2" w15:restartNumberingAfterBreak="0">
    <w:nsid w:val="1432789A"/>
    <w:multiLevelType w:val="hybridMultilevel"/>
    <w:tmpl w:val="00000000"/>
    <w:lvl w:ilvl="0" w:tplc="5FF0043A">
      <w:start w:val="1"/>
      <w:numFmt w:val="bullet"/>
      <w:lvlText w:val="Ø"/>
      <w:lvlJc w:val="left"/>
      <w:pPr>
        <w:ind w:left="1429" w:hanging="360"/>
      </w:pPr>
      <w:rPr>
        <w:rFonts w:ascii="Wingdings" w:hAnsi="Wingdings"/>
      </w:rPr>
    </w:lvl>
    <w:lvl w:ilvl="1" w:tplc="7642510E">
      <w:start w:val="1"/>
      <w:numFmt w:val="bullet"/>
      <w:lvlText w:val="o"/>
      <w:lvlJc w:val="left"/>
      <w:pPr>
        <w:ind w:left="2149" w:hanging="360"/>
      </w:pPr>
      <w:rPr>
        <w:rFonts w:ascii="Courier New" w:hAnsi="Courier New"/>
      </w:rPr>
    </w:lvl>
    <w:lvl w:ilvl="2" w:tplc="DF822B0A">
      <w:start w:val="1"/>
      <w:numFmt w:val="bullet"/>
      <w:lvlText w:val="§"/>
      <w:lvlJc w:val="left"/>
      <w:pPr>
        <w:ind w:left="2869" w:hanging="360"/>
      </w:pPr>
      <w:rPr>
        <w:rFonts w:ascii="Wingdings" w:hAnsi="Wingdings"/>
      </w:rPr>
    </w:lvl>
    <w:lvl w:ilvl="3" w:tplc="9EF491F4">
      <w:start w:val="1"/>
      <w:numFmt w:val="bullet"/>
      <w:lvlText w:val="·"/>
      <w:lvlJc w:val="left"/>
      <w:pPr>
        <w:ind w:left="3589" w:hanging="360"/>
      </w:pPr>
      <w:rPr>
        <w:rFonts w:ascii="Symbol" w:hAnsi="Symbol"/>
      </w:rPr>
    </w:lvl>
    <w:lvl w:ilvl="4" w:tplc="DDA48C5E">
      <w:start w:val="1"/>
      <w:numFmt w:val="bullet"/>
      <w:lvlText w:val="o"/>
      <w:lvlJc w:val="left"/>
      <w:pPr>
        <w:ind w:left="4309" w:hanging="360"/>
      </w:pPr>
      <w:rPr>
        <w:rFonts w:ascii="Courier New" w:hAnsi="Courier New"/>
      </w:rPr>
    </w:lvl>
    <w:lvl w:ilvl="5" w:tplc="6278F7D0">
      <w:start w:val="1"/>
      <w:numFmt w:val="bullet"/>
      <w:lvlText w:val="§"/>
      <w:lvlJc w:val="left"/>
      <w:pPr>
        <w:ind w:left="5029" w:hanging="360"/>
      </w:pPr>
      <w:rPr>
        <w:rFonts w:ascii="Wingdings" w:hAnsi="Wingdings"/>
      </w:rPr>
    </w:lvl>
    <w:lvl w:ilvl="6" w:tplc="69A0B9CC">
      <w:start w:val="1"/>
      <w:numFmt w:val="bullet"/>
      <w:lvlText w:val="·"/>
      <w:lvlJc w:val="left"/>
      <w:pPr>
        <w:ind w:left="5749" w:hanging="360"/>
      </w:pPr>
      <w:rPr>
        <w:rFonts w:ascii="Symbol" w:hAnsi="Symbol"/>
      </w:rPr>
    </w:lvl>
    <w:lvl w:ilvl="7" w:tplc="3C2E4388">
      <w:start w:val="1"/>
      <w:numFmt w:val="bullet"/>
      <w:lvlText w:val="o"/>
      <w:lvlJc w:val="left"/>
      <w:pPr>
        <w:ind w:left="6469" w:hanging="360"/>
      </w:pPr>
      <w:rPr>
        <w:rFonts w:ascii="Courier New" w:hAnsi="Courier New"/>
      </w:rPr>
    </w:lvl>
    <w:lvl w:ilvl="8" w:tplc="0BA62FDC">
      <w:start w:val="1"/>
      <w:numFmt w:val="bullet"/>
      <w:lvlText w:val="§"/>
      <w:lvlJc w:val="left"/>
      <w:pPr>
        <w:ind w:left="7189" w:hanging="360"/>
      </w:pPr>
      <w:rPr>
        <w:rFonts w:ascii="Wingdings" w:hAnsi="Wingdings"/>
      </w:rPr>
    </w:lvl>
  </w:abstractNum>
  <w:abstractNum w:abstractNumId="3" w15:restartNumberingAfterBreak="0">
    <w:nsid w:val="20DF30DE"/>
    <w:multiLevelType w:val="hybridMultilevel"/>
    <w:tmpl w:val="00000000"/>
    <w:lvl w:ilvl="0" w:tplc="BC581EDA">
      <w:start w:val="1"/>
      <w:numFmt w:val="lowerLetter"/>
      <w:lvlText w:val="%1)"/>
      <w:lvlJc w:val="left"/>
      <w:pPr>
        <w:ind w:left="1440" w:hanging="360"/>
      </w:pPr>
      <w:rPr>
        <w:b w:val="0"/>
      </w:rPr>
    </w:lvl>
    <w:lvl w:ilvl="1" w:tplc="022A50D2">
      <w:start w:val="1"/>
      <w:numFmt w:val="lowerLetter"/>
      <w:lvlText w:val="%2."/>
      <w:lvlJc w:val="left"/>
      <w:pPr>
        <w:ind w:left="2160" w:hanging="360"/>
      </w:pPr>
    </w:lvl>
    <w:lvl w:ilvl="2" w:tplc="151AFDFC">
      <w:start w:val="1"/>
      <w:numFmt w:val="lowerRoman"/>
      <w:lvlText w:val="%3."/>
      <w:lvlJc w:val="right"/>
      <w:pPr>
        <w:ind w:left="2880" w:hanging="180"/>
      </w:pPr>
    </w:lvl>
    <w:lvl w:ilvl="3" w:tplc="54DA98A8">
      <w:start w:val="1"/>
      <w:numFmt w:val="decimal"/>
      <w:lvlText w:val="%4."/>
      <w:lvlJc w:val="left"/>
      <w:pPr>
        <w:ind w:left="3600" w:hanging="360"/>
      </w:pPr>
    </w:lvl>
    <w:lvl w:ilvl="4" w:tplc="D828367A">
      <w:start w:val="1"/>
      <w:numFmt w:val="lowerLetter"/>
      <w:lvlText w:val="%5."/>
      <w:lvlJc w:val="left"/>
      <w:pPr>
        <w:ind w:left="4320" w:hanging="360"/>
      </w:pPr>
    </w:lvl>
    <w:lvl w:ilvl="5" w:tplc="4D54164A">
      <w:start w:val="1"/>
      <w:numFmt w:val="lowerRoman"/>
      <w:lvlText w:val="%6."/>
      <w:lvlJc w:val="right"/>
      <w:pPr>
        <w:ind w:left="5040" w:hanging="180"/>
      </w:pPr>
    </w:lvl>
    <w:lvl w:ilvl="6" w:tplc="7682E618">
      <w:start w:val="1"/>
      <w:numFmt w:val="decimal"/>
      <w:lvlText w:val="%7."/>
      <w:lvlJc w:val="left"/>
      <w:pPr>
        <w:ind w:left="5760" w:hanging="360"/>
      </w:pPr>
    </w:lvl>
    <w:lvl w:ilvl="7" w:tplc="C7883D48">
      <w:start w:val="1"/>
      <w:numFmt w:val="lowerLetter"/>
      <w:lvlText w:val="%8."/>
      <w:lvlJc w:val="left"/>
      <w:pPr>
        <w:ind w:left="6480" w:hanging="360"/>
      </w:pPr>
    </w:lvl>
    <w:lvl w:ilvl="8" w:tplc="856605E6">
      <w:start w:val="1"/>
      <w:numFmt w:val="lowerRoman"/>
      <w:lvlText w:val="%9."/>
      <w:lvlJc w:val="right"/>
      <w:pPr>
        <w:ind w:left="7200" w:hanging="180"/>
      </w:pPr>
    </w:lvl>
  </w:abstractNum>
  <w:abstractNum w:abstractNumId="4" w15:restartNumberingAfterBreak="0">
    <w:nsid w:val="22984DE3"/>
    <w:multiLevelType w:val="hybridMultilevel"/>
    <w:tmpl w:val="00000000"/>
    <w:lvl w:ilvl="0" w:tplc="C830950E">
      <w:start w:val="1"/>
      <w:numFmt w:val="lowerLetter"/>
      <w:lvlText w:val="%1)"/>
      <w:lvlJc w:val="left"/>
      <w:pPr>
        <w:ind w:left="720" w:hanging="360"/>
      </w:pPr>
    </w:lvl>
    <w:lvl w:ilvl="1" w:tplc="A1665224">
      <w:start w:val="1"/>
      <w:numFmt w:val="lowerLetter"/>
      <w:lvlText w:val="%2."/>
      <w:lvlJc w:val="left"/>
      <w:pPr>
        <w:ind w:left="1440" w:hanging="360"/>
      </w:pPr>
    </w:lvl>
    <w:lvl w:ilvl="2" w:tplc="95D20FC4">
      <w:start w:val="1"/>
      <w:numFmt w:val="lowerRoman"/>
      <w:lvlText w:val="%3."/>
      <w:lvlJc w:val="right"/>
      <w:pPr>
        <w:ind w:left="2160" w:hanging="180"/>
      </w:pPr>
    </w:lvl>
    <w:lvl w:ilvl="3" w:tplc="4AE00C5A">
      <w:start w:val="1"/>
      <w:numFmt w:val="decimal"/>
      <w:lvlText w:val="%4."/>
      <w:lvlJc w:val="left"/>
      <w:pPr>
        <w:ind w:left="2880" w:hanging="360"/>
      </w:pPr>
    </w:lvl>
    <w:lvl w:ilvl="4" w:tplc="4328A77E">
      <w:start w:val="1"/>
      <w:numFmt w:val="lowerLetter"/>
      <w:lvlText w:val="%5."/>
      <w:lvlJc w:val="left"/>
      <w:pPr>
        <w:ind w:left="3600" w:hanging="360"/>
      </w:pPr>
    </w:lvl>
    <w:lvl w:ilvl="5" w:tplc="3ECED85A">
      <w:start w:val="1"/>
      <w:numFmt w:val="lowerRoman"/>
      <w:lvlText w:val="%6."/>
      <w:lvlJc w:val="right"/>
      <w:pPr>
        <w:ind w:left="4320" w:hanging="180"/>
      </w:pPr>
    </w:lvl>
    <w:lvl w:ilvl="6" w:tplc="B26433C2">
      <w:start w:val="1"/>
      <w:numFmt w:val="decimal"/>
      <w:lvlText w:val="%7."/>
      <w:lvlJc w:val="left"/>
      <w:pPr>
        <w:ind w:left="5040" w:hanging="360"/>
      </w:pPr>
    </w:lvl>
    <w:lvl w:ilvl="7" w:tplc="1E202E52">
      <w:start w:val="1"/>
      <w:numFmt w:val="lowerLetter"/>
      <w:lvlText w:val="%8."/>
      <w:lvlJc w:val="left"/>
      <w:pPr>
        <w:ind w:left="5760" w:hanging="360"/>
      </w:pPr>
    </w:lvl>
    <w:lvl w:ilvl="8" w:tplc="6EE01C64">
      <w:start w:val="1"/>
      <w:numFmt w:val="lowerRoman"/>
      <w:lvlText w:val="%9."/>
      <w:lvlJc w:val="right"/>
      <w:pPr>
        <w:ind w:left="6480" w:hanging="180"/>
      </w:pPr>
    </w:lvl>
  </w:abstractNum>
  <w:abstractNum w:abstractNumId="5" w15:restartNumberingAfterBreak="0">
    <w:nsid w:val="38FF3CAF"/>
    <w:multiLevelType w:val="hybridMultilevel"/>
    <w:tmpl w:val="00000000"/>
    <w:lvl w:ilvl="0" w:tplc="92A8CD46">
      <w:start w:val="1"/>
      <w:numFmt w:val="decimal"/>
      <w:lvlText w:val="%1."/>
      <w:lvlJc w:val="left"/>
      <w:pPr>
        <w:ind w:left="720" w:hanging="360"/>
      </w:pPr>
      <w:rPr>
        <w:b/>
      </w:rPr>
    </w:lvl>
    <w:lvl w:ilvl="1" w:tplc="A9DA8ED0">
      <w:start w:val="1"/>
      <w:numFmt w:val="lowerLetter"/>
      <w:lvlText w:val="%2."/>
      <w:lvlJc w:val="left"/>
      <w:pPr>
        <w:ind w:left="1440" w:hanging="360"/>
      </w:pPr>
    </w:lvl>
    <w:lvl w:ilvl="2" w:tplc="5116351C">
      <w:start w:val="1"/>
      <w:numFmt w:val="lowerRoman"/>
      <w:lvlText w:val="%3."/>
      <w:lvlJc w:val="right"/>
      <w:pPr>
        <w:ind w:left="2160" w:hanging="180"/>
      </w:pPr>
    </w:lvl>
    <w:lvl w:ilvl="3" w:tplc="EFE0063A">
      <w:start w:val="1"/>
      <w:numFmt w:val="decimal"/>
      <w:lvlText w:val="%4."/>
      <w:lvlJc w:val="left"/>
      <w:pPr>
        <w:ind w:left="2880" w:hanging="360"/>
      </w:pPr>
    </w:lvl>
    <w:lvl w:ilvl="4" w:tplc="4E4401F4">
      <w:start w:val="1"/>
      <w:numFmt w:val="lowerLetter"/>
      <w:lvlText w:val="%5."/>
      <w:lvlJc w:val="left"/>
      <w:pPr>
        <w:ind w:left="3600" w:hanging="360"/>
      </w:pPr>
    </w:lvl>
    <w:lvl w:ilvl="5" w:tplc="48D6A636">
      <w:start w:val="1"/>
      <w:numFmt w:val="lowerRoman"/>
      <w:lvlText w:val="%6."/>
      <w:lvlJc w:val="right"/>
      <w:pPr>
        <w:ind w:left="4320" w:hanging="180"/>
      </w:pPr>
    </w:lvl>
    <w:lvl w:ilvl="6" w:tplc="D46850DA">
      <w:start w:val="1"/>
      <w:numFmt w:val="decimal"/>
      <w:lvlText w:val="%7."/>
      <w:lvlJc w:val="left"/>
      <w:pPr>
        <w:ind w:left="5040" w:hanging="360"/>
      </w:pPr>
    </w:lvl>
    <w:lvl w:ilvl="7" w:tplc="0A62967E">
      <w:start w:val="1"/>
      <w:numFmt w:val="lowerLetter"/>
      <w:lvlText w:val="%8."/>
      <w:lvlJc w:val="left"/>
      <w:pPr>
        <w:ind w:left="5760" w:hanging="360"/>
      </w:pPr>
    </w:lvl>
    <w:lvl w:ilvl="8" w:tplc="EAF6634E">
      <w:start w:val="1"/>
      <w:numFmt w:val="lowerRoman"/>
      <w:lvlText w:val="%9."/>
      <w:lvlJc w:val="right"/>
      <w:pPr>
        <w:ind w:left="6480" w:hanging="180"/>
      </w:pPr>
    </w:lvl>
  </w:abstractNum>
  <w:abstractNum w:abstractNumId="6" w15:restartNumberingAfterBreak="0">
    <w:nsid w:val="3A0A410F"/>
    <w:multiLevelType w:val="hybridMultilevel"/>
    <w:tmpl w:val="00000000"/>
    <w:lvl w:ilvl="0" w:tplc="B274837A">
      <w:start w:val="1"/>
      <w:numFmt w:val="bullet"/>
      <w:lvlText w:val="ü"/>
      <w:lvlJc w:val="left"/>
      <w:pPr>
        <w:ind w:left="1077" w:hanging="360"/>
      </w:pPr>
      <w:rPr>
        <w:rFonts w:ascii="Wingdings" w:hAnsi="Wingdings"/>
      </w:rPr>
    </w:lvl>
    <w:lvl w:ilvl="1" w:tplc="6722E69E">
      <w:start w:val="1"/>
      <w:numFmt w:val="lowerLetter"/>
      <w:lvlText w:val="%2."/>
      <w:lvlJc w:val="left"/>
      <w:pPr>
        <w:ind w:left="1797" w:hanging="360"/>
      </w:pPr>
    </w:lvl>
    <w:lvl w:ilvl="2" w:tplc="DDCC9D08">
      <w:start w:val="1"/>
      <w:numFmt w:val="lowerRoman"/>
      <w:lvlText w:val="%3."/>
      <w:lvlJc w:val="right"/>
      <w:pPr>
        <w:ind w:left="2517" w:hanging="180"/>
      </w:pPr>
    </w:lvl>
    <w:lvl w:ilvl="3" w:tplc="E2D4702C">
      <w:start w:val="1"/>
      <w:numFmt w:val="decimal"/>
      <w:lvlText w:val="%4."/>
      <w:lvlJc w:val="left"/>
      <w:pPr>
        <w:ind w:left="3237" w:hanging="360"/>
      </w:pPr>
    </w:lvl>
    <w:lvl w:ilvl="4" w:tplc="DB60946E">
      <w:start w:val="1"/>
      <w:numFmt w:val="lowerLetter"/>
      <w:lvlText w:val="%5."/>
      <w:lvlJc w:val="left"/>
      <w:pPr>
        <w:ind w:left="3957" w:hanging="360"/>
      </w:pPr>
    </w:lvl>
    <w:lvl w:ilvl="5" w:tplc="EDF6B492">
      <w:start w:val="1"/>
      <w:numFmt w:val="lowerRoman"/>
      <w:lvlText w:val="%6."/>
      <w:lvlJc w:val="right"/>
      <w:pPr>
        <w:ind w:left="4677" w:hanging="180"/>
      </w:pPr>
    </w:lvl>
    <w:lvl w:ilvl="6" w:tplc="FDA09E9A">
      <w:start w:val="1"/>
      <w:numFmt w:val="decimal"/>
      <w:lvlText w:val="%7."/>
      <w:lvlJc w:val="left"/>
      <w:pPr>
        <w:ind w:left="5397" w:hanging="360"/>
      </w:pPr>
    </w:lvl>
    <w:lvl w:ilvl="7" w:tplc="26169472">
      <w:start w:val="1"/>
      <w:numFmt w:val="lowerLetter"/>
      <w:lvlText w:val="%8."/>
      <w:lvlJc w:val="left"/>
      <w:pPr>
        <w:ind w:left="6117" w:hanging="360"/>
      </w:pPr>
    </w:lvl>
    <w:lvl w:ilvl="8" w:tplc="5D26EB14">
      <w:start w:val="1"/>
      <w:numFmt w:val="lowerRoman"/>
      <w:lvlText w:val="%9."/>
      <w:lvlJc w:val="right"/>
      <w:pPr>
        <w:ind w:left="6837" w:hanging="180"/>
      </w:pPr>
    </w:lvl>
  </w:abstractNum>
  <w:abstractNum w:abstractNumId="7" w15:restartNumberingAfterBreak="0">
    <w:nsid w:val="3FCB0850"/>
    <w:multiLevelType w:val="hybridMultilevel"/>
    <w:tmpl w:val="00000000"/>
    <w:lvl w:ilvl="0" w:tplc="AAD63EC0">
      <w:start w:val="1"/>
      <w:numFmt w:val="bullet"/>
      <w:lvlText w:val="Ø"/>
      <w:lvlJc w:val="left"/>
      <w:pPr>
        <w:ind w:left="1077" w:hanging="360"/>
      </w:pPr>
      <w:rPr>
        <w:rFonts w:ascii="Wingdings" w:hAnsi="Wingdings"/>
      </w:rPr>
    </w:lvl>
    <w:lvl w:ilvl="1" w:tplc="E03AD138">
      <w:start w:val="1"/>
      <w:numFmt w:val="lowerLetter"/>
      <w:lvlText w:val="%2."/>
      <w:lvlJc w:val="left"/>
      <w:pPr>
        <w:ind w:left="1797" w:hanging="360"/>
      </w:pPr>
    </w:lvl>
    <w:lvl w:ilvl="2" w:tplc="C9568194">
      <w:start w:val="1"/>
      <w:numFmt w:val="lowerRoman"/>
      <w:lvlText w:val="%3."/>
      <w:lvlJc w:val="right"/>
      <w:pPr>
        <w:ind w:left="2517" w:hanging="180"/>
      </w:pPr>
    </w:lvl>
    <w:lvl w:ilvl="3" w:tplc="A75AC494">
      <w:start w:val="1"/>
      <w:numFmt w:val="decimal"/>
      <w:lvlText w:val="%4."/>
      <w:lvlJc w:val="left"/>
      <w:pPr>
        <w:ind w:left="3237" w:hanging="360"/>
      </w:pPr>
    </w:lvl>
    <w:lvl w:ilvl="4" w:tplc="06A8A83C">
      <w:start w:val="1"/>
      <w:numFmt w:val="lowerLetter"/>
      <w:lvlText w:val="%5."/>
      <w:lvlJc w:val="left"/>
      <w:pPr>
        <w:ind w:left="3957" w:hanging="360"/>
      </w:pPr>
    </w:lvl>
    <w:lvl w:ilvl="5" w:tplc="9C1085C6">
      <w:start w:val="1"/>
      <w:numFmt w:val="lowerRoman"/>
      <w:lvlText w:val="%6."/>
      <w:lvlJc w:val="right"/>
      <w:pPr>
        <w:ind w:left="4677" w:hanging="180"/>
      </w:pPr>
    </w:lvl>
    <w:lvl w:ilvl="6" w:tplc="959641F8">
      <w:start w:val="1"/>
      <w:numFmt w:val="decimal"/>
      <w:lvlText w:val="%7."/>
      <w:lvlJc w:val="left"/>
      <w:pPr>
        <w:ind w:left="5397" w:hanging="360"/>
      </w:pPr>
    </w:lvl>
    <w:lvl w:ilvl="7" w:tplc="38F45C42">
      <w:start w:val="1"/>
      <w:numFmt w:val="lowerLetter"/>
      <w:lvlText w:val="%8."/>
      <w:lvlJc w:val="left"/>
      <w:pPr>
        <w:ind w:left="6117" w:hanging="360"/>
      </w:pPr>
    </w:lvl>
    <w:lvl w:ilvl="8" w:tplc="D02A814A">
      <w:start w:val="1"/>
      <w:numFmt w:val="lowerRoman"/>
      <w:lvlText w:val="%9."/>
      <w:lvlJc w:val="right"/>
      <w:pPr>
        <w:ind w:left="6837" w:hanging="180"/>
      </w:pPr>
    </w:lvl>
  </w:abstractNum>
  <w:abstractNum w:abstractNumId="8" w15:restartNumberingAfterBreak="0">
    <w:nsid w:val="51C96180"/>
    <w:multiLevelType w:val="hybridMultilevel"/>
    <w:tmpl w:val="00000000"/>
    <w:lvl w:ilvl="0" w:tplc="1674B0AE">
      <w:start w:val="1"/>
      <w:numFmt w:val="lowerLetter"/>
      <w:lvlText w:val="%1)"/>
      <w:lvlJc w:val="left"/>
      <w:pPr>
        <w:ind w:left="1440" w:hanging="360"/>
      </w:pPr>
      <w:rPr>
        <w:b w:val="0"/>
      </w:rPr>
    </w:lvl>
    <w:lvl w:ilvl="1" w:tplc="72B02A8A">
      <w:start w:val="1"/>
      <w:numFmt w:val="lowerLetter"/>
      <w:lvlText w:val="%2."/>
      <w:lvlJc w:val="left"/>
      <w:pPr>
        <w:ind w:left="2160" w:hanging="360"/>
      </w:pPr>
    </w:lvl>
    <w:lvl w:ilvl="2" w:tplc="52201572">
      <w:start w:val="1"/>
      <w:numFmt w:val="lowerRoman"/>
      <w:lvlText w:val="%3."/>
      <w:lvlJc w:val="right"/>
      <w:pPr>
        <w:ind w:left="2880" w:hanging="180"/>
      </w:pPr>
    </w:lvl>
    <w:lvl w:ilvl="3" w:tplc="21481E8E">
      <w:start w:val="1"/>
      <w:numFmt w:val="decimal"/>
      <w:lvlText w:val="%4."/>
      <w:lvlJc w:val="left"/>
      <w:pPr>
        <w:ind w:left="3600" w:hanging="360"/>
      </w:pPr>
    </w:lvl>
    <w:lvl w:ilvl="4" w:tplc="92FAE57C">
      <w:start w:val="1"/>
      <w:numFmt w:val="lowerLetter"/>
      <w:lvlText w:val="%5."/>
      <w:lvlJc w:val="left"/>
      <w:pPr>
        <w:ind w:left="4320" w:hanging="360"/>
      </w:pPr>
    </w:lvl>
    <w:lvl w:ilvl="5" w:tplc="48265A66">
      <w:start w:val="1"/>
      <w:numFmt w:val="lowerRoman"/>
      <w:lvlText w:val="%6."/>
      <w:lvlJc w:val="right"/>
      <w:pPr>
        <w:ind w:left="5040" w:hanging="180"/>
      </w:pPr>
    </w:lvl>
    <w:lvl w:ilvl="6" w:tplc="8406540C">
      <w:start w:val="1"/>
      <w:numFmt w:val="decimal"/>
      <w:lvlText w:val="%7."/>
      <w:lvlJc w:val="left"/>
      <w:pPr>
        <w:ind w:left="5760" w:hanging="360"/>
      </w:pPr>
    </w:lvl>
    <w:lvl w:ilvl="7" w:tplc="B308E8F8">
      <w:start w:val="1"/>
      <w:numFmt w:val="lowerLetter"/>
      <w:lvlText w:val="%8."/>
      <w:lvlJc w:val="left"/>
      <w:pPr>
        <w:ind w:left="6480" w:hanging="360"/>
      </w:pPr>
    </w:lvl>
    <w:lvl w:ilvl="8" w:tplc="F21A6E3E">
      <w:start w:val="1"/>
      <w:numFmt w:val="lowerRoman"/>
      <w:lvlText w:val="%9."/>
      <w:lvlJc w:val="right"/>
      <w:pPr>
        <w:ind w:left="7200" w:hanging="180"/>
      </w:pPr>
    </w:lvl>
  </w:abstractNum>
  <w:abstractNum w:abstractNumId="9" w15:restartNumberingAfterBreak="0">
    <w:nsid w:val="564852C9"/>
    <w:multiLevelType w:val="hybridMultilevel"/>
    <w:tmpl w:val="00000000"/>
    <w:lvl w:ilvl="0" w:tplc="0016B1D4">
      <w:start w:val="1"/>
      <w:numFmt w:val="decimal"/>
      <w:lvlText w:val="%1)"/>
      <w:lvlJc w:val="left"/>
      <w:pPr>
        <w:ind w:left="720" w:hanging="360"/>
      </w:pPr>
    </w:lvl>
    <w:lvl w:ilvl="1" w:tplc="8EFA6E10">
      <w:start w:val="1"/>
      <w:numFmt w:val="lowerLetter"/>
      <w:lvlText w:val="%2."/>
      <w:lvlJc w:val="left"/>
      <w:pPr>
        <w:ind w:left="1440" w:hanging="360"/>
      </w:pPr>
    </w:lvl>
    <w:lvl w:ilvl="2" w:tplc="FEB2A316">
      <w:start w:val="1"/>
      <w:numFmt w:val="lowerRoman"/>
      <w:lvlText w:val="%3."/>
      <w:lvlJc w:val="right"/>
      <w:pPr>
        <w:ind w:left="2160" w:hanging="180"/>
      </w:pPr>
    </w:lvl>
    <w:lvl w:ilvl="3" w:tplc="34040538">
      <w:start w:val="1"/>
      <w:numFmt w:val="decimal"/>
      <w:lvlText w:val="%4."/>
      <w:lvlJc w:val="left"/>
      <w:pPr>
        <w:ind w:left="2880" w:hanging="360"/>
      </w:pPr>
    </w:lvl>
    <w:lvl w:ilvl="4" w:tplc="B582AB4C">
      <w:start w:val="1"/>
      <w:numFmt w:val="lowerLetter"/>
      <w:lvlText w:val="%5."/>
      <w:lvlJc w:val="left"/>
      <w:pPr>
        <w:ind w:left="3600" w:hanging="360"/>
      </w:pPr>
    </w:lvl>
    <w:lvl w:ilvl="5" w:tplc="36F6C6EE">
      <w:start w:val="1"/>
      <w:numFmt w:val="lowerRoman"/>
      <w:lvlText w:val="%6."/>
      <w:lvlJc w:val="right"/>
      <w:pPr>
        <w:ind w:left="4320" w:hanging="180"/>
      </w:pPr>
    </w:lvl>
    <w:lvl w:ilvl="6" w:tplc="286049E4">
      <w:start w:val="1"/>
      <w:numFmt w:val="decimal"/>
      <w:lvlText w:val="%7."/>
      <w:lvlJc w:val="left"/>
      <w:pPr>
        <w:ind w:left="5040" w:hanging="360"/>
      </w:pPr>
    </w:lvl>
    <w:lvl w:ilvl="7" w:tplc="0E3A307C">
      <w:start w:val="1"/>
      <w:numFmt w:val="lowerLetter"/>
      <w:lvlText w:val="%8."/>
      <w:lvlJc w:val="left"/>
      <w:pPr>
        <w:ind w:left="5760" w:hanging="360"/>
      </w:pPr>
    </w:lvl>
    <w:lvl w:ilvl="8" w:tplc="59CED06C">
      <w:start w:val="1"/>
      <w:numFmt w:val="lowerRoman"/>
      <w:lvlText w:val="%9."/>
      <w:lvlJc w:val="right"/>
      <w:pPr>
        <w:ind w:left="6480" w:hanging="180"/>
      </w:pPr>
    </w:lvl>
  </w:abstractNum>
  <w:abstractNum w:abstractNumId="10" w15:restartNumberingAfterBreak="0">
    <w:nsid w:val="62286E55"/>
    <w:multiLevelType w:val="hybridMultilevel"/>
    <w:tmpl w:val="00000000"/>
    <w:lvl w:ilvl="0" w:tplc="C26675DC">
      <w:start w:val="1"/>
      <w:numFmt w:val="lowerLetter"/>
      <w:lvlText w:val="%1)"/>
      <w:lvlJc w:val="left"/>
      <w:pPr>
        <w:ind w:left="786" w:hanging="360"/>
      </w:pPr>
    </w:lvl>
    <w:lvl w:ilvl="1" w:tplc="F38CFCFC">
      <w:start w:val="1"/>
      <w:numFmt w:val="lowerLetter"/>
      <w:lvlText w:val="%2."/>
      <w:lvlJc w:val="left"/>
      <w:pPr>
        <w:ind w:left="1506" w:hanging="360"/>
      </w:pPr>
    </w:lvl>
    <w:lvl w:ilvl="2" w:tplc="FBD2381C">
      <w:start w:val="1"/>
      <w:numFmt w:val="lowerRoman"/>
      <w:lvlText w:val="%3."/>
      <w:lvlJc w:val="right"/>
      <w:pPr>
        <w:ind w:left="2226" w:hanging="180"/>
      </w:pPr>
    </w:lvl>
    <w:lvl w:ilvl="3" w:tplc="E0467DD4">
      <w:start w:val="1"/>
      <w:numFmt w:val="decimal"/>
      <w:lvlText w:val="%4."/>
      <w:lvlJc w:val="left"/>
      <w:pPr>
        <w:ind w:left="2946" w:hanging="360"/>
      </w:pPr>
    </w:lvl>
    <w:lvl w:ilvl="4" w:tplc="A1165CFE">
      <w:start w:val="1"/>
      <w:numFmt w:val="lowerLetter"/>
      <w:lvlText w:val="%5."/>
      <w:lvlJc w:val="left"/>
      <w:pPr>
        <w:ind w:left="3666" w:hanging="360"/>
      </w:pPr>
    </w:lvl>
    <w:lvl w:ilvl="5" w:tplc="F2483BC4">
      <w:start w:val="1"/>
      <w:numFmt w:val="lowerRoman"/>
      <w:lvlText w:val="%6."/>
      <w:lvlJc w:val="right"/>
      <w:pPr>
        <w:ind w:left="4386" w:hanging="180"/>
      </w:pPr>
    </w:lvl>
    <w:lvl w:ilvl="6" w:tplc="4864B26C">
      <w:start w:val="1"/>
      <w:numFmt w:val="decimal"/>
      <w:lvlText w:val="%7."/>
      <w:lvlJc w:val="left"/>
      <w:pPr>
        <w:ind w:left="5106" w:hanging="360"/>
      </w:pPr>
    </w:lvl>
    <w:lvl w:ilvl="7" w:tplc="628296A0">
      <w:start w:val="1"/>
      <w:numFmt w:val="lowerLetter"/>
      <w:lvlText w:val="%8."/>
      <w:lvlJc w:val="left"/>
      <w:pPr>
        <w:ind w:left="5826" w:hanging="360"/>
      </w:pPr>
    </w:lvl>
    <w:lvl w:ilvl="8" w:tplc="0C0A23BC">
      <w:start w:val="1"/>
      <w:numFmt w:val="lowerRoman"/>
      <w:lvlText w:val="%9."/>
      <w:lvlJc w:val="right"/>
      <w:pPr>
        <w:ind w:left="6546" w:hanging="180"/>
      </w:pPr>
    </w:lvl>
  </w:abstractNum>
  <w:abstractNum w:abstractNumId="11" w15:restartNumberingAfterBreak="0">
    <w:nsid w:val="685E239E"/>
    <w:multiLevelType w:val="hybridMultilevel"/>
    <w:tmpl w:val="00000000"/>
    <w:lvl w:ilvl="0" w:tplc="54FCA24E">
      <w:start w:val="1"/>
      <w:numFmt w:val="bullet"/>
      <w:lvlText w:val="·"/>
      <w:lvlJc w:val="left"/>
      <w:pPr>
        <w:ind w:left="2160" w:hanging="360"/>
      </w:pPr>
      <w:rPr>
        <w:rFonts w:ascii="Symbol" w:hAnsi="Symbol"/>
      </w:rPr>
    </w:lvl>
    <w:lvl w:ilvl="1" w:tplc="26DA00EA">
      <w:start w:val="1"/>
      <w:numFmt w:val="bullet"/>
      <w:lvlText w:val="o"/>
      <w:lvlJc w:val="left"/>
      <w:pPr>
        <w:ind w:left="2880" w:hanging="360"/>
      </w:pPr>
      <w:rPr>
        <w:rFonts w:ascii="Courier New" w:hAnsi="Courier New"/>
      </w:rPr>
    </w:lvl>
    <w:lvl w:ilvl="2" w:tplc="904E9F64">
      <w:start w:val="1"/>
      <w:numFmt w:val="bullet"/>
      <w:lvlText w:val="§"/>
      <w:lvlJc w:val="left"/>
      <w:pPr>
        <w:ind w:left="3600" w:hanging="360"/>
      </w:pPr>
      <w:rPr>
        <w:rFonts w:ascii="Wingdings" w:hAnsi="Wingdings"/>
      </w:rPr>
    </w:lvl>
    <w:lvl w:ilvl="3" w:tplc="60F6341A">
      <w:start w:val="1"/>
      <w:numFmt w:val="bullet"/>
      <w:lvlText w:val="·"/>
      <w:lvlJc w:val="left"/>
      <w:pPr>
        <w:ind w:left="4320" w:hanging="360"/>
      </w:pPr>
      <w:rPr>
        <w:rFonts w:ascii="Symbol" w:hAnsi="Symbol"/>
      </w:rPr>
    </w:lvl>
    <w:lvl w:ilvl="4" w:tplc="5A668A20">
      <w:start w:val="1"/>
      <w:numFmt w:val="bullet"/>
      <w:lvlText w:val="o"/>
      <w:lvlJc w:val="left"/>
      <w:pPr>
        <w:ind w:left="5040" w:hanging="360"/>
      </w:pPr>
      <w:rPr>
        <w:rFonts w:ascii="Courier New" w:hAnsi="Courier New"/>
      </w:rPr>
    </w:lvl>
    <w:lvl w:ilvl="5" w:tplc="8E1E9E38">
      <w:start w:val="1"/>
      <w:numFmt w:val="bullet"/>
      <w:lvlText w:val="§"/>
      <w:lvlJc w:val="left"/>
      <w:pPr>
        <w:ind w:left="5760" w:hanging="360"/>
      </w:pPr>
      <w:rPr>
        <w:rFonts w:ascii="Wingdings" w:hAnsi="Wingdings"/>
      </w:rPr>
    </w:lvl>
    <w:lvl w:ilvl="6" w:tplc="613A4198">
      <w:start w:val="1"/>
      <w:numFmt w:val="bullet"/>
      <w:lvlText w:val="·"/>
      <w:lvlJc w:val="left"/>
      <w:pPr>
        <w:ind w:left="6480" w:hanging="360"/>
      </w:pPr>
      <w:rPr>
        <w:rFonts w:ascii="Symbol" w:hAnsi="Symbol"/>
      </w:rPr>
    </w:lvl>
    <w:lvl w:ilvl="7" w:tplc="F6106932">
      <w:start w:val="1"/>
      <w:numFmt w:val="bullet"/>
      <w:lvlText w:val="o"/>
      <w:lvlJc w:val="left"/>
      <w:pPr>
        <w:ind w:left="7200" w:hanging="360"/>
      </w:pPr>
      <w:rPr>
        <w:rFonts w:ascii="Courier New" w:hAnsi="Courier New"/>
      </w:rPr>
    </w:lvl>
    <w:lvl w:ilvl="8" w:tplc="427ABEEC">
      <w:start w:val="1"/>
      <w:numFmt w:val="bullet"/>
      <w:lvlText w:val="§"/>
      <w:lvlJc w:val="left"/>
      <w:pPr>
        <w:ind w:left="7920" w:hanging="360"/>
      </w:pPr>
      <w:rPr>
        <w:rFonts w:ascii="Wingdings" w:hAnsi="Wingdings"/>
      </w:rPr>
    </w:lvl>
  </w:abstractNum>
  <w:abstractNum w:abstractNumId="12" w15:restartNumberingAfterBreak="0">
    <w:nsid w:val="6AC977AF"/>
    <w:multiLevelType w:val="hybridMultilevel"/>
    <w:tmpl w:val="00000000"/>
    <w:lvl w:ilvl="0" w:tplc="EBF0F708">
      <w:start w:val="1"/>
      <w:numFmt w:val="bullet"/>
      <w:lvlText w:val="ü"/>
      <w:lvlJc w:val="left"/>
      <w:pPr>
        <w:ind w:left="720" w:hanging="360"/>
      </w:pPr>
      <w:rPr>
        <w:rFonts w:ascii="Wingdings" w:hAnsi="Wingdings"/>
      </w:rPr>
    </w:lvl>
    <w:lvl w:ilvl="1" w:tplc="80862B48">
      <w:start w:val="1"/>
      <w:numFmt w:val="bullet"/>
      <w:lvlText w:val="o"/>
      <w:lvlJc w:val="left"/>
      <w:pPr>
        <w:ind w:left="1440" w:hanging="360"/>
      </w:pPr>
      <w:rPr>
        <w:rFonts w:ascii="Courier New" w:hAnsi="Courier New"/>
      </w:rPr>
    </w:lvl>
    <w:lvl w:ilvl="2" w:tplc="D5662542">
      <w:start w:val="1"/>
      <w:numFmt w:val="bullet"/>
      <w:lvlText w:val="§"/>
      <w:lvlJc w:val="left"/>
      <w:pPr>
        <w:ind w:left="2160" w:hanging="360"/>
      </w:pPr>
      <w:rPr>
        <w:rFonts w:ascii="Wingdings" w:hAnsi="Wingdings"/>
      </w:rPr>
    </w:lvl>
    <w:lvl w:ilvl="3" w:tplc="B42ECC42">
      <w:start w:val="1"/>
      <w:numFmt w:val="bullet"/>
      <w:lvlText w:val="·"/>
      <w:lvlJc w:val="left"/>
      <w:pPr>
        <w:ind w:left="2880" w:hanging="360"/>
      </w:pPr>
      <w:rPr>
        <w:rFonts w:ascii="Symbol" w:hAnsi="Symbol"/>
      </w:rPr>
    </w:lvl>
    <w:lvl w:ilvl="4" w:tplc="BEF42C08">
      <w:start w:val="1"/>
      <w:numFmt w:val="bullet"/>
      <w:lvlText w:val="o"/>
      <w:lvlJc w:val="left"/>
      <w:pPr>
        <w:ind w:left="3600" w:hanging="360"/>
      </w:pPr>
      <w:rPr>
        <w:rFonts w:ascii="Courier New" w:hAnsi="Courier New"/>
      </w:rPr>
    </w:lvl>
    <w:lvl w:ilvl="5" w:tplc="BDB66A74">
      <w:start w:val="1"/>
      <w:numFmt w:val="bullet"/>
      <w:lvlText w:val="§"/>
      <w:lvlJc w:val="left"/>
      <w:pPr>
        <w:ind w:left="4320" w:hanging="360"/>
      </w:pPr>
      <w:rPr>
        <w:rFonts w:ascii="Wingdings" w:hAnsi="Wingdings"/>
      </w:rPr>
    </w:lvl>
    <w:lvl w:ilvl="6" w:tplc="6562EF12">
      <w:start w:val="1"/>
      <w:numFmt w:val="bullet"/>
      <w:lvlText w:val="·"/>
      <w:lvlJc w:val="left"/>
      <w:pPr>
        <w:ind w:left="5040" w:hanging="360"/>
      </w:pPr>
      <w:rPr>
        <w:rFonts w:ascii="Symbol" w:hAnsi="Symbol"/>
      </w:rPr>
    </w:lvl>
    <w:lvl w:ilvl="7" w:tplc="38742F4E">
      <w:start w:val="1"/>
      <w:numFmt w:val="bullet"/>
      <w:lvlText w:val="o"/>
      <w:lvlJc w:val="left"/>
      <w:pPr>
        <w:ind w:left="5760" w:hanging="360"/>
      </w:pPr>
      <w:rPr>
        <w:rFonts w:ascii="Courier New" w:hAnsi="Courier New"/>
      </w:rPr>
    </w:lvl>
    <w:lvl w:ilvl="8" w:tplc="4B5EDAB0">
      <w:start w:val="1"/>
      <w:numFmt w:val="bullet"/>
      <w:lvlText w:val="§"/>
      <w:lvlJc w:val="left"/>
      <w:pPr>
        <w:ind w:left="6480" w:hanging="360"/>
      </w:pPr>
      <w:rPr>
        <w:rFonts w:ascii="Wingdings" w:hAnsi="Wingdings"/>
      </w:rPr>
    </w:lvl>
  </w:abstractNum>
  <w:abstractNum w:abstractNumId="13" w15:restartNumberingAfterBreak="0">
    <w:nsid w:val="701F183B"/>
    <w:multiLevelType w:val="hybridMultilevel"/>
    <w:tmpl w:val="00000000"/>
    <w:lvl w:ilvl="0" w:tplc="899EDAD4">
      <w:start w:val="1"/>
      <w:numFmt w:val="bullet"/>
      <w:lvlText w:val="·"/>
      <w:lvlJc w:val="left"/>
      <w:pPr>
        <w:ind w:left="2160" w:hanging="360"/>
      </w:pPr>
      <w:rPr>
        <w:rFonts w:ascii="Symbol" w:hAnsi="Symbol"/>
      </w:rPr>
    </w:lvl>
    <w:lvl w:ilvl="1" w:tplc="82A8C960">
      <w:start w:val="1"/>
      <w:numFmt w:val="bullet"/>
      <w:lvlText w:val="o"/>
      <w:lvlJc w:val="left"/>
      <w:pPr>
        <w:ind w:left="2880" w:hanging="360"/>
      </w:pPr>
      <w:rPr>
        <w:rFonts w:ascii="Courier New" w:hAnsi="Courier New"/>
      </w:rPr>
    </w:lvl>
    <w:lvl w:ilvl="2" w:tplc="F00C7BBC">
      <w:start w:val="1"/>
      <w:numFmt w:val="bullet"/>
      <w:lvlText w:val="§"/>
      <w:lvlJc w:val="left"/>
      <w:pPr>
        <w:ind w:left="3600" w:hanging="360"/>
      </w:pPr>
      <w:rPr>
        <w:rFonts w:ascii="Wingdings" w:hAnsi="Wingdings"/>
      </w:rPr>
    </w:lvl>
    <w:lvl w:ilvl="3" w:tplc="386C007A">
      <w:start w:val="1"/>
      <w:numFmt w:val="bullet"/>
      <w:lvlText w:val="·"/>
      <w:lvlJc w:val="left"/>
      <w:pPr>
        <w:ind w:left="4320" w:hanging="360"/>
      </w:pPr>
      <w:rPr>
        <w:rFonts w:ascii="Symbol" w:hAnsi="Symbol"/>
      </w:rPr>
    </w:lvl>
    <w:lvl w:ilvl="4" w:tplc="A53A1E12">
      <w:start w:val="1"/>
      <w:numFmt w:val="bullet"/>
      <w:lvlText w:val="o"/>
      <w:lvlJc w:val="left"/>
      <w:pPr>
        <w:ind w:left="5040" w:hanging="360"/>
      </w:pPr>
      <w:rPr>
        <w:rFonts w:ascii="Courier New" w:hAnsi="Courier New"/>
      </w:rPr>
    </w:lvl>
    <w:lvl w:ilvl="5" w:tplc="F6A82D96">
      <w:start w:val="1"/>
      <w:numFmt w:val="bullet"/>
      <w:lvlText w:val="§"/>
      <w:lvlJc w:val="left"/>
      <w:pPr>
        <w:ind w:left="5760" w:hanging="360"/>
      </w:pPr>
      <w:rPr>
        <w:rFonts w:ascii="Wingdings" w:hAnsi="Wingdings"/>
      </w:rPr>
    </w:lvl>
    <w:lvl w:ilvl="6" w:tplc="4CBAE830">
      <w:start w:val="1"/>
      <w:numFmt w:val="bullet"/>
      <w:lvlText w:val="·"/>
      <w:lvlJc w:val="left"/>
      <w:pPr>
        <w:ind w:left="6480" w:hanging="360"/>
      </w:pPr>
      <w:rPr>
        <w:rFonts w:ascii="Symbol" w:hAnsi="Symbol"/>
      </w:rPr>
    </w:lvl>
    <w:lvl w:ilvl="7" w:tplc="F53E0216">
      <w:start w:val="1"/>
      <w:numFmt w:val="bullet"/>
      <w:lvlText w:val="o"/>
      <w:lvlJc w:val="left"/>
      <w:pPr>
        <w:ind w:left="7200" w:hanging="360"/>
      </w:pPr>
      <w:rPr>
        <w:rFonts w:ascii="Courier New" w:hAnsi="Courier New"/>
      </w:rPr>
    </w:lvl>
    <w:lvl w:ilvl="8" w:tplc="47120620">
      <w:start w:val="1"/>
      <w:numFmt w:val="bullet"/>
      <w:lvlText w:val="§"/>
      <w:lvlJc w:val="left"/>
      <w:pPr>
        <w:ind w:left="7920" w:hanging="360"/>
      </w:pPr>
      <w:rPr>
        <w:rFonts w:ascii="Wingdings" w:hAnsi="Wingdings"/>
      </w:rPr>
    </w:lvl>
  </w:abstractNum>
  <w:abstractNum w:abstractNumId="14" w15:restartNumberingAfterBreak="0">
    <w:nsid w:val="72BC63B6"/>
    <w:multiLevelType w:val="hybridMultilevel"/>
    <w:tmpl w:val="00000000"/>
    <w:lvl w:ilvl="0" w:tplc="C6CAEEF2">
      <w:start w:val="1"/>
      <w:numFmt w:val="decimal"/>
      <w:lvlText w:val="%1)"/>
      <w:lvlJc w:val="left"/>
      <w:pPr>
        <w:ind w:left="1260" w:hanging="360"/>
      </w:pPr>
    </w:lvl>
    <w:lvl w:ilvl="1" w:tplc="63368F02">
      <w:start w:val="1"/>
      <w:numFmt w:val="lowerLetter"/>
      <w:lvlText w:val="%2."/>
      <w:lvlJc w:val="left"/>
      <w:pPr>
        <w:ind w:left="1980" w:hanging="360"/>
      </w:pPr>
    </w:lvl>
    <w:lvl w:ilvl="2" w:tplc="E0886882">
      <w:start w:val="1"/>
      <w:numFmt w:val="lowerRoman"/>
      <w:lvlText w:val="%3."/>
      <w:lvlJc w:val="right"/>
      <w:pPr>
        <w:ind w:left="2700" w:hanging="180"/>
      </w:pPr>
    </w:lvl>
    <w:lvl w:ilvl="3" w:tplc="B6D6AD6E">
      <w:start w:val="1"/>
      <w:numFmt w:val="decimal"/>
      <w:lvlText w:val="%4."/>
      <w:lvlJc w:val="left"/>
      <w:pPr>
        <w:ind w:left="3420" w:hanging="360"/>
      </w:pPr>
    </w:lvl>
    <w:lvl w:ilvl="4" w:tplc="EA488C66">
      <w:start w:val="1"/>
      <w:numFmt w:val="lowerLetter"/>
      <w:lvlText w:val="%5."/>
      <w:lvlJc w:val="left"/>
      <w:pPr>
        <w:ind w:left="4140" w:hanging="360"/>
      </w:pPr>
    </w:lvl>
    <w:lvl w:ilvl="5" w:tplc="9A6498BC">
      <w:start w:val="1"/>
      <w:numFmt w:val="lowerRoman"/>
      <w:lvlText w:val="%6."/>
      <w:lvlJc w:val="right"/>
      <w:pPr>
        <w:ind w:left="4860" w:hanging="180"/>
      </w:pPr>
    </w:lvl>
    <w:lvl w:ilvl="6" w:tplc="FD624AE4">
      <w:start w:val="1"/>
      <w:numFmt w:val="decimal"/>
      <w:lvlText w:val="%7."/>
      <w:lvlJc w:val="left"/>
      <w:pPr>
        <w:ind w:left="5580" w:hanging="360"/>
      </w:pPr>
    </w:lvl>
    <w:lvl w:ilvl="7" w:tplc="794835FA">
      <w:start w:val="1"/>
      <w:numFmt w:val="lowerLetter"/>
      <w:lvlText w:val="%8."/>
      <w:lvlJc w:val="left"/>
      <w:pPr>
        <w:ind w:left="6300" w:hanging="360"/>
      </w:pPr>
    </w:lvl>
    <w:lvl w:ilvl="8" w:tplc="0D303E68">
      <w:start w:val="1"/>
      <w:numFmt w:val="lowerRoman"/>
      <w:lvlText w:val="%9."/>
      <w:lvlJc w:val="right"/>
      <w:pPr>
        <w:ind w:left="7020" w:hanging="180"/>
      </w:pPr>
    </w:lvl>
  </w:abstractNum>
  <w:abstractNum w:abstractNumId="15" w15:restartNumberingAfterBreak="0">
    <w:nsid w:val="77943A29"/>
    <w:multiLevelType w:val="hybridMultilevel"/>
    <w:tmpl w:val="00000000"/>
    <w:lvl w:ilvl="0" w:tplc="F29842CE">
      <w:start w:val="1"/>
      <w:numFmt w:val="decimal"/>
      <w:lvlText w:val="%1."/>
      <w:lvlJc w:val="left"/>
      <w:pPr>
        <w:ind w:left="720" w:hanging="360"/>
      </w:pPr>
    </w:lvl>
    <w:lvl w:ilvl="1" w:tplc="5D342F6A">
      <w:start w:val="1"/>
      <w:numFmt w:val="lowerLetter"/>
      <w:lvlText w:val="%2."/>
      <w:lvlJc w:val="left"/>
      <w:pPr>
        <w:ind w:left="1440" w:hanging="360"/>
      </w:pPr>
    </w:lvl>
    <w:lvl w:ilvl="2" w:tplc="436862A8">
      <w:start w:val="1"/>
      <w:numFmt w:val="lowerRoman"/>
      <w:lvlText w:val="%3."/>
      <w:lvlJc w:val="right"/>
      <w:pPr>
        <w:ind w:left="2160" w:hanging="180"/>
      </w:pPr>
    </w:lvl>
    <w:lvl w:ilvl="3" w:tplc="270EB356">
      <w:start w:val="1"/>
      <w:numFmt w:val="decimal"/>
      <w:lvlText w:val="%4."/>
      <w:lvlJc w:val="left"/>
      <w:pPr>
        <w:ind w:left="2880" w:hanging="360"/>
      </w:pPr>
    </w:lvl>
    <w:lvl w:ilvl="4" w:tplc="77848F0E">
      <w:start w:val="1"/>
      <w:numFmt w:val="lowerLetter"/>
      <w:lvlText w:val="%5."/>
      <w:lvlJc w:val="left"/>
      <w:pPr>
        <w:ind w:left="3600" w:hanging="360"/>
      </w:pPr>
    </w:lvl>
    <w:lvl w:ilvl="5" w:tplc="A3CC7502">
      <w:start w:val="1"/>
      <w:numFmt w:val="lowerRoman"/>
      <w:lvlText w:val="%6."/>
      <w:lvlJc w:val="right"/>
      <w:pPr>
        <w:ind w:left="4320" w:hanging="180"/>
      </w:pPr>
    </w:lvl>
    <w:lvl w:ilvl="6" w:tplc="6D7E14DE">
      <w:start w:val="1"/>
      <w:numFmt w:val="decimal"/>
      <w:lvlText w:val="%7."/>
      <w:lvlJc w:val="left"/>
      <w:pPr>
        <w:ind w:left="5040" w:hanging="360"/>
      </w:pPr>
    </w:lvl>
    <w:lvl w:ilvl="7" w:tplc="0D861342">
      <w:start w:val="1"/>
      <w:numFmt w:val="lowerLetter"/>
      <w:lvlText w:val="%8."/>
      <w:lvlJc w:val="left"/>
      <w:pPr>
        <w:ind w:left="5760" w:hanging="360"/>
      </w:pPr>
    </w:lvl>
    <w:lvl w:ilvl="8" w:tplc="2B92E308">
      <w:start w:val="1"/>
      <w:numFmt w:val="lowerRoman"/>
      <w:lvlText w:val="%9."/>
      <w:lvlJc w:val="right"/>
      <w:pPr>
        <w:ind w:left="6480" w:hanging="180"/>
      </w:pPr>
    </w:lvl>
  </w:abstractNum>
  <w:num w:numId="1">
    <w:abstractNumId w:val="14"/>
  </w:num>
  <w:num w:numId="2">
    <w:abstractNumId w:val="5"/>
  </w:num>
  <w:num w:numId="3">
    <w:abstractNumId w:val="8"/>
  </w:num>
  <w:num w:numId="4">
    <w:abstractNumId w:val="1"/>
  </w:num>
  <w:num w:numId="5">
    <w:abstractNumId w:val="11"/>
  </w:num>
  <w:num w:numId="6">
    <w:abstractNumId w:val="4"/>
  </w:num>
  <w:num w:numId="7">
    <w:abstractNumId w:val="2"/>
  </w:num>
  <w:num w:numId="8">
    <w:abstractNumId w:val="6"/>
  </w:num>
  <w:num w:numId="9">
    <w:abstractNumId w:val="7"/>
  </w:num>
  <w:num w:numId="10">
    <w:abstractNumId w:val="12"/>
  </w:num>
  <w:num w:numId="11">
    <w:abstractNumId w:val="9"/>
  </w:num>
  <w:num w:numId="12">
    <w:abstractNumId w:val="15"/>
  </w:num>
  <w:num w:numId="13">
    <w:abstractNumId w:val="10"/>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53A85"/>
    <w:rsid w:val="00591CF9"/>
    <w:rsid w:val="009C22DA"/>
    <w:rsid w:val="00A77B3E"/>
    <w:rsid w:val="00AB0A0C"/>
    <w:rsid w:val="00CA2A55"/>
    <w:rsid w:val="00E54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509CE"/>
  <w15:docId w15:val="{F76CAFDE-EC4D-4B8B-96C1-AB51ADB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pPr>
      <w:jc w:val="left"/>
    </w:pPr>
    <w:rPr>
      <w:color w:val="00000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3245</Words>
  <Characters>19473</Characters>
  <Application>Microsoft Office Word</Application>
  <DocSecurity>0</DocSecurity>
  <Lines>162</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wystąpienia przez Miasto Łódź z^Bionanopark Spółki z^ograniczoną odpowiedzialnością poprzez zbycie udziałów Bionanopark Spółki z^ograniczoną odpowiedzialnością należących do Miasta Łodzi.</dc:subject>
  <dc:creator>emerec</dc:creator>
  <cp:lastModifiedBy>Dariusz Kędzierski</cp:lastModifiedBy>
  <cp:revision>3</cp:revision>
  <dcterms:created xsi:type="dcterms:W3CDTF">2022-11-08T12:09:00Z</dcterms:created>
  <dcterms:modified xsi:type="dcterms:W3CDTF">2022-11-08T12:43:00Z</dcterms:modified>
  <cp:category>Akt prawny</cp:category>
</cp:coreProperties>
</file>