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01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6F70BD">
            <w:pPr>
              <w:ind w:left="6236"/>
              <w:jc w:val="left"/>
            </w:pPr>
            <w:r>
              <w:t>Druk Nr</w:t>
            </w:r>
            <w:r w:rsidR="00EF6E87">
              <w:t xml:space="preserve"> 270/2022</w:t>
            </w:r>
          </w:p>
          <w:p w:rsidR="00A77B3E" w:rsidRDefault="006F70BD">
            <w:pPr>
              <w:ind w:left="6236"/>
              <w:jc w:val="left"/>
            </w:pPr>
            <w:r>
              <w:t>Projekt z dnia</w:t>
            </w:r>
            <w:r w:rsidR="00EF6E87">
              <w:t xml:space="preserve"> 04.11.2022r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6F70B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  <w:bookmarkStart w:id="0" w:name="_GoBack"/>
      <w:bookmarkEnd w:id="0"/>
    </w:p>
    <w:p w:rsidR="00A77B3E" w:rsidRDefault="006F70B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6F70BD">
      <w:pPr>
        <w:keepNext/>
        <w:spacing w:after="480"/>
      </w:pPr>
      <w:r>
        <w:rPr>
          <w:b/>
        </w:rPr>
        <w:t>w sprawie rozwiązania Łódzkiej Spółki Infrastrukturalnej Spółki z ograniczoną odpowiedzialnością w wyniku jej podziału i połączenia z Zakładem Wodociągów i Kanalizacji Spółką z ograniczoną odpowiedzialnością oraz utworzenia Łódzkich Inwestycji Spółki z ograniczoną odpowiedzialnością.</w:t>
      </w:r>
    </w:p>
    <w:p w:rsidR="00A77B3E" w:rsidRDefault="006F70BD">
      <w:pPr>
        <w:keepLines/>
        <w:spacing w:before="120" w:after="120"/>
        <w:ind w:firstLine="567"/>
        <w:jc w:val="both"/>
      </w:pPr>
      <w:r>
        <w:t>Na podstawie art. 18 ust. 2 pkt 9 lit. f ustawy z dnia 8 marca 1990 r. o samorządzie gminnym (Dz. U. z 2022 r. poz. 559, 583, 1005, 1079 i 1561), art. 9 ust. 1 i art. 10 ust. 3  ustawy z dnia 20 grudnia 1996 r. o gospodarce komunalnej (Dz. U. z 2021 r. poz. 679) oraz art. 492 § 1 pkt 1 i art. 529 § 1 pkt 4 ustawy z dnia 15 września 2000 r. – Kodeks spółek handlowych (Dz. U. z 2022 r. poz. 1467 i 1488), Rada Miejska w Łodzi</w:t>
      </w:r>
    </w:p>
    <w:p w:rsidR="00A77B3E" w:rsidRDefault="006F70B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F70BD">
      <w:pPr>
        <w:keepLines/>
        <w:spacing w:before="240"/>
        <w:ind w:firstLine="567"/>
        <w:jc w:val="both"/>
      </w:pPr>
      <w:r>
        <w:t>§ 1. Wyraża się zgodę na rozwiązanie Łódzkiej Spółki Infrastrukturalnej Spółki z ograniczoną odpowiedzialnością, zwanej dalej „ŁSI sp. z o.o.”, poprzez:</w:t>
      </w:r>
    </w:p>
    <w:p w:rsidR="00A77B3E" w:rsidRDefault="006F70BD">
      <w:pPr>
        <w:ind w:left="227" w:hanging="227"/>
        <w:jc w:val="both"/>
      </w:pPr>
      <w:r>
        <w:t>1) podział ŁSI sp. z o.o. przez wydzielenie części majątku ŁSI sp. z o.o. i przeniesienie tego majątku na spółkę, o której mowa w § 2 (podział przez wydzielenie), w wyniku czego Miasto Łódź obejmie nowe udziały po 1 000 zł (słownie: jeden tysiąc złotych) każdy w spółce, o której mowa w § 2;</w:t>
      </w:r>
    </w:p>
    <w:p w:rsidR="00A77B3E" w:rsidRDefault="006F70BD">
      <w:pPr>
        <w:ind w:left="227" w:hanging="227"/>
        <w:jc w:val="both"/>
      </w:pPr>
      <w:r>
        <w:t>2) połączenie ŁSI sp. z o.o. – spółki przejmowanej, po przeprowadzeniu podziału, o którym mowa w pkt 1, z Zakładem Wodociągów i Kanalizacji Sp. z o.o. – spółką przejmującą (łączenie przez przejęcie), w wyniku czego Miasto Łódź obejmie w spółce przejmującej nowe udziały po 100 000 zł (słownie: sto tysięcy złotych) każdy.</w:t>
      </w:r>
    </w:p>
    <w:p w:rsidR="00A77B3E" w:rsidRDefault="006F70BD">
      <w:pPr>
        <w:keepLines/>
        <w:spacing w:before="240"/>
        <w:ind w:firstLine="567"/>
        <w:jc w:val="both"/>
      </w:pPr>
      <w:r>
        <w:t>§ 2. Wyraża się zgodę na utworzenie przez Miasto Łódź Łódzkich Inwestycji Spółki z ograniczoną odpowiedzialnością, w której Miasto Łódź obejmie 100% udziałów w kapitale zakładowym spółki po 1 000 zł (słownie: jeden tysiąc złotych) każdy, pokrywając je:</w:t>
      </w:r>
    </w:p>
    <w:p w:rsidR="00A77B3E" w:rsidRDefault="006F70BD">
      <w:pPr>
        <w:ind w:left="227" w:hanging="227"/>
        <w:jc w:val="both"/>
      </w:pPr>
      <w:r>
        <w:t>1) wkładem pieniężnym w wysokości 5 000 zł (słownie: pięć tysięcy złotych);</w:t>
      </w:r>
    </w:p>
    <w:p w:rsidR="00A77B3E" w:rsidRDefault="006F70BD">
      <w:pPr>
        <w:ind w:left="227" w:hanging="227"/>
        <w:jc w:val="both"/>
      </w:pPr>
      <w:r>
        <w:t>2) majątkiem przejętym w wyniku podziału ŁSI sp. z o.o., o którym mowa w § 1 pkt 1.</w:t>
      </w:r>
    </w:p>
    <w:p w:rsidR="00A77B3E" w:rsidRDefault="006F70BD">
      <w:pPr>
        <w:keepLines/>
        <w:spacing w:before="240"/>
        <w:ind w:firstLine="567"/>
        <w:jc w:val="both"/>
      </w:pPr>
      <w:r>
        <w:t>§ 3. Celem nowo utworzonej spółki, o której mowa w § 2, będzie:</w:t>
      </w:r>
    </w:p>
    <w:p w:rsidR="00A77B3E" w:rsidRDefault="006F70BD">
      <w:pPr>
        <w:ind w:left="227" w:hanging="227"/>
        <w:jc w:val="both"/>
      </w:pPr>
      <w:r>
        <w:t>1) wykonywanie usług w ramach zadań własnych gminy polegających na zapewnieniu dostępności infrastruktury drogowej;</w:t>
      </w:r>
    </w:p>
    <w:p w:rsidR="00A77B3E" w:rsidRDefault="006F70BD">
      <w:pPr>
        <w:ind w:left="227" w:hanging="227"/>
        <w:jc w:val="both"/>
      </w:pPr>
      <w:r>
        <w:t>2) wykonywanie zadań własnych gminy z zakresu rewitalizacji;</w:t>
      </w:r>
    </w:p>
    <w:p w:rsidR="00A77B3E" w:rsidRDefault="006F70BD">
      <w:pPr>
        <w:ind w:left="227" w:hanging="227"/>
        <w:jc w:val="both"/>
      </w:pPr>
      <w:r>
        <w:t>3) realizacja innych inwestycji infrastrukturalnych.</w:t>
      </w:r>
    </w:p>
    <w:p w:rsidR="00A77B3E" w:rsidRDefault="006F70BD">
      <w:pPr>
        <w:keepLines/>
        <w:spacing w:before="240"/>
        <w:ind w:firstLine="567"/>
        <w:jc w:val="both"/>
      </w:pPr>
      <w:r>
        <w:t>§ 4. Wykonanie uchwały powierza się Prezydentowi Miasta Łodzi.</w:t>
      </w:r>
    </w:p>
    <w:p w:rsidR="00A77B3E" w:rsidRDefault="006F70BD">
      <w:pPr>
        <w:keepNext/>
        <w:keepLines/>
        <w:spacing w:before="240"/>
        <w:ind w:firstLine="567"/>
        <w:jc w:val="both"/>
      </w:pPr>
      <w:r>
        <w:lastRenderedPageBreak/>
        <w:t>§ 5.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01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161" w:rsidRDefault="009E01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161" w:rsidRDefault="006F70BD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F70BD">
      <w:pPr>
        <w:ind w:left="283" w:firstLine="227"/>
        <w:jc w:val="both"/>
      </w:pPr>
      <w:r>
        <w:t>Projektodawcą jest</w:t>
      </w:r>
    </w:p>
    <w:p w:rsidR="00A77B3E" w:rsidRDefault="006F70BD">
      <w:pPr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9E0161" w:rsidRDefault="009E016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E0161" w:rsidRDefault="006F70B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9E0161" w:rsidRDefault="006F70BD">
      <w:pPr>
        <w:keepNext/>
        <w:spacing w:after="480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do projektu uchwały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sprawie rozwiązania Łódzkiej Spółki Infrastrukturalnej Spółki z ograniczoną odpowiedzialnością w wyniku jej podziału i połączenia z Zakładem Wodociągów i Kanalizacji Spółką z ograniczoną odpowiedzialnością oraz w sprawie utworzenia Spółki Łódzkie Inwestycje Spółki z ograniczoną odpowiedzialnością.</w:t>
      </w:r>
    </w:p>
    <w:p w:rsidR="009E0161" w:rsidRDefault="006F70B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Przedstawiona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ścieżka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postępowania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kolejnym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etapem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optymalizacji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sektora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wodno-kanalizacyjnego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funkcjonującego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naszego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zapoczątkowanych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2021 r.</w:t>
      </w:r>
    </w:p>
    <w:p w:rsidR="009E0161" w:rsidRDefault="006F70B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docelowo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Łódzkiej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Infrastrukturalnej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ograniczoną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odpowiedzialnością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wyposażenia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operatora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Zakład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Wodociągów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Kanalizacji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 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wodno-kanalizacyjny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dzierżawiony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rozdzielenie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wodno-kanalizacyjnym</w:t>
      </w:r>
      <w:proofErr w:type="spellEnd"/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objęt</w:t>
      </w:r>
      <w:proofErr w:type="spellEnd"/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j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taryfą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dostawę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odbiór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oczyszczanie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ścieków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komunalnej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pozostałej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 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co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umożliwi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dodatkowo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rozszerzanie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kolejne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własne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E0161" w:rsidRDefault="006F70B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Z przeprowadzonych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wynika, iż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osiągnięcie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możliwe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dwóch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etapach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:rsidR="009E0161" w:rsidRDefault="006F70BD">
      <w:pPr>
        <w:numPr>
          <w:ilvl w:val="0"/>
          <w:numId w:val="1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podział</w:t>
      </w:r>
      <w:proofErr w:type="spellEnd"/>
      <w:r>
        <w:rPr>
          <w:szCs w:val="20"/>
          <w:lang w:val="en-US" w:eastAsia="en-US" w:bidi="en-US"/>
        </w:rPr>
        <w:t xml:space="preserve"> ŁSI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podstawie</w:t>
      </w:r>
      <w:proofErr w:type="spellEnd"/>
      <w:r>
        <w:rPr>
          <w:szCs w:val="20"/>
          <w:lang w:val="en-US" w:eastAsia="en-US" w:bidi="en-US"/>
        </w:rPr>
        <w:t xml:space="preserve"> art. 529  § 1 </w:t>
      </w:r>
      <w:proofErr w:type="spellStart"/>
      <w:r>
        <w:rPr>
          <w:szCs w:val="20"/>
          <w:lang w:val="en-US" w:eastAsia="en-US" w:bidi="en-US"/>
        </w:rPr>
        <w:t>ust</w:t>
      </w:r>
      <w:proofErr w:type="spellEnd"/>
      <w:r>
        <w:rPr>
          <w:szCs w:val="20"/>
          <w:lang w:val="en-US" w:eastAsia="en-US" w:bidi="en-US"/>
        </w:rPr>
        <w:t xml:space="preserve">. 4 </w:t>
      </w:r>
      <w:proofErr w:type="spellStart"/>
      <w:r>
        <w:rPr>
          <w:szCs w:val="20"/>
          <w:lang w:val="en-US" w:eastAsia="en-US" w:bidi="en-US"/>
        </w:rPr>
        <w:t>Kodeksu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spółek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handlowych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wydzielenie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części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majątku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niezwiązanego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infrastrukturą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wodno-kanalizacyjną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t xml:space="preserve">objętą taryfą za dostawę wody oraz odbiór i oczyszczanie ścieków,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przejęcie</w:t>
      </w:r>
      <w:proofErr w:type="spellEnd"/>
      <w:r>
        <w:rPr>
          <w:szCs w:val="20"/>
          <w:lang w:val="en-US" w:eastAsia="en-US" w:bidi="en-US"/>
        </w:rPr>
        <w:t xml:space="preserve"> go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nowopowołaną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Miasto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Łódź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Spółką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t xml:space="preserve">- </w:t>
      </w:r>
      <w:proofErr w:type="spellStart"/>
      <w:r>
        <w:rPr>
          <w:szCs w:val="20"/>
          <w:lang w:val="en-US" w:eastAsia="en-US" w:bidi="en-US"/>
        </w:rPr>
        <w:t>Łódzkie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Inwestycje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.;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tym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etapie</w:t>
      </w:r>
      <w:proofErr w:type="spellEnd"/>
      <w:r>
        <w:rPr>
          <w:szCs w:val="20"/>
          <w:lang w:val="en-US" w:eastAsia="en-US" w:bidi="en-US"/>
        </w:rPr>
        <w:t xml:space="preserve"> ŁSI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pozostanie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właścicielem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infrastruktury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wodno-kanalizacyjnej</w:t>
      </w:r>
      <w:proofErr w:type="spellEnd"/>
      <w:r>
        <w:rPr>
          <w:szCs w:val="20"/>
        </w:rPr>
        <w:t xml:space="preserve">, dzierżawionej przez operatora </w:t>
      </w:r>
      <w:proofErr w:type="spellStart"/>
      <w:r>
        <w:rPr>
          <w:szCs w:val="20"/>
        </w:rPr>
        <w:t>ZWiK</w:t>
      </w:r>
      <w:proofErr w:type="spellEnd"/>
      <w:r>
        <w:rPr>
          <w:szCs w:val="20"/>
        </w:rPr>
        <w:t xml:space="preserve"> sp. z o.o.</w:t>
      </w:r>
      <w:r>
        <w:rPr>
          <w:szCs w:val="20"/>
          <w:lang w:val="en-US" w:eastAsia="en-US" w:bidi="en-US"/>
        </w:rPr>
        <w:t>;</w:t>
      </w:r>
    </w:p>
    <w:p w:rsidR="009E0161" w:rsidRDefault="006F70BD">
      <w:pPr>
        <w:numPr>
          <w:ilvl w:val="0"/>
          <w:numId w:val="1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połączenie</w:t>
      </w:r>
      <w:proofErr w:type="spellEnd"/>
      <w:r>
        <w:rPr>
          <w:szCs w:val="20"/>
          <w:lang w:val="en-US" w:eastAsia="en-US" w:bidi="en-US"/>
        </w:rPr>
        <w:t xml:space="preserve"> ŁSI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 w </w:t>
      </w:r>
      <w:proofErr w:type="spellStart"/>
      <w:r>
        <w:rPr>
          <w:szCs w:val="20"/>
          <w:lang w:val="en-US" w:eastAsia="en-US" w:bidi="en-US"/>
        </w:rPr>
        <w:t>trybie</w:t>
      </w:r>
      <w:proofErr w:type="spellEnd"/>
      <w:r>
        <w:rPr>
          <w:szCs w:val="20"/>
          <w:lang w:val="en-US" w:eastAsia="en-US" w:bidi="en-US"/>
        </w:rPr>
        <w:t xml:space="preserve"> art. 492 § 1 </w:t>
      </w:r>
      <w:proofErr w:type="spellStart"/>
      <w:r>
        <w:rPr>
          <w:szCs w:val="20"/>
          <w:lang w:val="en-US" w:eastAsia="en-US" w:bidi="en-US"/>
        </w:rPr>
        <w:t>pkt</w:t>
      </w:r>
      <w:proofErr w:type="spellEnd"/>
      <w:r>
        <w:rPr>
          <w:szCs w:val="20"/>
          <w:lang w:val="en-US" w:eastAsia="en-US" w:bidi="en-US"/>
        </w:rPr>
        <w:t xml:space="preserve"> 1 </w:t>
      </w:r>
      <w:proofErr w:type="spellStart"/>
      <w:r>
        <w:rPr>
          <w:szCs w:val="20"/>
          <w:lang w:val="en-US" w:eastAsia="en-US" w:bidi="en-US"/>
        </w:rPr>
        <w:t>Kodeksu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spółek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handlowych</w:t>
      </w:r>
      <w:proofErr w:type="spellEnd"/>
      <w:r>
        <w:rPr>
          <w:szCs w:val="20"/>
          <w:lang w:val="en-US" w:eastAsia="en-US" w:bidi="en-US"/>
        </w:rPr>
        <w:t xml:space="preserve"> z </w:t>
      </w:r>
      <w:proofErr w:type="spellStart"/>
      <w:r>
        <w:rPr>
          <w:szCs w:val="20"/>
          <w:lang w:val="en-US" w:eastAsia="en-US" w:bidi="en-US"/>
        </w:rPr>
        <w:t>Zakładem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Wodociągów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Kanalizacji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., </w:t>
      </w:r>
      <w:proofErr w:type="spellStart"/>
      <w:r>
        <w:rPr>
          <w:szCs w:val="20"/>
          <w:lang w:val="en-US" w:eastAsia="en-US" w:bidi="en-US"/>
        </w:rPr>
        <w:t>przy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czym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ZWiK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będzie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spółką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przejmującą</w:t>
      </w:r>
      <w:proofErr w:type="spellEnd"/>
      <w:r>
        <w:rPr>
          <w:szCs w:val="20"/>
          <w:lang w:val="en-US" w:eastAsia="en-US" w:bidi="en-US"/>
        </w:rPr>
        <w:t xml:space="preserve">, a ŁSI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będzie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Spółką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przejmowaną</w:t>
      </w:r>
      <w:proofErr w:type="spellEnd"/>
      <w:r>
        <w:rPr>
          <w:szCs w:val="20"/>
          <w:lang w:val="en-US" w:eastAsia="en-US" w:bidi="en-US"/>
        </w:rPr>
        <w:t xml:space="preserve">. </w:t>
      </w:r>
    </w:p>
    <w:p w:rsidR="009E0161" w:rsidRDefault="006F70BD">
      <w:pPr>
        <w:ind w:firstLine="70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zakończenie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procesów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podziału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31.12.2023 r.,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aby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2024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mógł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oparciu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własności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wodno-kanalizacyjnego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stanowiącego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własność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Łódzkie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mogła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realizować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pełnym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powołana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E0161" w:rsidRDefault="006F70BD">
      <w:pPr>
        <w:ind w:firstLine="70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wpisania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Krajowego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Sądowego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o.</w:t>
      </w:r>
      <w:r>
        <w:rPr>
          <w:color w:val="000000"/>
          <w:szCs w:val="20"/>
          <w:shd w:val="clear" w:color="auto" w:fill="FFFFFF"/>
        </w:rPr>
        <w:t xml:space="preserve"> o.,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połączenia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ZWiK</w:t>
      </w:r>
      <w:proofErr w:type="spellEnd"/>
      <w:r>
        <w:rPr>
          <w:color w:val="000000"/>
          <w:szCs w:val="20"/>
          <w:shd w:val="clear" w:color="auto" w:fill="FFFFFF"/>
        </w:rPr>
        <w:t xml:space="preserve"> sp. z o.o. 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</w:t>
      </w:r>
      <w:proofErr w:type="spellEnd"/>
      <w:r>
        <w:rPr>
          <w:color w:val="000000"/>
          <w:szCs w:val="20"/>
          <w:shd w:val="clear" w:color="auto" w:fill="FFFFFF"/>
        </w:rPr>
        <w:t>. </w:t>
      </w:r>
      <w:r>
        <w:rPr>
          <w:color w:val="000000"/>
          <w:szCs w:val="20"/>
          <w:shd w:val="clear" w:color="auto" w:fill="FFFFFF"/>
          <w:lang w:val="en-US" w:eastAsia="en-US" w:bidi="en-US"/>
        </w:rPr>
        <w:t>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byt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odrębnego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ulegnie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zakończeniu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bez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konieczności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przeprowadzenia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postępowania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likwidacyjnego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9E0161" w:rsidRDefault="009E0161">
      <w:pPr>
        <w:ind w:firstLine="70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E0161" w:rsidRDefault="006F70BD">
      <w:pPr>
        <w:ind w:firstLine="70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wodno-kanalizacyjnym</w:t>
      </w:r>
      <w:proofErr w:type="spellEnd"/>
      <w:r>
        <w:rPr>
          <w:color w:val="000000"/>
          <w:szCs w:val="20"/>
          <w:shd w:val="clear" w:color="auto" w:fill="FFFFFF"/>
        </w:rPr>
        <w:t xml:space="preserve">, dotychczas dzierżawionym przez </w:t>
      </w:r>
      <w:proofErr w:type="spellStart"/>
      <w:r>
        <w:rPr>
          <w:color w:val="000000"/>
          <w:szCs w:val="20"/>
          <w:shd w:val="clear" w:color="auto" w:fill="FFFFFF"/>
        </w:rPr>
        <w:t>ZWiK</w:t>
      </w:r>
      <w:proofErr w:type="spellEnd"/>
      <w:r>
        <w:rPr>
          <w:color w:val="000000"/>
          <w:szCs w:val="20"/>
          <w:shd w:val="clear" w:color="auto" w:fill="FFFFFF"/>
        </w:rPr>
        <w:t xml:space="preserve"> sp. z o.o.,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wchłonięta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Zakład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Wodociągów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Kanalizacji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infrastruktury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wodno-kanalizacyjnej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przejmie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zobowiązania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należności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  </w:t>
      </w:r>
    </w:p>
    <w:p w:rsidR="009E0161" w:rsidRDefault="006F70B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Pozostała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kontynuowana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Łódzkie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 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przejmie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pozostały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przynależnymi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zobowiązaniami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należnościami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E0161" w:rsidRDefault="006F70B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ŁSI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zachowają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ciągłość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zatrudnienia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sp.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w Ł</w:t>
      </w:r>
      <w:proofErr w:type="spellStart"/>
      <w:r>
        <w:rPr>
          <w:color w:val="000000"/>
          <w:szCs w:val="20"/>
          <w:shd w:val="clear" w:color="auto" w:fill="FFFFFF"/>
        </w:rPr>
        <w:t>ódzkich</w:t>
      </w:r>
      <w:proofErr w:type="spellEnd"/>
      <w:r>
        <w:rPr>
          <w:color w:val="000000"/>
          <w:szCs w:val="20"/>
          <w:shd w:val="clear" w:color="auto" w:fill="FFFFFF"/>
        </w:rPr>
        <w:t xml:space="preserve"> Inwestycjach </w:t>
      </w:r>
      <w:r>
        <w:rPr>
          <w:color w:val="000000"/>
          <w:szCs w:val="20"/>
          <w:shd w:val="clear" w:color="auto" w:fill="FFFFFF"/>
          <w:lang w:val="en-US" w:eastAsia="en-US" w:bidi="en-US"/>
        </w:rPr>
        <w:t>sp. 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o.o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E0161" w:rsidRDefault="009E0161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E0161" w:rsidRDefault="006F70B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Oczekiwane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efekty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wynikające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lastRenderedPageBreak/>
        <w:t>przejęcie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operatora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własności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infrastruktury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wodno-kanalizacyjnej</w:t>
      </w:r>
      <w:proofErr w:type="spellEnd"/>
      <w:r>
        <w:rPr>
          <w:szCs w:val="20"/>
        </w:rPr>
        <w:t xml:space="preserve"> stanowiącej własność ŁSI sp. z o.o.</w:t>
      </w:r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likwidacja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czynszu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dzierżawnego</w:t>
      </w:r>
      <w:proofErr w:type="spellEnd"/>
      <w:r>
        <w:rPr>
          <w:szCs w:val="20"/>
        </w:rPr>
        <w:t xml:space="preserve"> uiszczanego przez </w:t>
      </w:r>
      <w:proofErr w:type="spellStart"/>
      <w:r>
        <w:rPr>
          <w:szCs w:val="20"/>
        </w:rPr>
        <w:t>ZWiK</w:t>
      </w:r>
      <w:proofErr w:type="spellEnd"/>
      <w:r>
        <w:rPr>
          <w:szCs w:val="20"/>
        </w:rPr>
        <w:t xml:space="preserve"> sp. z o.o. z tytułu dzierżawy majątku stanowiącego własność ŁSI sp. z o.o.;</w:t>
      </w:r>
      <w:r>
        <w:rPr>
          <w:szCs w:val="20"/>
          <w:lang w:val="en-US" w:eastAsia="en-US" w:bidi="en-US"/>
        </w:rPr>
        <w:t xml:space="preserve"> 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zachowanie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pełnej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sukcesji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uniwersalnej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ZWiK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związanej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działalnością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wod-kan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prowadzoną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dotychczas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ŁSI;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dalsza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optymalizacja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kosztów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funkcjonowania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systemu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wodno-kanalizacyjnego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łagodzenie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skutków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wzrostu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kosztów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świadczenia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usług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wodno-kanalizacyjnych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wywołanych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sytuacją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gospodarczą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t xml:space="preserve">w </w:t>
      </w:r>
      <w:proofErr w:type="spellStart"/>
      <w:r>
        <w:rPr>
          <w:szCs w:val="20"/>
          <w:lang w:val="en-US" w:eastAsia="en-US" w:bidi="en-US"/>
        </w:rPr>
        <w:t>kraju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brakiem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zgody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regulatora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pokrycie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wzrostu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kosztów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świadczenia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usługi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opłatami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dostawę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odbiór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oraz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oczyszczanie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ścieków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komunalnych</w:t>
      </w:r>
      <w:proofErr w:type="spellEnd"/>
      <w:r>
        <w:rPr>
          <w:szCs w:val="20"/>
          <w:lang w:val="en-US" w:eastAsia="en-US" w:bidi="en-US"/>
        </w:rPr>
        <w:t>;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wypracowanie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docelowo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optymalnej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struktury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organizacyjnej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spółki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połączeniu</w:t>
      </w:r>
      <w:proofErr w:type="spellEnd"/>
      <w:r>
        <w:rPr>
          <w:szCs w:val="20"/>
        </w:rPr>
        <w:t>,</w:t>
      </w:r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adekwatnej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zakresu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świadczonej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usługi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warunków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rynkowych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poszukiwanie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nowych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obszarów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aktywności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spółki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generujących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przychody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przy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wykorzystaniu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posiadanego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potencjału</w:t>
      </w:r>
      <w:proofErr w:type="spellEnd"/>
      <w:r>
        <w:rPr>
          <w:szCs w:val="20"/>
          <w:lang w:val="en-US" w:eastAsia="en-US" w:bidi="en-US"/>
        </w:rPr>
        <w:t>;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minimalizowanie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ryzyka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konieczności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pokrywania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Wspólnika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strat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generowanych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przez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Zakład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Wodociągów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Kanalizacji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w </w:t>
      </w:r>
      <w:proofErr w:type="spellStart"/>
      <w:r>
        <w:rPr>
          <w:szCs w:val="20"/>
          <w:lang w:val="en-US" w:eastAsia="en-US" w:bidi="en-US"/>
        </w:rPr>
        <w:t>związku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brakiem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pokrycia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uzasadnionych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kosztów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przychodami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tytułu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świadczonych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usług</w:t>
      </w:r>
      <w:proofErr w:type="spellEnd"/>
      <w:r>
        <w:rPr>
          <w:szCs w:val="20"/>
          <w:lang w:val="en-US" w:eastAsia="en-US" w:bidi="en-US"/>
        </w:rPr>
        <w:t>;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szCs w:val="20"/>
          <w:lang w:val="en-US" w:eastAsia="en-US" w:bidi="en-US"/>
        </w:rPr>
        <w:t>skumulowanie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działań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inwestycyjnych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jednym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podmiocie</w:t>
      </w:r>
      <w:proofErr w:type="spellEnd"/>
      <w:r>
        <w:rPr>
          <w:szCs w:val="20"/>
          <w:lang w:val="en-US" w:eastAsia="en-US" w:bidi="en-US"/>
        </w:rPr>
        <w:t xml:space="preserve"> – </w:t>
      </w:r>
      <w:proofErr w:type="spellStart"/>
      <w:r>
        <w:rPr>
          <w:szCs w:val="20"/>
          <w:lang w:val="en-US" w:eastAsia="en-US" w:bidi="en-US"/>
        </w:rPr>
        <w:t>Łódzkie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Inwestycje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- </w:t>
      </w:r>
      <w:proofErr w:type="spellStart"/>
      <w:r>
        <w:rPr>
          <w:szCs w:val="20"/>
          <w:lang w:val="en-US" w:eastAsia="en-US" w:bidi="en-US"/>
        </w:rPr>
        <w:t>wykorzystanie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sprawnie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funkcjonującej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dotychczas</w:t>
      </w:r>
      <w:proofErr w:type="spellEnd"/>
      <w:r>
        <w:rPr>
          <w:szCs w:val="20"/>
          <w:lang w:val="en-US" w:eastAsia="en-US" w:bidi="en-US"/>
        </w:rPr>
        <w:t xml:space="preserve"> w ŁSI </w:t>
      </w:r>
      <w:proofErr w:type="spellStart"/>
      <w:r>
        <w:rPr>
          <w:szCs w:val="20"/>
          <w:lang w:val="en-US" w:eastAsia="en-US" w:bidi="en-US"/>
        </w:rPr>
        <w:t>struktury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zajmującej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się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przygotowaniem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</w:rPr>
        <w:t>realizacją i</w:t>
      </w:r>
      <w:proofErr w:type="spellStart"/>
      <w:r>
        <w:rPr>
          <w:szCs w:val="20"/>
          <w:lang w:val="en-US" w:eastAsia="en-US" w:bidi="en-US"/>
        </w:rPr>
        <w:t>nwestycji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koordynacja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inwestycji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zakresu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wod-kan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drogowych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kubaturowych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innych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jednym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podmiocie</w:t>
      </w:r>
      <w:proofErr w:type="spellEnd"/>
      <w:r>
        <w:rPr>
          <w:szCs w:val="20"/>
          <w:lang w:val="en-US" w:eastAsia="en-US" w:bidi="en-US"/>
        </w:rPr>
        <w:t xml:space="preserve"> co </w:t>
      </w:r>
      <w:proofErr w:type="spellStart"/>
      <w:r>
        <w:rPr>
          <w:szCs w:val="20"/>
          <w:lang w:val="en-US" w:eastAsia="en-US" w:bidi="en-US"/>
        </w:rPr>
        <w:t>winno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usprawnić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proces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inwestycyjny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przerzucić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ciężar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odpowiedzialności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jeden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podmiot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zmniejszyć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uciążliwość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dla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mieszkańców</w:t>
      </w:r>
      <w:proofErr w:type="spellEnd"/>
      <w:r>
        <w:rPr>
          <w:szCs w:val="20"/>
          <w:lang w:val="en-US" w:eastAsia="en-US" w:bidi="en-US"/>
        </w:rPr>
        <w:t>;</w:t>
      </w:r>
    </w:p>
    <w:p w:rsidR="009E0161" w:rsidRDefault="006F70BD">
      <w:pPr>
        <w:numPr>
          <w:ilvl w:val="0"/>
          <w:numId w:val="2"/>
        </w:numPr>
        <w:contextualSpacing/>
        <w:jc w:val="both"/>
        <w:rPr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lang w:val="en-US" w:eastAsia="en-US" w:bidi="en-US"/>
        </w:rPr>
        <w:t>zachowanie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funkcjonującego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dotychczas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modelu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finansowania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inwestycji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infrastrukturalnych</w:t>
      </w:r>
      <w:proofErr w:type="spellEnd"/>
      <w:r>
        <w:rPr>
          <w:color w:val="000000"/>
          <w:szCs w:val="20"/>
        </w:rPr>
        <w:t>,</w:t>
      </w:r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rozłożenie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obciążeń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budżetowych</w:t>
      </w:r>
      <w:proofErr w:type="spellEnd"/>
      <w:r>
        <w:rPr>
          <w:color w:val="000000"/>
          <w:szCs w:val="20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lang w:val="en-US" w:eastAsia="en-US" w:bidi="en-US"/>
        </w:rPr>
        <w:t>tego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tytułu</w:t>
      </w:r>
      <w:proofErr w:type="spellEnd"/>
      <w:r>
        <w:rPr>
          <w:color w:val="000000"/>
          <w:szCs w:val="20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lang w:val="en-US" w:eastAsia="en-US" w:bidi="en-US"/>
        </w:rPr>
        <w:t>czasie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minimalizacja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wpływu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finansowania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inwestycji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na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wskaźnik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zadłużenia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Miasta</w:t>
      </w:r>
      <w:proofErr w:type="spellEnd"/>
      <w:r>
        <w:rPr>
          <w:color w:val="000000"/>
          <w:szCs w:val="20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lang w:val="en-US" w:eastAsia="en-US" w:bidi="en-US"/>
        </w:rPr>
        <w:t>elastyczne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kształtowanie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struktury</w:t>
      </w:r>
      <w:proofErr w:type="spellEnd"/>
      <w:r>
        <w:rPr>
          <w:color w:val="000000"/>
          <w:szCs w:val="20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lang w:val="en-US" w:eastAsia="en-US" w:bidi="en-US"/>
        </w:rPr>
        <w:t>wydatków</w:t>
      </w:r>
      <w:proofErr w:type="spellEnd"/>
      <w:r>
        <w:rPr>
          <w:color w:val="000000"/>
          <w:szCs w:val="20"/>
          <w:lang w:val="en-US" w:eastAsia="en-US" w:bidi="en-US"/>
        </w:rPr>
        <w:t>.</w:t>
      </w:r>
    </w:p>
    <w:p w:rsidR="009E0161" w:rsidRDefault="009E0161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E0161" w:rsidRDefault="006F70BD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wyniku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przyjętych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założeń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Łódź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:rsidR="009E0161" w:rsidRDefault="006F70BD">
      <w:pPr>
        <w:numPr>
          <w:ilvl w:val="0"/>
          <w:numId w:val="3"/>
        </w:numPr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w </w:t>
      </w:r>
      <w:proofErr w:type="spellStart"/>
      <w:r>
        <w:rPr>
          <w:szCs w:val="20"/>
          <w:lang w:val="en-US" w:eastAsia="en-US" w:bidi="en-US"/>
        </w:rPr>
        <w:t>zamian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przekazany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ZWiK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majątek</w:t>
      </w:r>
      <w:proofErr w:type="spellEnd"/>
      <w:r>
        <w:rPr>
          <w:szCs w:val="20"/>
          <w:lang w:val="en-US" w:eastAsia="en-US" w:bidi="en-US"/>
        </w:rPr>
        <w:t xml:space="preserve"> - </w:t>
      </w:r>
      <w:proofErr w:type="spellStart"/>
      <w:r>
        <w:rPr>
          <w:szCs w:val="20"/>
          <w:lang w:val="en-US" w:eastAsia="en-US" w:bidi="en-US"/>
        </w:rPr>
        <w:t>infrastrukturę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wodno-kanalizacyjną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stanowiącą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dotychczas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własność</w:t>
      </w:r>
      <w:proofErr w:type="spellEnd"/>
      <w:r>
        <w:rPr>
          <w:szCs w:val="20"/>
          <w:lang w:val="en-US" w:eastAsia="en-US" w:bidi="en-US"/>
        </w:rPr>
        <w:t xml:space="preserve"> ŁSI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obejmie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nowe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udziały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ZWiK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wynikające</w:t>
      </w:r>
      <w:proofErr w:type="spellEnd"/>
      <w:r>
        <w:rPr>
          <w:szCs w:val="20"/>
          <w:lang w:val="en-US" w:eastAsia="en-US" w:bidi="en-US"/>
        </w:rPr>
        <w:t xml:space="preserve"> z </w:t>
      </w:r>
      <w:proofErr w:type="spellStart"/>
      <w:r>
        <w:rPr>
          <w:szCs w:val="20"/>
          <w:lang w:val="en-US" w:eastAsia="en-US" w:bidi="en-US"/>
        </w:rPr>
        <w:t>wyliczonego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parytetu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wymiany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udziałów</w:t>
      </w:r>
      <w:proofErr w:type="spellEnd"/>
      <w:r>
        <w:rPr>
          <w:szCs w:val="20"/>
          <w:lang w:val="en-US" w:eastAsia="en-US" w:bidi="en-US"/>
        </w:rPr>
        <w:t>;</w:t>
      </w:r>
    </w:p>
    <w:p w:rsidR="009E0161" w:rsidRDefault="006F70BD">
      <w:pPr>
        <w:numPr>
          <w:ilvl w:val="0"/>
          <w:numId w:val="3"/>
        </w:numPr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w </w:t>
      </w:r>
      <w:proofErr w:type="spellStart"/>
      <w:r>
        <w:rPr>
          <w:szCs w:val="20"/>
          <w:lang w:val="en-US" w:eastAsia="en-US" w:bidi="en-US"/>
        </w:rPr>
        <w:t>zamian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przekazany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Łódzkich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Inwestycji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pozostały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majątek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stanowiący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własność</w:t>
      </w:r>
      <w:proofErr w:type="spellEnd"/>
      <w:r>
        <w:rPr>
          <w:szCs w:val="20"/>
          <w:lang w:val="en-US" w:eastAsia="en-US" w:bidi="en-US"/>
        </w:rPr>
        <w:t xml:space="preserve"> ŁSI sp. z .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., </w:t>
      </w:r>
      <w:proofErr w:type="spellStart"/>
      <w:r>
        <w:rPr>
          <w:szCs w:val="20"/>
          <w:lang w:val="en-US" w:eastAsia="en-US" w:bidi="en-US"/>
        </w:rPr>
        <w:t>obejmie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nowe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udziały</w:t>
      </w:r>
      <w:proofErr w:type="spellEnd"/>
      <w:r>
        <w:rPr>
          <w:szCs w:val="20"/>
          <w:lang w:val="en-US" w:eastAsia="en-US" w:bidi="en-US"/>
        </w:rPr>
        <w:t xml:space="preserve"> w Ł</w:t>
      </w:r>
      <w:proofErr w:type="spellStart"/>
      <w:r>
        <w:rPr>
          <w:szCs w:val="20"/>
        </w:rPr>
        <w:t>ódzkich</w:t>
      </w:r>
      <w:proofErr w:type="spellEnd"/>
      <w:r>
        <w:rPr>
          <w:szCs w:val="20"/>
        </w:rPr>
        <w:t xml:space="preserve"> </w:t>
      </w:r>
      <w:r>
        <w:rPr>
          <w:szCs w:val="20"/>
          <w:lang w:val="en-US" w:eastAsia="en-US" w:bidi="en-US"/>
        </w:rPr>
        <w:t>I</w:t>
      </w:r>
      <w:proofErr w:type="spellStart"/>
      <w:r>
        <w:rPr>
          <w:szCs w:val="20"/>
        </w:rPr>
        <w:t>nwestycjach</w:t>
      </w:r>
      <w:proofErr w:type="spellEnd"/>
      <w:r>
        <w:rPr>
          <w:szCs w:val="20"/>
          <w:lang w:val="en-US" w:eastAsia="en-US" w:bidi="en-US"/>
        </w:rPr>
        <w:t xml:space="preserve">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  <w:proofErr w:type="spellStart"/>
      <w:r>
        <w:rPr>
          <w:szCs w:val="20"/>
          <w:lang w:val="en-US" w:eastAsia="en-US" w:bidi="en-US"/>
        </w:rPr>
        <w:t>wynikające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wyliczonego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parytetu</w:t>
      </w:r>
      <w:proofErr w:type="spellEnd"/>
      <w:r>
        <w:rPr>
          <w:szCs w:val="20"/>
          <w:lang w:val="en-US" w:eastAsia="en-US" w:bidi="en-US"/>
        </w:rPr>
        <w:t xml:space="preserve"> w </w:t>
      </w:r>
      <w:proofErr w:type="spellStart"/>
      <w:r>
        <w:rPr>
          <w:szCs w:val="20"/>
          <w:lang w:val="en-US" w:eastAsia="en-US" w:bidi="en-US"/>
        </w:rPr>
        <w:t>planie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podziału</w:t>
      </w:r>
      <w:proofErr w:type="spellEnd"/>
      <w:r>
        <w:rPr>
          <w:szCs w:val="20"/>
          <w:lang w:val="en-US" w:eastAsia="en-US" w:bidi="en-US"/>
        </w:rPr>
        <w:t xml:space="preserve"> ŁSI sp. z </w:t>
      </w:r>
      <w:proofErr w:type="spellStart"/>
      <w:r>
        <w:rPr>
          <w:szCs w:val="20"/>
          <w:lang w:val="en-US" w:eastAsia="en-US" w:bidi="en-US"/>
        </w:rPr>
        <w:t>o.o</w:t>
      </w:r>
      <w:proofErr w:type="spellEnd"/>
      <w:r>
        <w:rPr>
          <w:szCs w:val="20"/>
          <w:lang w:val="en-US" w:eastAsia="en-US" w:bidi="en-US"/>
        </w:rPr>
        <w:t xml:space="preserve">. </w:t>
      </w:r>
    </w:p>
    <w:p w:rsidR="009E0161" w:rsidRDefault="006F70BD">
      <w:pPr>
        <w:ind w:firstLine="70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Nadwyżka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pomiędzy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wartością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wartością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nominalną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obejmowanych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udziałów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przekazana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kapitał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zapasowy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E0161" w:rsidRDefault="009E0161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9E0161" w:rsidRDefault="006F70BD">
      <w:pPr>
        <w:ind w:firstLine="70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uważamy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optymalne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zwracamy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zaproponowanej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treści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co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umożliwi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niezbędnych</w:t>
      </w:r>
      <w:proofErr w:type="spellEnd"/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wymaganych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dokumentów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umożliwiających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9E0161" w:rsidRDefault="009E016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E016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F7" w:rsidRDefault="00C15CF7">
      <w:r>
        <w:separator/>
      </w:r>
    </w:p>
  </w:endnote>
  <w:endnote w:type="continuationSeparator" w:id="0">
    <w:p w:rsidR="00C15CF7" w:rsidRDefault="00C1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E016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0161" w:rsidRDefault="006F70B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0161" w:rsidRDefault="006F70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E8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E0161" w:rsidRDefault="009E016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E016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0161" w:rsidRDefault="006F70B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0161" w:rsidRDefault="006F70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E8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E0161" w:rsidRDefault="009E01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F7" w:rsidRDefault="00C15CF7">
      <w:r>
        <w:separator/>
      </w:r>
    </w:p>
  </w:footnote>
  <w:footnote w:type="continuationSeparator" w:id="0">
    <w:p w:rsidR="00C15CF7" w:rsidRDefault="00C1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17A"/>
    <w:multiLevelType w:val="hybridMultilevel"/>
    <w:tmpl w:val="00000000"/>
    <w:lvl w:ilvl="0" w:tplc="CECE3514">
      <w:start w:val="1"/>
      <w:numFmt w:val="lowerLetter"/>
      <w:lvlText w:val="%1)"/>
      <w:lvlJc w:val="left"/>
      <w:pPr>
        <w:ind w:left="720" w:hanging="360"/>
      </w:pPr>
    </w:lvl>
    <w:lvl w:ilvl="1" w:tplc="88105BB0">
      <w:start w:val="1"/>
      <w:numFmt w:val="lowerLetter"/>
      <w:lvlText w:val="%2."/>
      <w:lvlJc w:val="left"/>
      <w:pPr>
        <w:ind w:left="1440" w:hanging="360"/>
      </w:pPr>
    </w:lvl>
    <w:lvl w:ilvl="2" w:tplc="F26E1DAC">
      <w:start w:val="1"/>
      <w:numFmt w:val="lowerRoman"/>
      <w:lvlText w:val="%3."/>
      <w:lvlJc w:val="right"/>
      <w:pPr>
        <w:ind w:left="2160" w:hanging="180"/>
      </w:pPr>
    </w:lvl>
    <w:lvl w:ilvl="3" w:tplc="AAFC3910">
      <w:start w:val="1"/>
      <w:numFmt w:val="decimal"/>
      <w:lvlText w:val="%4."/>
      <w:lvlJc w:val="left"/>
      <w:pPr>
        <w:ind w:left="2880" w:hanging="360"/>
      </w:pPr>
    </w:lvl>
    <w:lvl w:ilvl="4" w:tplc="7396C886">
      <w:start w:val="1"/>
      <w:numFmt w:val="lowerLetter"/>
      <w:lvlText w:val="%5."/>
      <w:lvlJc w:val="left"/>
      <w:pPr>
        <w:ind w:left="3600" w:hanging="360"/>
      </w:pPr>
    </w:lvl>
    <w:lvl w:ilvl="5" w:tplc="6B9CAA44">
      <w:start w:val="1"/>
      <w:numFmt w:val="lowerRoman"/>
      <w:lvlText w:val="%6."/>
      <w:lvlJc w:val="right"/>
      <w:pPr>
        <w:ind w:left="4320" w:hanging="180"/>
      </w:pPr>
    </w:lvl>
    <w:lvl w:ilvl="6" w:tplc="5D9ED98C">
      <w:start w:val="1"/>
      <w:numFmt w:val="decimal"/>
      <w:lvlText w:val="%7."/>
      <w:lvlJc w:val="left"/>
      <w:pPr>
        <w:ind w:left="5040" w:hanging="360"/>
      </w:pPr>
    </w:lvl>
    <w:lvl w:ilvl="7" w:tplc="5BF892CA">
      <w:start w:val="1"/>
      <w:numFmt w:val="lowerLetter"/>
      <w:lvlText w:val="%8."/>
      <w:lvlJc w:val="left"/>
      <w:pPr>
        <w:ind w:left="5760" w:hanging="360"/>
      </w:pPr>
    </w:lvl>
    <w:lvl w:ilvl="8" w:tplc="EB826B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0E2A"/>
    <w:multiLevelType w:val="hybridMultilevel"/>
    <w:tmpl w:val="00000000"/>
    <w:lvl w:ilvl="0" w:tplc="D772A992">
      <w:start w:val="1"/>
      <w:numFmt w:val="lowerLetter"/>
      <w:lvlText w:val="%1)"/>
      <w:lvlJc w:val="left"/>
      <w:pPr>
        <w:ind w:left="720" w:hanging="360"/>
      </w:pPr>
    </w:lvl>
    <w:lvl w:ilvl="1" w:tplc="CFB046F0">
      <w:start w:val="1"/>
      <w:numFmt w:val="lowerLetter"/>
      <w:lvlText w:val="%2."/>
      <w:lvlJc w:val="left"/>
      <w:pPr>
        <w:ind w:left="1440" w:hanging="360"/>
      </w:pPr>
    </w:lvl>
    <w:lvl w:ilvl="2" w:tplc="E6FCDD9A">
      <w:start w:val="1"/>
      <w:numFmt w:val="lowerRoman"/>
      <w:lvlText w:val="%3."/>
      <w:lvlJc w:val="right"/>
      <w:pPr>
        <w:ind w:left="2160" w:hanging="180"/>
      </w:pPr>
    </w:lvl>
    <w:lvl w:ilvl="3" w:tplc="F3C0AF2A">
      <w:start w:val="1"/>
      <w:numFmt w:val="decimal"/>
      <w:lvlText w:val="%4."/>
      <w:lvlJc w:val="left"/>
      <w:pPr>
        <w:ind w:left="2880" w:hanging="360"/>
      </w:pPr>
    </w:lvl>
    <w:lvl w:ilvl="4" w:tplc="7896A188">
      <w:start w:val="1"/>
      <w:numFmt w:val="lowerLetter"/>
      <w:lvlText w:val="%5."/>
      <w:lvlJc w:val="left"/>
      <w:pPr>
        <w:ind w:left="3600" w:hanging="360"/>
      </w:pPr>
    </w:lvl>
    <w:lvl w:ilvl="5" w:tplc="79A2AA20">
      <w:start w:val="1"/>
      <w:numFmt w:val="lowerRoman"/>
      <w:lvlText w:val="%6."/>
      <w:lvlJc w:val="right"/>
      <w:pPr>
        <w:ind w:left="4320" w:hanging="180"/>
      </w:pPr>
    </w:lvl>
    <w:lvl w:ilvl="6" w:tplc="28AC9C6A">
      <w:start w:val="1"/>
      <w:numFmt w:val="decimal"/>
      <w:lvlText w:val="%7."/>
      <w:lvlJc w:val="left"/>
      <w:pPr>
        <w:ind w:left="5040" w:hanging="360"/>
      </w:pPr>
    </w:lvl>
    <w:lvl w:ilvl="7" w:tplc="3704E796">
      <w:start w:val="1"/>
      <w:numFmt w:val="lowerLetter"/>
      <w:lvlText w:val="%8."/>
      <w:lvlJc w:val="left"/>
      <w:pPr>
        <w:ind w:left="5760" w:hanging="360"/>
      </w:pPr>
    </w:lvl>
    <w:lvl w:ilvl="8" w:tplc="FA4823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4F3F"/>
    <w:multiLevelType w:val="hybridMultilevel"/>
    <w:tmpl w:val="00000000"/>
    <w:lvl w:ilvl="0" w:tplc="1E6EB972">
      <w:start w:val="1"/>
      <w:numFmt w:val="lowerLetter"/>
      <w:lvlText w:val="%1)"/>
      <w:lvlJc w:val="left"/>
      <w:pPr>
        <w:ind w:left="720" w:hanging="360"/>
      </w:pPr>
    </w:lvl>
    <w:lvl w:ilvl="1" w:tplc="C62C41CA">
      <w:start w:val="1"/>
      <w:numFmt w:val="lowerLetter"/>
      <w:lvlText w:val="%2."/>
      <w:lvlJc w:val="left"/>
      <w:pPr>
        <w:ind w:left="1440" w:hanging="360"/>
      </w:pPr>
    </w:lvl>
    <w:lvl w:ilvl="2" w:tplc="48E25FE4">
      <w:start w:val="1"/>
      <w:numFmt w:val="lowerRoman"/>
      <w:lvlText w:val="%3."/>
      <w:lvlJc w:val="right"/>
      <w:pPr>
        <w:ind w:left="2160" w:hanging="180"/>
      </w:pPr>
    </w:lvl>
    <w:lvl w:ilvl="3" w:tplc="321A8942">
      <w:start w:val="1"/>
      <w:numFmt w:val="decimal"/>
      <w:lvlText w:val="%4."/>
      <w:lvlJc w:val="left"/>
      <w:pPr>
        <w:ind w:left="2880" w:hanging="360"/>
      </w:pPr>
    </w:lvl>
    <w:lvl w:ilvl="4" w:tplc="4150E936">
      <w:start w:val="1"/>
      <w:numFmt w:val="lowerLetter"/>
      <w:lvlText w:val="%5."/>
      <w:lvlJc w:val="left"/>
      <w:pPr>
        <w:ind w:left="3600" w:hanging="360"/>
      </w:pPr>
    </w:lvl>
    <w:lvl w:ilvl="5" w:tplc="70168886">
      <w:start w:val="1"/>
      <w:numFmt w:val="lowerRoman"/>
      <w:lvlText w:val="%6."/>
      <w:lvlJc w:val="right"/>
      <w:pPr>
        <w:ind w:left="4320" w:hanging="180"/>
      </w:pPr>
    </w:lvl>
    <w:lvl w:ilvl="6" w:tplc="E27E99B2">
      <w:start w:val="1"/>
      <w:numFmt w:val="decimal"/>
      <w:lvlText w:val="%7."/>
      <w:lvlJc w:val="left"/>
      <w:pPr>
        <w:ind w:left="5040" w:hanging="360"/>
      </w:pPr>
    </w:lvl>
    <w:lvl w:ilvl="7" w:tplc="B1382644">
      <w:start w:val="1"/>
      <w:numFmt w:val="lowerLetter"/>
      <w:lvlText w:val="%8."/>
      <w:lvlJc w:val="left"/>
      <w:pPr>
        <w:ind w:left="5760" w:hanging="360"/>
      </w:pPr>
    </w:lvl>
    <w:lvl w:ilvl="8" w:tplc="7FFE94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F70BD"/>
    <w:rsid w:val="007F3BD3"/>
    <w:rsid w:val="009E0161"/>
    <w:rsid w:val="00A77B3E"/>
    <w:rsid w:val="00C15CF7"/>
    <w:rsid w:val="00CA2A55"/>
    <w:rsid w:val="00E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36B8F"/>
  <w15:docId w15:val="{F902F885-1B8C-4783-8202-6CCEDA2F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rozwiązania Łódzkiej Spółki Infrastrukturalnej Spółki z^ograniczoną odpowiedzialnością w^wyniku jej podziału i^połączenia z^Zakładem Wodociągów i^Kanalizacji Spółką z^ograniczoną odpowiedzialnością oraz utworzenia Łódzkich Inwestycji Spółki z^ograniczoną odpowiedzialnością.</dc:subject>
  <dc:creator>emerec</dc:creator>
  <cp:lastModifiedBy>Dariusz Kędzierski</cp:lastModifiedBy>
  <cp:revision>3</cp:revision>
  <dcterms:created xsi:type="dcterms:W3CDTF">2022-11-08T11:56:00Z</dcterms:created>
  <dcterms:modified xsi:type="dcterms:W3CDTF">2022-11-08T12:53:00Z</dcterms:modified>
  <cp:category>Akt prawny</cp:category>
</cp:coreProperties>
</file>